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210"/>
        <w:gridCol w:w="75"/>
        <w:gridCol w:w="75"/>
        <w:gridCol w:w="60"/>
        <w:gridCol w:w="20"/>
        <w:gridCol w:w="135"/>
        <w:gridCol w:w="75"/>
        <w:gridCol w:w="630"/>
        <w:gridCol w:w="525"/>
        <w:gridCol w:w="150"/>
        <w:gridCol w:w="705"/>
        <w:gridCol w:w="225"/>
        <w:gridCol w:w="375"/>
        <w:gridCol w:w="1485"/>
        <w:gridCol w:w="255"/>
        <w:gridCol w:w="675"/>
        <w:gridCol w:w="480"/>
        <w:gridCol w:w="45"/>
        <w:gridCol w:w="1005"/>
        <w:gridCol w:w="135"/>
        <w:gridCol w:w="495"/>
        <w:gridCol w:w="345"/>
        <w:gridCol w:w="1470"/>
        <w:gridCol w:w="105"/>
        <w:gridCol w:w="45"/>
        <w:gridCol w:w="60"/>
        <w:gridCol w:w="75"/>
        <w:gridCol w:w="28"/>
      </w:tblGrid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ЗАКЛЮЧЕНИЕ ЭКСПЕРТА № 28/19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011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Муниципальное казенное учреждение Воскресенского муниципального района "Ритуал"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1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организации, в которой проведена специальная оценка условий труда)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1011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Общество с ограниченной ответственностью "Экспертный центр охраны труда и экологии"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1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(наименование организации, проводившая специальную оценку условий труда)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11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Новикова С. И.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1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(эксперт, проводивший специальную оценку условий труда)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1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Юридический адрес:</w:t>
            </w:r>
          </w:p>
        </w:tc>
        <w:tc>
          <w:tcPr>
            <w:tcW w:w="80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140200,Московская область, г. Воскресенск, ул. Хрипунова, д. 3, офис 8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1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Почтовый адрес:</w:t>
            </w:r>
          </w:p>
        </w:tc>
        <w:tc>
          <w:tcPr>
            <w:tcW w:w="80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140200,Московская область, г. Воскресенск, ул. Хрипунова, д. 3, офис 8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т/факс:</w:t>
            </w:r>
          </w:p>
        </w:tc>
        <w:tc>
          <w:tcPr>
            <w:tcW w:w="86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8(496)449-65-11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адрес электронной почты:</w:t>
            </w:r>
          </w:p>
        </w:tc>
        <w:tc>
          <w:tcPr>
            <w:tcW w:w="73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ooo.ecote@ya.ru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7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сайт: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 ecote.ru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объём заключения 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т.ч. приложения 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  <w:t>Подпись эксперта ___________________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  <w:t>Дата ___________________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  <w:t>Настоящее экспертное заключение  составлено  в 2 (двух) экземплярах,  имеющих равную юридическую силу, по одному для организации, в которой проведена специальная оценка условий труда, и для организации, проводившей специальную оценку условий труда.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5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  <w:t>Общество с ограниченной ответственностью "Экспертный центр охраны труда и экологии"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 w:rsidP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На основании Федерального закона от 28.12.2013 г. № 426-ФЗ «О специальной оценке условий труда» (далее – Закон № 426-ФЗ) и Контракта  28/19, заключенного между Обществом с ограниченной ответственностью "Экспертный центр охраны труда и экологии" и Муниципальным казенным учреждением Воскресенского муниципального района "Ритуал" (далее МКУ ВМР «Ритуал») на проведение специальной оценки условий труда, в соответствии с требованиями Приказа Минтруда России от 24.01.2014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(далее – Приложение № 1 к Приказу № 33н) в МКУ ВМР «Ритуал»  проведена специальная оценка условий труда на 20 рабочих местах.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 w:rsidP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Работы по специальной оценке условий труда проведены сотрудниками Общества с ограниченной ответственностью "Экспертный центр охраны труда и экологии" совместно с комиссией по проведению специальной оценки условий труда МКУ ВМР «Ритуал». Обязанности Эксперта выполнял (-а) Новикова С. И..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ПРОВЕДЕНИЕ ИДЕНТИФИКАЦИИ ПОТЕНЦИАЛЬНО ВРЕДНЫХ И (ИЛИ) ОПАСНЫХ ПРОИЗВОДСТВЕННЫХ ФАКТОРОВ: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1. Процедура идентификации потенциально вредных и (или) опасных производственных факторов и выявление рабочих мест не подлежащих идентификации в соответствии с ч. 6 ст. 10 Закона № 426-ФЗ и  п. 10 Приложения № 1 к Приказу № 33н , проведены на 20 рабочих местах на основании данных, предоставленных МКУ ВМР «Ритуал»  в соответствии с п. 2 ч. 2 ст. 4 Закона № 426-ФЗ.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 Процедура идентификации проводилась следующими этапами: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2.1. Этап выявления и описания имеющихся на рабочем месте факторов производственной среды и трудового процесса, источников вредных и (или) опасных  факторов осуществлялся путем: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2.1.1 Изучения предоставленных работодателем документации и материалов (п. 2     ч. 2 ст. 4 Закона № 426-ФЗ, п. 4 Приложения № 1 к Приказу № 33н);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2.1.2 Осмотра и ознакомления с работами, фактически выполняемыми работником в режиме штатной работы, а также путем опроса работников и (или) его непосредственных руководителей (п. 4 Приложения № 1 к Приказу № 33н).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2.2. Этап сопоставления и установления совпадения имеющихся на рабочем месте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Приказом Минтруда России от 24.01.2014 г.      № 33н, производилось путем сравнения их наименований. Сопоставление и установление совпадения имеющихся на рабочем месте химических факторов с химическими факторами, предусмотренными классификатором, производился путем сопоставления их химических названий по международным классификациям, синонимов, торговых названий, идентификационных номеров и других характеристик, идентифицирующих химическое вещество (п. 5 Приложения № 1 к Приказу № 33н).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3. В соответствии с ч. 6 ст. 10 Закона № 426-ФЗ и  п. 10 Приложения № 1 к Приказу № 33н идентификация не осуществлялась в отношении: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1) рабочих мест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 компенсации за работу с вредными и (или) опасными условиями труда;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3) рабочих мест, на которых по результатам 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Перечень подлежащих исследованиям (испытаниям) и измерениям вредных и (или) опасных факторов на указанных в настоящем пункте рабочих местах определен экспертом исходя из перечня вредных и (или) опасных производственных факторов, указанных в частях 1 и 2 статьи 13 Закона № 426-ФЗ  путем реализации процедур  п. 8 статьи 10 Закона № 426-ФЗ.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4. По результатам идентификации, с учетом предложений работников по осуществлению на их рабочих местах процедуры идентификации потенциально вредных и (или) опасных производственных факторов, и перечня вредных и (или) опасных факторов, подлежащих исследованиям (испытаниям) и измерениям для рабочих мест не подлежащих идентификации, Экспертом составлен Перечень вредных и (или) опасных производственных факторов, подлежащих исследованиям (испытаниям) и измерениям, который был рассмотрен на заседании комиссии и утвержден ее председателем (Приложение 1 к настоящему Заключению).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5. Результаты идентификации, с учетом перечня подлежащих исследованиям (испытаниям) и измерениям вредных и (или) опасных факторов для рабочих мест не подлежащих идентификации, отражены в разделе «Перечень рабочих мест, на которых  проводилась специальная оценка условий труда» отчета о проведении специальной оценки условий труда.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ИССЛЕДОВАНИЯ (ИСПЫТАНИЯ) И ИЗМЕРЕНИЯ ВРЕДНЫХ И (ИЛИ) ОПАСНЫХ ПРОИЗВОДСТВЕННЫХ ФАКТОРОВ: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6. Все идентифицированные вредные и (или) опасные производственные факторы подверглись исследованиям (испытаниям) и измерениям согласно ч. 1 ст. 12 Закона  № 426-ФЗ.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 w:rsidP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7. Количество рабочих мест, в отношении которых вредные и (или) опасные производственные факторы не идентифицированы не выявлены - 5 .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8. Рабочие места, в отношении которых комиссией по проведению специальной оценки условий труда принято решение о невозможности проведения исследований (испытаний) и измерений вредных и (или) опасных факторов в связи с тем, что проведение указанных исследований (испытаний) и измерений может создать угрозу для жизни работника, экспертов и (или) иных работников организации, проводящей специальную оценку условий труда, а также иных лиц не выявлены.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 w:rsidP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9. Результаты исследований (испытаний) вредных и (или) опасных производственных факторов, проведенных при осуществлении организованного в установленном порядке на рабочих местах производственного контроля за условиями труда, в качестве результатов исследований (испытаний) и измерений вредных и (или) опасных производственных факторов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использовались (ч. 7 ст. 12 Закона № 426-ФЗ).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10. При проведении исследований (испытаний) и измерений вредных и (или) опасных производственных факторов применялись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 (ч. 4 ст. 12 Закона № 426-ФЗ).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 w:rsidP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11. Исследования (испытания) и измерения вредных и (или) опасных производственных факторов и оценка уровня их воздействия на работников выполнены экспертами и иными работниками Общества с ограниченной ответственностью "Экспертный центр охраны труда и экологии", специалистами Испытательной лаборатории общества с ограниченной ответственностью "Экспертный центр охраны труда и экологии", аккредитованной Федеральной службой по аккредитации.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12. Исследования (испытания) и измерения вредных и (или) опасных факторов проведены в ходе осуществления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(или) опасных факторов (п. 15 Приложения № 1 к Приказу № 33н).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13. Результаты проведенных исследований (испытаний) и измерений вредных и (или) опасных производственных факторов оформлены протоколами в отношении каждого из этих вредных и (или) опасных факторов, подвергнутых исследованиям (испытаниям) и измерениям (ч. 6 ст. 12 Закона № 426-ФЗ), в соответствии с требованиями Приказа № 33н.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14. Карты специальной оценки условий труда оформлены в соответствии с требованиями Приказа № 33н.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ОТНЕСЕНИЕ УСЛОВИЙ ТРУДА  НА РАБОЧЕМ МЕСТЕ К КЛАССУ (ПОДКЛАССУ) УСЛОВИЙ ТРУДА: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15. По результатам проведения исследований (испытаний) и измерений вредных и (или) опасных факторов эксперт осуществил отнесение условий труда на рабочем месте по степени вредности и (или) опасности к классу (подклассу) условий труда.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Отнесение условий труда к классу (подклассу) условий труда произведено с учетом степени отклонения фактических значений вредных и (или) опасных факторов, полученных по результатам проведения их исследований (испытаний) и измерений в порядке, предусмотренном главой III Приказа № 33н, от нормативов (гигиенических нормативов) условий труда и продолжительности их воздействия на работника в течение рабочего дня (смены) (п. 19 Приказа № 33н).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16. Итоговые классы (подклассы) условий труда на рабочих местах установлены по наиболее высокому классу (подклассу) вредности и (или) опасности одного из имеющихся на рабочем месте вредных и (или) опасных факторов в соответствии с приложением № 22 к Приказу № 33.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этом в случае: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Сочетанного действия 3 и более вредных и (или) опасных факторов, отнесенных к подклассу 3.1 вредных условий труда, итоговый класс (подкласс) условий труда отнесен к подклассу 3.2 вредных условий труда;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Сочетанного воздействия 2 и более вредных и (или) опасных факторов, отнесенных к подклассам 3.2, 3.3, 3.4 вредных условий труда, итоговый класс (подкласс) повышен на одну степень.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случае, если сочетанное воздействие микроклимата и вибрации локальной было ранее учтено в соответствии с Приказом № 33н, положения настоящего пункта не распространяются на параметры таких факторов производственной среды (п. 93 Приказа № 33н).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РЕЗУЛЬТАТЫ ПРОВЕДЕНИЯ СПЕЦИАЛЬНОЙ ОЦЕНКИ  УСЛОВИЙ ТРУДА: </w:t>
            </w: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 w:rsidP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Результаты проведения специальной оценки условий труда в Муниципальное казенное учреждение Воскресенского муниципального района "Ритуал" оформлены в виде отчета по форме, установленной Приложением № 3 к Приказу № 33н.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 w:rsidP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на которых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426-ФЗ, необходимо подать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декларацию соответствия условий труда государственным нормативным требованиям охраны труда.  Перечень рабочих мест, в отношении которых подается декларация,  представлен в Приложении 2 к настоящему заключению. Образец оформленной декларации соответствия условий труда государственным нормативным требованиям охраны труда приложен к отчету.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E9" w:rsidRDefault="00104CE9">
      <w:r>
        <w:br w:type="page"/>
      </w:r>
    </w:p>
    <w:tbl>
      <w:tblPr>
        <w:tblW w:w="10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210"/>
        <w:gridCol w:w="75"/>
        <w:gridCol w:w="75"/>
        <w:gridCol w:w="60"/>
        <w:gridCol w:w="20"/>
        <w:gridCol w:w="135"/>
        <w:gridCol w:w="75"/>
        <w:gridCol w:w="630"/>
        <w:gridCol w:w="525"/>
        <w:gridCol w:w="150"/>
        <w:gridCol w:w="705"/>
        <w:gridCol w:w="225"/>
        <w:gridCol w:w="375"/>
        <w:gridCol w:w="1485"/>
        <w:gridCol w:w="255"/>
        <w:gridCol w:w="675"/>
        <w:gridCol w:w="480"/>
        <w:gridCol w:w="45"/>
        <w:gridCol w:w="1005"/>
        <w:gridCol w:w="135"/>
        <w:gridCol w:w="495"/>
        <w:gridCol w:w="345"/>
        <w:gridCol w:w="1470"/>
        <w:gridCol w:w="105"/>
        <w:gridCol w:w="45"/>
        <w:gridCol w:w="60"/>
        <w:gridCol w:w="75"/>
        <w:gridCol w:w="28"/>
      </w:tblGrid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2 к Заключению эксперта №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28/19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рабочих мест,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отношении которых по результатам проведения специальной оценки условий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труда подается декларация  соответствия условий труда государственным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8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нормативным требованиям охраны труда. 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номер рабочего места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Профессия / должность / специальность работника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работников,  занятых на данном рабочем месте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Итоговый класс (подкласс) условий труда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- начальник отдела по контролю в сфере погребения и похоронного дела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Инспектор по кадрам и технике безопасности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по ГПУ и обращению граждан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участка по контролю объектов похоронного назначения сельских поселений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E9" w:rsidTr="00104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4CE9" w:rsidRDefault="0010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E9" w:rsidRDefault="00104CE9"/>
    <w:sectPr w:rsidR="00104CE9">
      <w:pgSz w:w="12240" w:h="15840"/>
      <w:pgMar w:top="691" w:right="705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E9"/>
    <w:rsid w:val="00104CE9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2B05C-25BA-443D-BF64-6024C76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2019-07-24T06:56:00Z</dcterms:created>
  <dcterms:modified xsi:type="dcterms:W3CDTF">2019-07-24T06:56:00Z</dcterms:modified>
</cp:coreProperties>
</file>