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-993" w:right="33" w:firstLine="5245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</w:t>
      </w:r>
      <w:r w:rsidR="00446F5F">
        <w:rPr>
          <w:rFonts w:ascii="Times New Roman" w:eastAsiaTheme="minorHAnsi" w:hAnsi="Times New Roman"/>
          <w:sz w:val="24"/>
          <w:szCs w:val="24"/>
        </w:rPr>
        <w:t>В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. </w:t>
      </w:r>
      <w:r w:rsidR="00446F5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E21FC0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B2C73">
        <w:rPr>
          <w:rFonts w:ascii="Times New Roman" w:hAnsi="Times New Roman"/>
          <w:sz w:val="24"/>
          <w:szCs w:val="24"/>
        </w:rPr>
        <w:t>3</w:t>
      </w:r>
      <w:r w:rsidR="00893066">
        <w:rPr>
          <w:rFonts w:ascii="Times New Roman" w:hAnsi="Times New Roman"/>
          <w:sz w:val="24"/>
          <w:szCs w:val="24"/>
        </w:rPr>
        <w:t>.</w:t>
      </w:r>
      <w:r w:rsidR="000B2C73">
        <w:rPr>
          <w:rFonts w:ascii="Times New Roman" w:hAnsi="Times New Roman"/>
          <w:sz w:val="24"/>
          <w:szCs w:val="24"/>
        </w:rPr>
        <w:t>07</w:t>
      </w:r>
      <w:r w:rsidR="00893066">
        <w:rPr>
          <w:rFonts w:ascii="Times New Roman" w:hAnsi="Times New Roman"/>
          <w:sz w:val="24"/>
          <w:szCs w:val="24"/>
        </w:rPr>
        <w:t>.202</w:t>
      </w:r>
      <w:r w:rsidR="005C449B"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5C449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B2C73">
        <w:rPr>
          <w:rFonts w:ascii="Times New Roman" w:hAnsi="Times New Roman" w:cs="Times New Roman"/>
          <w:b/>
          <w:sz w:val="24"/>
          <w:szCs w:val="24"/>
        </w:rPr>
        <w:t>5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21FC0">
        <w:rPr>
          <w:rFonts w:ascii="Times New Roman" w:hAnsi="Times New Roman" w:cs="Times New Roman"/>
          <w:b/>
          <w:sz w:val="24"/>
          <w:szCs w:val="24"/>
        </w:rPr>
        <w:t>0</w:t>
      </w:r>
      <w:r w:rsidR="000B2C73">
        <w:rPr>
          <w:rFonts w:ascii="Times New Roman" w:hAnsi="Times New Roman" w:cs="Times New Roman"/>
          <w:b/>
          <w:sz w:val="24"/>
          <w:szCs w:val="24"/>
        </w:rPr>
        <w:t>3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E21FC0">
        <w:rPr>
          <w:rFonts w:ascii="Times New Roman" w:hAnsi="Times New Roman" w:cs="Times New Roman"/>
          <w:b/>
          <w:sz w:val="24"/>
          <w:szCs w:val="24"/>
        </w:rPr>
        <w:t>0</w:t>
      </w:r>
      <w:r w:rsidR="000B2C73">
        <w:rPr>
          <w:rFonts w:ascii="Times New Roman" w:hAnsi="Times New Roman" w:cs="Times New Roman"/>
          <w:b/>
          <w:sz w:val="24"/>
          <w:szCs w:val="24"/>
        </w:rPr>
        <w:t>7</w:t>
      </w:r>
      <w:r w:rsidRPr="00893066">
        <w:rPr>
          <w:rFonts w:ascii="Times New Roman" w:hAnsi="Times New Roman" w:cs="Times New Roman"/>
          <w:b/>
          <w:sz w:val="24"/>
          <w:szCs w:val="24"/>
        </w:rPr>
        <w:t>.202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0B2C73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«Для ведения личного подсобного хозяйства (приусадебный земельный участок)» для земельного участка с кадастровым номером 50:29:0030214:484.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1.1 Предоставление разрешения на условно разрешенный вид использования «Для ведения личного подсобного хозяйства (приусадебный земельный уч</w:t>
      </w:r>
      <w:r>
        <w:rPr>
          <w:rFonts w:ascii="Times New Roman" w:hAnsi="Times New Roman" w:cs="Times New Roman"/>
          <w:sz w:val="24"/>
          <w:szCs w:val="24"/>
        </w:rPr>
        <w:t xml:space="preserve">асток)» для земельного участка                     </w:t>
      </w:r>
      <w:r w:rsidRPr="000B2C73">
        <w:rPr>
          <w:rFonts w:ascii="Times New Roman" w:hAnsi="Times New Roman" w:cs="Times New Roman"/>
          <w:sz w:val="24"/>
          <w:szCs w:val="24"/>
        </w:rPr>
        <w:t xml:space="preserve">с кадастровым номером 50:29:0030214:484, площадью 1700 </w:t>
      </w:r>
      <w:proofErr w:type="spellStart"/>
      <w:proofErr w:type="gramStart"/>
      <w:r w:rsidRPr="000B2C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B2C73">
        <w:rPr>
          <w:rFonts w:ascii="Times New Roman" w:hAnsi="Times New Roman" w:cs="Times New Roman"/>
          <w:sz w:val="24"/>
          <w:szCs w:val="24"/>
        </w:rPr>
        <w:t>, местоположение: Московская область, Воскресенский район, уч. 6.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2. Заявитель – Чухнин О.А.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3. Организация-разработчик: ООО «</w:t>
      </w:r>
      <w:proofErr w:type="spellStart"/>
      <w:r w:rsidRPr="000B2C73">
        <w:rPr>
          <w:rFonts w:ascii="Times New Roman" w:hAnsi="Times New Roman" w:cs="Times New Roman"/>
          <w:sz w:val="24"/>
          <w:szCs w:val="24"/>
        </w:rPr>
        <w:t>Немизида</w:t>
      </w:r>
      <w:proofErr w:type="spellEnd"/>
      <w:r w:rsidRPr="000B2C73">
        <w:rPr>
          <w:rFonts w:ascii="Times New Roman" w:hAnsi="Times New Roman" w:cs="Times New Roman"/>
          <w:sz w:val="24"/>
          <w:szCs w:val="24"/>
        </w:rPr>
        <w:t>»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23.06.2023 по 30.06.2023.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Постановление Главы городского округа Воскресенск Московской области от 14.06.2023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C73">
        <w:rPr>
          <w:rFonts w:ascii="Times New Roman" w:hAnsi="Times New Roman" w:cs="Times New Roman"/>
          <w:sz w:val="24"/>
          <w:szCs w:val="24"/>
        </w:rPr>
        <w:t xml:space="preserve"> № 60-ПГ О назначении общественных обсуждений по проекту предоставления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2C7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ведения личного подсобного хозяйства (приусадебный земельный участок)» для земельного участка с кадастровым номером 50:29:0030214:484, площадью 1700 </w:t>
      </w:r>
      <w:proofErr w:type="spellStart"/>
      <w:r w:rsidRPr="000B2C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2C73">
        <w:rPr>
          <w:rFonts w:ascii="Times New Roman" w:hAnsi="Times New Roman" w:cs="Times New Roman"/>
          <w:sz w:val="24"/>
          <w:szCs w:val="24"/>
        </w:rPr>
        <w:t xml:space="preserve">, местоположение: Московская область, Воскресенский район, уч. 6» опубликовано в Воскресенском периодическом печатном издании «Наше слово»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2C73">
        <w:rPr>
          <w:rFonts w:ascii="Times New Roman" w:hAnsi="Times New Roman" w:cs="Times New Roman"/>
          <w:sz w:val="24"/>
          <w:szCs w:val="24"/>
        </w:rPr>
        <w:t>от 21.06.2023 № 45 и размещено на официальном сайте городского округа Воскресенск Московской области https://vos-mo.ru/.</w:t>
      </w:r>
    </w:p>
    <w:p w:rsidR="000B2C73" w:rsidRPr="000B2C73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E21FC0" w:rsidRDefault="000B2C73" w:rsidP="000B2C73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2C73">
        <w:rPr>
          <w:rFonts w:ascii="Times New Roman" w:hAnsi="Times New Roman" w:cs="Times New Roman"/>
          <w:sz w:val="24"/>
          <w:szCs w:val="24"/>
        </w:rPr>
        <w:t>6. Экспозиция демонстрационных материалов по проекту решения о предоставлении разрешения на условно разрешенный вид использования «Для ведения личного подсобного хозяйства (приусадебный земельный участок)» для земельного участка с кадастровым номером 50:29:0030214:484 размещена на официальном сайте городского округа Воскресенск Московской области https://vos-mo.ru/ с 16.06.2023.</w:t>
      </w:r>
      <w:r w:rsidR="00CA2D33" w:rsidRPr="00CA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B4" w:rsidRDefault="008505B4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0B2C73">
        <w:rPr>
          <w:rFonts w:ascii="Times New Roman" w:hAnsi="Times New Roman" w:cs="Times New Roman"/>
          <w:sz w:val="24"/>
          <w:szCs w:val="24"/>
        </w:rPr>
        <w:t>30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E21FC0">
        <w:rPr>
          <w:rFonts w:ascii="Times New Roman" w:hAnsi="Times New Roman" w:cs="Times New Roman"/>
          <w:sz w:val="24"/>
          <w:szCs w:val="24"/>
        </w:rPr>
        <w:t>0</w:t>
      </w:r>
      <w:r w:rsidR="000B2C73">
        <w:rPr>
          <w:rFonts w:ascii="Times New Roman" w:hAnsi="Times New Roman" w:cs="Times New Roman"/>
          <w:sz w:val="24"/>
          <w:szCs w:val="24"/>
        </w:rPr>
        <w:t>6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0B2C7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Минаковым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Николаем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D2B2A" w:rsidRPr="000D2B2A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на условно разрешенный вид использования земельного участка соблюдена </w:t>
      </w:r>
      <w:r w:rsidR="00446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</w:t>
      </w:r>
      <w:r w:rsidR="00486AA0">
        <w:rPr>
          <w:rFonts w:ascii="Times New Roman" w:hAnsi="Times New Roman" w:cs="Times New Roman"/>
          <w:sz w:val="24"/>
          <w:szCs w:val="24"/>
        </w:rPr>
        <w:t>, от 27.04.2023 № 744/98</w:t>
      </w:r>
      <w:r w:rsidR="00EA1BEB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446F5F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B2C73"/>
    <w:rsid w:val="000D2B2A"/>
    <w:rsid w:val="00104658"/>
    <w:rsid w:val="001C47EF"/>
    <w:rsid w:val="0021162D"/>
    <w:rsid w:val="002232B5"/>
    <w:rsid w:val="00323342"/>
    <w:rsid w:val="003C0620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71333F"/>
    <w:rsid w:val="007940B4"/>
    <w:rsid w:val="007E63E6"/>
    <w:rsid w:val="00810711"/>
    <w:rsid w:val="008505B4"/>
    <w:rsid w:val="00887503"/>
    <w:rsid w:val="00893066"/>
    <w:rsid w:val="008B0699"/>
    <w:rsid w:val="009626E9"/>
    <w:rsid w:val="00A34FE9"/>
    <w:rsid w:val="00A47080"/>
    <w:rsid w:val="00A71706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21FC0"/>
    <w:rsid w:val="00E664A6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D54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54F7-0E46-4829-959A-1009113D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2023-06-30T06:28:00Z</cp:lastPrinted>
  <dcterms:created xsi:type="dcterms:W3CDTF">2023-06-30T06:50:00Z</dcterms:created>
  <dcterms:modified xsi:type="dcterms:W3CDTF">2023-06-30T06:50:00Z</dcterms:modified>
</cp:coreProperties>
</file>