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1" w:rsidRPr="002836FA" w:rsidRDefault="00CD4371" w:rsidP="002836FA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Информация</w:t>
      </w:r>
    </w:p>
    <w:p w:rsidR="00CD4371" w:rsidRPr="002836FA" w:rsidRDefault="002836FA" w:rsidP="002836FA">
      <w:pPr>
        <w:widowControl/>
        <w:tabs>
          <w:tab w:val="left" w:pos="851"/>
        </w:tabs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п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о результата</w:t>
      </w: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м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контрольного мероприятия</w:t>
      </w:r>
    </w:p>
    <w:p w:rsidR="002836FA" w:rsidRDefault="00CD4371" w:rsidP="00DC50E2">
      <w:pPr>
        <w:widowControl/>
        <w:tabs>
          <w:tab w:val="left" w:pos="874"/>
        </w:tabs>
        <w:suppressAutoHyphens w:val="0"/>
        <w:autoSpaceDN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proofErr w:type="gramStart"/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«Аудит эффективности использования средств бюджета Московской области, предусмотренных Воскресенскому муниципальному району в 2017 году в рамках реализации мероприятий государственной программы Московской области «Образование Подмосковья» на 2017-2025 годы, направленных на повышение эффективности и качества услуг в сфере общего образования (с анализом выполнения мероприятий и достижения показателей, установленных Планом мероприятий («дорожной картой») «Изменения в отраслях социальной сферы, направленные на повышение эффективности образования</w:t>
      </w:r>
      <w:proofErr w:type="gramEnd"/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и науки Московской области») (с предложениями по совершенствованию осуществления внутреннего финансового контроля и внутреннего финансового аудита, с элементами аудита в сфере закупок) (параллельно с Контрольно-счетной палатой Московской области)»</w:t>
      </w:r>
      <w:r w:rsidR="00E5457B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</w:t>
      </w:r>
    </w:p>
    <w:p w:rsidR="002836FA" w:rsidRDefault="002836FA" w:rsidP="002836FA">
      <w:pPr>
        <w:widowControl/>
        <w:tabs>
          <w:tab w:val="left" w:pos="874"/>
        </w:tabs>
        <w:suppressAutoHyphens w:val="0"/>
        <w:autoSpaceDN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</w:p>
    <w:p w:rsidR="00DC50E2" w:rsidRPr="00DC50E2" w:rsidRDefault="00DC50E2" w:rsidP="00E5457B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50E2">
        <w:rPr>
          <w:rFonts w:ascii="Times New Roman" w:hAnsi="Times New Roman"/>
          <w:b/>
          <w:bCs/>
          <w:sz w:val="28"/>
          <w:szCs w:val="28"/>
        </w:rPr>
        <w:t>Объекты контрольного мероприятия:</w:t>
      </w:r>
    </w:p>
    <w:p w:rsidR="00E5457B" w:rsidRPr="00521F3C" w:rsidRDefault="00E5457B" w:rsidP="00E5457B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spacing w:val="3"/>
          <w:sz w:val="28"/>
        </w:rPr>
      </w:pPr>
      <w:r w:rsidRPr="00521F3C">
        <w:rPr>
          <w:rFonts w:ascii="Times New Roman" w:hAnsi="Times New Roman"/>
          <w:bCs/>
          <w:sz w:val="28"/>
          <w:szCs w:val="28"/>
        </w:rPr>
        <w:t xml:space="preserve">Муниципальное учреждение «Администрация Воскресенского муниципального района Московской области», </w:t>
      </w:r>
      <w:r w:rsidRPr="00521F3C">
        <w:rPr>
          <w:rFonts w:ascii="Times New Roman" w:hAnsi="Times New Roman"/>
          <w:spacing w:val="3"/>
          <w:sz w:val="28"/>
        </w:rPr>
        <w:t>(далее – Администрация, Учреждение)</w:t>
      </w:r>
      <w:r>
        <w:rPr>
          <w:rFonts w:ascii="Times New Roman" w:hAnsi="Times New Roman"/>
          <w:spacing w:val="3"/>
          <w:sz w:val="28"/>
        </w:rPr>
        <w:t>;</w:t>
      </w:r>
    </w:p>
    <w:p w:rsidR="00E5457B" w:rsidRDefault="00E5457B" w:rsidP="00E5457B">
      <w:pPr>
        <w:spacing w:before="240" w:afterLines="200"/>
        <w:ind w:firstLine="567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F5263F">
        <w:rPr>
          <w:rFonts w:ascii="Times New Roman" w:hAnsi="Times New Roman"/>
          <w:bCs/>
          <w:sz w:val="28"/>
          <w:szCs w:val="28"/>
        </w:rPr>
        <w:t>Муниципальное учреждение «Управление образования администрации Воскресенского муниципального района Московской области»</w:t>
      </w:r>
      <w:r w:rsidRPr="00F526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263F">
        <w:rPr>
          <w:rFonts w:ascii="Times New Roman" w:eastAsia="Times New Roman" w:hAnsi="Times New Roman"/>
          <w:spacing w:val="3"/>
          <w:sz w:val="28"/>
          <w:szCs w:val="28"/>
        </w:rPr>
        <w:t xml:space="preserve">(далее – </w:t>
      </w:r>
      <w:r w:rsidRPr="00F5263F">
        <w:rPr>
          <w:rFonts w:ascii="Times New Roman" w:hAnsi="Times New Roman"/>
          <w:sz w:val="28"/>
          <w:szCs w:val="28"/>
          <w:lang w:eastAsia="ar-SA"/>
        </w:rPr>
        <w:t>Управление образования</w:t>
      </w:r>
      <w:r w:rsidRPr="00F5263F">
        <w:rPr>
          <w:rFonts w:ascii="Times New Roman" w:eastAsia="Times New Roman" w:hAnsi="Times New Roman"/>
          <w:spacing w:val="3"/>
          <w:sz w:val="28"/>
          <w:szCs w:val="28"/>
        </w:rPr>
        <w:t>).</w:t>
      </w:r>
    </w:p>
    <w:p w:rsidR="00DC50E2" w:rsidRPr="00DC50E2" w:rsidRDefault="00DC50E2" w:rsidP="00DC50E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50E2"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 «Средняя общеобразовательная школа № 4» (далее – МОУ «СОШ № 4»).</w:t>
      </w:r>
    </w:p>
    <w:p w:rsidR="00DC50E2" w:rsidRDefault="00DC50E2" w:rsidP="00DC50E2">
      <w:pPr>
        <w:spacing w:after="0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DC50E2"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 «Гимназия № 24» (далее – МОУ «Гимназия № 24»).</w:t>
      </w:r>
    </w:p>
    <w:p w:rsidR="00BD3136" w:rsidRPr="00DC50E2" w:rsidRDefault="00BD3136" w:rsidP="00DC50E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0E2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 2017 год.</w:t>
      </w:r>
    </w:p>
    <w:p w:rsidR="00BD3136" w:rsidRPr="00DC50E2" w:rsidRDefault="00BD3136" w:rsidP="00BD3136">
      <w:pPr>
        <w:tabs>
          <w:tab w:val="left" w:pos="0"/>
        </w:tabs>
        <w:spacing w:after="0"/>
        <w:ind w:firstLine="567"/>
        <w:jc w:val="both"/>
        <w:rPr>
          <w:rFonts w:eastAsia="Times New Roman"/>
          <w:b/>
          <w:szCs w:val="20"/>
          <w:lang w:eastAsia="ru-RU"/>
        </w:rPr>
      </w:pPr>
      <w:r w:rsidRPr="00DC50E2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следующее.</w:t>
      </w:r>
    </w:p>
    <w:p w:rsidR="00FC68EA" w:rsidRDefault="00FC68EA" w:rsidP="00FC68E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394E0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3276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>«</w:t>
      </w:r>
      <w:r w:rsidRPr="00432760">
        <w:rPr>
          <w:rFonts w:ascii="Times New Roman" w:hAnsi="Times New Roman"/>
          <w:sz w:val="28"/>
          <w:szCs w:val="28"/>
        </w:rPr>
        <w:t>Развитие системы образования и воспитания в Воскресенском муниципальном районе на 2017-2021 годы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(далее – муниципальная программа </w:t>
      </w:r>
      <w:r w:rsidRPr="00432760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)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 xml:space="preserve"> утверждена постановлением Администрации от 12.12.2016 № 2820-ППЗ</w:t>
      </w:r>
      <w:r>
        <w:rPr>
          <w:rFonts w:ascii="Times New Roman" w:hAnsi="Times New Roman"/>
          <w:bCs/>
          <w:spacing w:val="4"/>
          <w:sz w:val="28"/>
          <w:szCs w:val="28"/>
        </w:rPr>
        <w:t>.</w:t>
      </w:r>
    </w:p>
    <w:p w:rsidR="00FC68EA" w:rsidRPr="00432760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760">
        <w:rPr>
          <w:rFonts w:ascii="Times New Roman" w:hAnsi="Times New Roman"/>
          <w:bCs/>
          <w:spacing w:val="4"/>
          <w:sz w:val="28"/>
          <w:szCs w:val="28"/>
        </w:rPr>
        <w:t>В соответствии со статьей 179 Бюджетного кодекса РФ г</w:t>
      </w:r>
      <w:r w:rsidRPr="00432760">
        <w:rPr>
          <w:rFonts w:ascii="Times New Roman" w:hAnsi="Times New Roman"/>
          <w:sz w:val="28"/>
          <w:szCs w:val="28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 государственной власти субъекта Российской Федерации (местной администрацией).</w:t>
      </w:r>
      <w:proofErr w:type="gramEnd"/>
    </w:p>
    <w:p w:rsidR="00FC68EA" w:rsidRPr="00432760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432760">
        <w:rPr>
          <w:rFonts w:ascii="Times New Roman" w:hAnsi="Times New Roman"/>
          <w:sz w:val="28"/>
          <w:szCs w:val="28"/>
        </w:rPr>
        <w:lastRenderedPageBreak/>
        <w:t xml:space="preserve">Согласно пункту 3.17 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>Порядка разработки и реализации муниципальных программ Воскресенского муниципального района, утвержденного постановлением Администрации от 30.11.2015 № 3050 муниципальные программы, предусмотренные к реализации с очередного финансового года, утверждаются постановлением Администрации до 15 октября текущего финансового года.</w:t>
      </w:r>
    </w:p>
    <w:p w:rsidR="00FC68EA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2760">
        <w:rPr>
          <w:rFonts w:ascii="Times New Roman" w:hAnsi="Times New Roman"/>
          <w:sz w:val="28"/>
          <w:szCs w:val="28"/>
        </w:rPr>
        <w:t xml:space="preserve">Таким образом, в нарушение 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 xml:space="preserve">статьи 179 Бюджетного кодекса РФ, </w:t>
      </w:r>
      <w:r w:rsidRPr="00432760">
        <w:rPr>
          <w:rFonts w:ascii="Times New Roman" w:hAnsi="Times New Roman"/>
          <w:sz w:val="28"/>
          <w:szCs w:val="28"/>
        </w:rPr>
        <w:t xml:space="preserve">пункта 3.17 Порядка 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 xml:space="preserve">от 30.12.2015 № 3050 </w:t>
      </w:r>
      <w:r w:rsidRPr="00432760">
        <w:rPr>
          <w:rFonts w:ascii="Times New Roman" w:hAnsi="Times New Roman"/>
          <w:sz w:val="28"/>
          <w:szCs w:val="28"/>
        </w:rPr>
        <w:t>не соблюдены сроки утверждения Муниципальной программы Образование, предусмотренной к реализации с очередного 2017 финансового года.</w:t>
      </w:r>
    </w:p>
    <w:p w:rsidR="00FC68EA" w:rsidRPr="00394E0B" w:rsidRDefault="00FC68EA" w:rsidP="0005178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4"/>
          <w:sz w:val="28"/>
        </w:rPr>
      </w:pPr>
      <w:proofErr w:type="gramStart"/>
      <w:r w:rsidRPr="00394E0B">
        <w:rPr>
          <w:rFonts w:ascii="Times New Roman" w:hAnsi="Times New Roman"/>
          <w:sz w:val="28"/>
          <w:szCs w:val="28"/>
        </w:rPr>
        <w:t>Мероприятие по финансовому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proofErr w:type="gramEnd"/>
      <w:r w:rsidRPr="00394E0B">
        <w:rPr>
          <w:rFonts w:ascii="Times New Roman" w:hAnsi="Times New Roman"/>
          <w:sz w:val="28"/>
          <w:szCs w:val="28"/>
        </w:rPr>
        <w:t xml:space="preserve"> и оплату коммунальных услуг) в 2017 году осуществлялось в рамках Подпрограммы 2 «Развитие общего образования» (далее – Подпрограмма 2).</w:t>
      </w:r>
    </w:p>
    <w:p w:rsidR="00FC68EA" w:rsidRDefault="00FC68EA" w:rsidP="00FC68E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</w:t>
      </w:r>
      <w:r w:rsidRPr="00432760">
        <w:rPr>
          <w:sz w:val="28"/>
          <w:szCs w:val="28"/>
        </w:rPr>
        <w:t xml:space="preserve">оличественные значения отдельных целевых показателей, установленных Муниципальной программой Образование, не соответствуют количественным значениям целевых показателей, установленных </w:t>
      </w:r>
      <w:r>
        <w:rPr>
          <w:sz w:val="28"/>
          <w:szCs w:val="28"/>
        </w:rPr>
        <w:t>государственной программой Московской области «Образование Подмосковья» на 2017-2025 годы (далее – Государственная программа).</w:t>
      </w:r>
    </w:p>
    <w:p w:rsidR="00FC68EA" w:rsidRDefault="00FC68EA" w:rsidP="00FC68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2760">
        <w:rPr>
          <w:rFonts w:ascii="Times New Roman" w:hAnsi="Times New Roman"/>
          <w:sz w:val="28"/>
          <w:szCs w:val="28"/>
        </w:rPr>
        <w:t xml:space="preserve">Так, целевой показатель «Удельный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 w:rsidRPr="00432760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432760">
        <w:rPr>
          <w:rFonts w:ascii="Times New Roman" w:hAnsi="Times New Roman"/>
          <w:sz w:val="28"/>
          <w:szCs w:val="28"/>
        </w:rPr>
        <w:t xml:space="preserve"> обучающихся в образовательных организациях общего образования на 2017 год» установлен в Муниципальной программе Образование с количественным значением в размере 81,4% (согласно письму </w:t>
      </w:r>
      <w:r w:rsidRPr="00432760">
        <w:rPr>
          <w:rFonts w:ascii="Times New Roman" w:hAnsi="Times New Roman"/>
          <w:bCs/>
          <w:spacing w:val="4"/>
          <w:sz w:val="28"/>
          <w:szCs w:val="28"/>
        </w:rPr>
        <w:t>Министерства образования Московской области от 21.11.2016 № Исх-16408/11п)</w:t>
      </w:r>
      <w:r w:rsidRPr="00432760">
        <w:rPr>
          <w:rFonts w:ascii="Times New Roman" w:hAnsi="Times New Roman"/>
          <w:sz w:val="28"/>
          <w:szCs w:val="28"/>
        </w:rPr>
        <w:t>, а в Государственной программе значение данного показателя составляет 80,6%.</w:t>
      </w:r>
    </w:p>
    <w:p w:rsidR="00FC68EA" w:rsidRDefault="00FC68EA" w:rsidP="00FC68EA">
      <w:pPr>
        <w:pStyle w:val="a6"/>
        <w:spacing w:after="240" w:line="276" w:lineRule="auto"/>
        <w:ind w:left="0" w:firstLine="567"/>
        <w:jc w:val="both"/>
        <w:rPr>
          <w:sz w:val="28"/>
          <w:szCs w:val="28"/>
        </w:rPr>
      </w:pPr>
      <w:r w:rsidRPr="0078191D">
        <w:rPr>
          <w:rStyle w:val="FontStyle15"/>
          <w:sz w:val="28"/>
          <w:szCs w:val="28"/>
        </w:rPr>
        <w:t>Кроме того,</w:t>
      </w:r>
      <w:r w:rsidRPr="0078191D">
        <w:rPr>
          <w:sz w:val="28"/>
          <w:szCs w:val="28"/>
        </w:rPr>
        <w:t xml:space="preserve"> в отчете за 2017 год, размещенном </w:t>
      </w:r>
      <w:proofErr w:type="gramStart"/>
      <w:r w:rsidRPr="0078191D">
        <w:rPr>
          <w:sz w:val="28"/>
          <w:szCs w:val="28"/>
        </w:rPr>
        <w:t>в ГАС</w:t>
      </w:r>
      <w:proofErr w:type="gramEnd"/>
      <w:r w:rsidRPr="0078191D">
        <w:rPr>
          <w:sz w:val="28"/>
          <w:szCs w:val="28"/>
        </w:rPr>
        <w:t xml:space="preserve"> «Управление» по показателю </w:t>
      </w:r>
      <w:r>
        <w:rPr>
          <w:sz w:val="28"/>
          <w:szCs w:val="28"/>
        </w:rPr>
        <w:t>«</w:t>
      </w:r>
      <w:r w:rsidRPr="0078191D">
        <w:rPr>
          <w:sz w:val="28"/>
          <w:szCs w:val="28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</w:t>
      </w:r>
      <w:r>
        <w:rPr>
          <w:sz w:val="28"/>
          <w:szCs w:val="28"/>
        </w:rPr>
        <w:t>ятельности в Московской области»</w:t>
      </w:r>
      <w:r w:rsidRPr="0078191D">
        <w:rPr>
          <w:sz w:val="28"/>
          <w:szCs w:val="28"/>
        </w:rPr>
        <w:t xml:space="preserve"> указаны недостоверные данные (достижен</w:t>
      </w:r>
      <w:r>
        <w:rPr>
          <w:sz w:val="28"/>
          <w:szCs w:val="28"/>
        </w:rPr>
        <w:t>ие показателя указано – 106,62,</w:t>
      </w:r>
      <w:r w:rsidRPr="0078191D">
        <w:rPr>
          <w:sz w:val="28"/>
          <w:szCs w:val="28"/>
        </w:rPr>
        <w:t xml:space="preserve"> по факту 104,87) что привело к искажению уровня достижения показателя результативности.</w:t>
      </w:r>
    </w:p>
    <w:p w:rsidR="00FC68EA" w:rsidRPr="00846CB8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6EA">
        <w:rPr>
          <w:rFonts w:ascii="Times New Roman" w:hAnsi="Times New Roman"/>
          <w:sz w:val="28"/>
          <w:szCs w:val="28"/>
        </w:rPr>
        <w:lastRenderedPageBreak/>
        <w:t>2. </w:t>
      </w:r>
      <w:proofErr w:type="gramStart"/>
      <w:r w:rsidRPr="006636EA">
        <w:rPr>
          <w:rFonts w:ascii="Times New Roman" w:hAnsi="Times New Roman"/>
          <w:sz w:val="28"/>
          <w:szCs w:val="28"/>
        </w:rPr>
        <w:t>Направления</w:t>
      </w:r>
      <w:r w:rsidRPr="00846CB8">
        <w:rPr>
          <w:rFonts w:ascii="Times New Roman" w:hAnsi="Times New Roman"/>
          <w:sz w:val="28"/>
          <w:szCs w:val="28"/>
        </w:rPr>
        <w:t xml:space="preserve"> и условия расходования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Московской области, включая расходы на оплату труда, приобретение учебников и учебных пособий, средств обучения, игр</w:t>
      </w:r>
      <w:proofErr w:type="gramEnd"/>
      <w:r w:rsidRPr="00846CB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46CB8">
        <w:rPr>
          <w:rFonts w:ascii="Times New Roman" w:hAnsi="Times New Roman"/>
          <w:sz w:val="28"/>
          <w:szCs w:val="28"/>
        </w:rPr>
        <w:t>игрушек (за исключением расходов на содержание зданий и оплату коммунальных услуг) (далее – Субвенция) определены Порядком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 (далее – Порядок расходования субвенций № 1141/57), утвержденным постановлением Правительства Московской области от 26.12.2013 № 1141/57 (</w:t>
      </w:r>
      <w:r w:rsidR="0005178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от 29.08.2017</w:t>
      </w:r>
      <w:r w:rsidRPr="00846CB8">
        <w:rPr>
          <w:rFonts w:ascii="Times New Roman" w:hAnsi="Times New Roman"/>
          <w:sz w:val="28"/>
          <w:szCs w:val="28"/>
        </w:rPr>
        <w:t>).</w:t>
      </w:r>
      <w:proofErr w:type="gramEnd"/>
    </w:p>
    <w:p w:rsidR="00FC68EA" w:rsidRPr="00846CB8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46CB8">
        <w:rPr>
          <w:rFonts w:ascii="Times New Roman" w:hAnsi="Times New Roman"/>
          <w:sz w:val="28"/>
          <w:szCs w:val="28"/>
        </w:rPr>
        <w:t>В соответствии с Законом о бюджете Московской области на 2017 год и на плановый период 2018 и 2019 годов и разделом 3 Порядка расходования 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CB8">
        <w:rPr>
          <w:rFonts w:ascii="Times New Roman" w:hAnsi="Times New Roman"/>
          <w:sz w:val="28"/>
          <w:szCs w:val="28"/>
        </w:rPr>
        <w:t xml:space="preserve">№ 1141/57, между </w:t>
      </w:r>
      <w:r w:rsidRPr="00846CB8">
        <w:rPr>
          <w:rFonts w:ascii="Times New Roman" w:hAnsi="Times New Roman"/>
          <w:sz w:val="28"/>
          <w:szCs w:val="28"/>
          <w:lang w:eastAsia="ar-SA"/>
        </w:rPr>
        <w:t>Министерством образования Московской области и Администрацией Воскресенского муниципального района Московской области было заключено Соглашение от 29.12.2016 № 1015 о предоставлении субвенций из бюджета Московской области бюджетам муниципальных образований Московской области на обеспечение установленных</w:t>
      </w:r>
      <w:proofErr w:type="gramEnd"/>
      <w:r w:rsidRPr="00846CB8">
        <w:rPr>
          <w:rFonts w:ascii="Times New Roman" w:hAnsi="Times New Roman"/>
          <w:sz w:val="28"/>
          <w:szCs w:val="28"/>
          <w:lang w:eastAsia="ar-SA"/>
        </w:rPr>
        <w:t xml:space="preserve"> и переданных муниципальным образованиям Московской области государственных полномочий Московской области в сфере образования в 2017 году (далее – Соглашение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D11EC">
        <w:rPr>
          <w:rFonts w:ascii="Times New Roman" w:hAnsi="Times New Roman"/>
          <w:sz w:val="28"/>
          <w:szCs w:val="28"/>
          <w:lang w:eastAsia="ar-SA"/>
        </w:rPr>
        <w:t>от 29.12.2016 № 1015</w:t>
      </w:r>
      <w:r w:rsidRPr="00846CB8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FC68EA" w:rsidRPr="00846CB8" w:rsidRDefault="00FC68EA" w:rsidP="00FC68EA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B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Субвенции из бюджета Московской области доводились Управлением образования до подведомственных </w:t>
      </w:r>
      <w:r w:rsidRPr="00846CB8">
        <w:rPr>
          <w:rFonts w:ascii="Times New Roman" w:hAnsi="Times New Roman"/>
          <w:sz w:val="28"/>
          <w:szCs w:val="28"/>
        </w:rPr>
        <w:t xml:space="preserve">муниципальных общеобразовательных </w:t>
      </w:r>
      <w:proofErr w:type="gramStart"/>
      <w:r w:rsidRPr="00846CB8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846CB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 образом:</w:t>
      </w:r>
    </w:p>
    <w:p w:rsidR="00FC68EA" w:rsidRPr="003D11EC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CB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46CB8">
        <w:rPr>
          <w:rFonts w:ascii="Times New Roman" w:hAnsi="Times New Roman"/>
          <w:sz w:val="28"/>
          <w:szCs w:val="28"/>
        </w:rPr>
        <w:t>Расходы на оплату</w:t>
      </w:r>
      <w:r w:rsidRPr="003D11EC">
        <w:rPr>
          <w:rFonts w:ascii="Times New Roman" w:hAnsi="Times New Roman"/>
          <w:sz w:val="28"/>
          <w:szCs w:val="28"/>
        </w:rPr>
        <w:t xml:space="preserve"> труда и начисления по оплате труда всех работников муниципальных общеобразовательных организаций доведены субсидиями на финансовое обеспечение выполнения муниципального задания на оказание муниципальных услуг (выполнение работ) общей суммой, не учитывая направления, определенные </w:t>
      </w:r>
      <w:r w:rsidRPr="003D11EC">
        <w:rPr>
          <w:rFonts w:ascii="Times New Roman" w:hAnsi="Times New Roman"/>
          <w:sz w:val="28"/>
          <w:szCs w:val="28"/>
          <w:lang w:eastAsia="ar-SA"/>
        </w:rPr>
        <w:t>Соглашением от 29.12.2016 № 1015 о предоставлении субвенций из бюджета Московской области.</w:t>
      </w:r>
    </w:p>
    <w:p w:rsidR="00FC68EA" w:rsidRPr="003D11EC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11EC">
        <w:rPr>
          <w:rFonts w:ascii="Times New Roman" w:hAnsi="Times New Roman"/>
          <w:sz w:val="28"/>
          <w:szCs w:val="28"/>
          <w:lang w:eastAsia="ar-SA"/>
        </w:rPr>
        <w:t>Направления расходования: оплата труда педагогических работников и оплата труда работников административно-управленческого, учебно-вспомогательного и обслуживающего персонала учтены в планах финансово-хозяйственной деятельности каждого общеобразовательного учреждения</w:t>
      </w:r>
      <w:r w:rsidRPr="003D11EC">
        <w:rPr>
          <w:rFonts w:ascii="Times New Roman" w:hAnsi="Times New Roman"/>
          <w:sz w:val="28"/>
          <w:szCs w:val="28"/>
        </w:rPr>
        <w:t>;</w:t>
      </w:r>
    </w:p>
    <w:p w:rsidR="00FC68EA" w:rsidRPr="003D11EC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11EC">
        <w:rPr>
          <w:rFonts w:ascii="Times New Roman" w:hAnsi="Times New Roman"/>
          <w:sz w:val="28"/>
          <w:szCs w:val="28"/>
        </w:rPr>
        <w:t xml:space="preserve">- Расходы на приобретение учебников и учебных пособий, средств обучения, </w:t>
      </w:r>
      <w:r w:rsidRPr="003D11EC">
        <w:rPr>
          <w:rFonts w:ascii="Times New Roman" w:hAnsi="Times New Roman"/>
          <w:sz w:val="28"/>
          <w:szCs w:val="28"/>
        </w:rPr>
        <w:lastRenderedPageBreak/>
        <w:t xml:space="preserve">игр, игрушек; </w:t>
      </w:r>
      <w:proofErr w:type="gramStart"/>
      <w:r w:rsidRPr="003D11EC">
        <w:rPr>
          <w:rFonts w:ascii="Times New Roman" w:hAnsi="Times New Roman"/>
          <w:sz w:val="28"/>
          <w:szCs w:val="28"/>
        </w:rPr>
        <w:t>расходы по оплате услуг по неограниченному широкополосному круглосуточному доступу к ИТС «Интернет» муниципальных общеобразовательных организаций,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технологий, а также оплата вознаграждения за выполнение функций классного руководителя доведены целевыми субсидиями, не связанными с финансовым обеспечением выполнения муниципального задания на оказание муниципальных услуг (выполнение работ) (отдельно по каждому направлению</w:t>
      </w:r>
      <w:proofErr w:type="gramEnd"/>
      <w:r w:rsidRPr="003D11EC">
        <w:rPr>
          <w:rFonts w:ascii="Times New Roman" w:hAnsi="Times New Roman"/>
          <w:sz w:val="28"/>
          <w:szCs w:val="28"/>
        </w:rPr>
        <w:t>).</w:t>
      </w:r>
    </w:p>
    <w:p w:rsidR="00FC68EA" w:rsidRPr="003D11EC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11EC">
        <w:rPr>
          <w:rFonts w:ascii="Times New Roman" w:hAnsi="Times New Roman"/>
          <w:sz w:val="28"/>
          <w:szCs w:val="28"/>
        </w:rPr>
        <w:t>В соответствии с пунктом 1.2. Порядка расходования субвенций № 1141/57 (ред</w:t>
      </w:r>
      <w:r w:rsidR="0005178E">
        <w:rPr>
          <w:rFonts w:ascii="Times New Roman" w:hAnsi="Times New Roman"/>
          <w:sz w:val="28"/>
          <w:szCs w:val="28"/>
        </w:rPr>
        <w:t>.</w:t>
      </w:r>
      <w:r w:rsidRPr="003D11EC">
        <w:rPr>
          <w:rFonts w:ascii="Times New Roman" w:hAnsi="Times New Roman"/>
          <w:sz w:val="28"/>
          <w:szCs w:val="28"/>
        </w:rPr>
        <w:t xml:space="preserve"> от 29.08.2017) средства Субвенции расходуются на предоставление частным общеобразовательным организациям в Московской области, осуществляющим образовательную деятельность по имеющим государственную аккредитацию основным общеобразовательным программам, субсидий на возмещение затрат, включая расходы </w:t>
      </w:r>
      <w:proofErr w:type="gramStart"/>
      <w:r w:rsidRPr="003D11EC">
        <w:rPr>
          <w:rFonts w:ascii="Times New Roman" w:hAnsi="Times New Roman"/>
          <w:sz w:val="28"/>
          <w:szCs w:val="28"/>
        </w:rPr>
        <w:t>на</w:t>
      </w:r>
      <w:proofErr w:type="gramEnd"/>
      <w:r w:rsidRPr="003D11EC">
        <w:rPr>
          <w:rFonts w:ascii="Times New Roman" w:hAnsi="Times New Roman"/>
          <w:sz w:val="28"/>
          <w:szCs w:val="28"/>
        </w:rPr>
        <w:t>:</w:t>
      </w:r>
    </w:p>
    <w:p w:rsidR="00FC68EA" w:rsidRPr="003D11EC" w:rsidRDefault="00FC68EA" w:rsidP="00FC68EA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1EC">
        <w:rPr>
          <w:rFonts w:ascii="Times New Roman" w:hAnsi="Times New Roman"/>
          <w:sz w:val="28"/>
          <w:szCs w:val="28"/>
        </w:rPr>
        <w:t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рабочие, слесари-сантехники и пр.), частных общеобразовательных организаций в Московской области и начисления на выплаты по</w:t>
      </w:r>
      <w:proofErr w:type="gramEnd"/>
      <w:r w:rsidRPr="003D11EC">
        <w:rPr>
          <w:rFonts w:ascii="Times New Roman" w:hAnsi="Times New Roman"/>
          <w:sz w:val="28"/>
          <w:szCs w:val="28"/>
        </w:rPr>
        <w:t xml:space="preserve"> оплате труда.</w:t>
      </w:r>
    </w:p>
    <w:p w:rsidR="00FC68EA" w:rsidRDefault="00FC68EA" w:rsidP="00EF2622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2622">
        <w:rPr>
          <w:rFonts w:ascii="Times New Roman" w:hAnsi="Times New Roman"/>
          <w:sz w:val="28"/>
          <w:szCs w:val="28"/>
        </w:rPr>
        <w:t>Проведенным анализом расходования средств Субвенции на оплату труда и начисления по оплате труда работников муниципальных общеобразовательных организаций установлено, что в нарушение пункта 1.2. Порядка расходования субвенций № 1141/57 средства Субвенции в размере 24 214,7 тыс. рублей на оплату труда сторожей муниципальных общеобразовательных организаций были израсходованы с нарушениями действовавшего законодательства.</w:t>
      </w:r>
    </w:p>
    <w:p w:rsidR="00EE7EBA" w:rsidRPr="00EF2622" w:rsidRDefault="00EE7EBA" w:rsidP="00EF2622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2622">
        <w:rPr>
          <w:rFonts w:ascii="Times New Roman" w:hAnsi="Times New Roman"/>
          <w:sz w:val="28"/>
          <w:szCs w:val="28"/>
        </w:rPr>
        <w:t>Согласно подпунктам 2.3.1 и 2.3.2.пункта 2.3. Соглашения от 29.12.2016 № 1015 Муниципальное образование обя</w:t>
      </w:r>
      <w:r w:rsidR="009840D9">
        <w:rPr>
          <w:rFonts w:ascii="Times New Roman" w:hAnsi="Times New Roman"/>
          <w:sz w:val="28"/>
          <w:szCs w:val="28"/>
        </w:rPr>
        <w:t>зано</w:t>
      </w:r>
      <w:r w:rsidRPr="00EF2622">
        <w:rPr>
          <w:rFonts w:ascii="Times New Roman" w:hAnsi="Times New Roman"/>
          <w:sz w:val="28"/>
          <w:szCs w:val="28"/>
        </w:rPr>
        <w:t>:</w:t>
      </w:r>
    </w:p>
    <w:p w:rsidR="00EE7EBA" w:rsidRPr="00EF2622" w:rsidRDefault="00EE7EBA" w:rsidP="00EF2622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2622">
        <w:rPr>
          <w:rFonts w:ascii="Times New Roman" w:hAnsi="Times New Roman"/>
          <w:sz w:val="28"/>
          <w:szCs w:val="28"/>
        </w:rPr>
        <w:t>- Обеспечивать расходование субвенций, указанных в Приложении к настоящему Соглашению;</w:t>
      </w:r>
    </w:p>
    <w:p w:rsidR="00EE7EBA" w:rsidRPr="00EF2622" w:rsidRDefault="00EE7EBA" w:rsidP="00EF2622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2622">
        <w:rPr>
          <w:rFonts w:ascii="Times New Roman" w:hAnsi="Times New Roman"/>
          <w:sz w:val="28"/>
          <w:szCs w:val="28"/>
        </w:rPr>
        <w:t xml:space="preserve">- Осуществлять </w:t>
      </w:r>
      <w:proofErr w:type="gramStart"/>
      <w:r w:rsidRPr="00EF26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2622">
        <w:rPr>
          <w:rFonts w:ascii="Times New Roman" w:hAnsi="Times New Roman"/>
          <w:sz w:val="28"/>
          <w:szCs w:val="28"/>
        </w:rPr>
        <w:t xml:space="preserve"> целевым использованием средств субвенций.</w:t>
      </w:r>
    </w:p>
    <w:p w:rsidR="00EE7EBA" w:rsidRPr="00EF2622" w:rsidRDefault="00EE7EBA" w:rsidP="00C47270">
      <w:pPr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2622">
        <w:rPr>
          <w:rFonts w:ascii="Times New Roman" w:hAnsi="Times New Roman"/>
          <w:sz w:val="28"/>
          <w:szCs w:val="28"/>
        </w:rPr>
        <w:t>Таким образом, Муниципальным образованием в лице Администрации нарушены подпункты 2.3.1 и 2.3.2. пункта 2.3. Соглашения от 29.12.2016 № 1015.</w:t>
      </w:r>
    </w:p>
    <w:p w:rsidR="0005178E" w:rsidRPr="007E3577" w:rsidRDefault="0005178E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B40">
        <w:rPr>
          <w:rFonts w:ascii="Times New Roman" w:hAnsi="Times New Roman" w:cs="Times New Roman"/>
          <w:bCs/>
          <w:sz w:val="28"/>
          <w:szCs w:val="28"/>
        </w:rPr>
        <w:t xml:space="preserve">3. Отдельные показатели оценки эффективности реализации Муниципальной программы </w:t>
      </w:r>
      <w:proofErr w:type="gramStart"/>
      <w:r w:rsidRPr="00AF5B40">
        <w:rPr>
          <w:rFonts w:ascii="Times New Roman" w:hAnsi="Times New Roman" w:cs="Times New Roman"/>
          <w:bCs/>
          <w:sz w:val="28"/>
          <w:szCs w:val="28"/>
        </w:rPr>
        <w:t>Образование не достигли</w:t>
      </w:r>
      <w:proofErr w:type="gramEnd"/>
      <w:r w:rsidRPr="00AF5B40">
        <w:rPr>
          <w:rFonts w:ascii="Times New Roman" w:hAnsi="Times New Roman" w:cs="Times New Roman"/>
          <w:bCs/>
          <w:sz w:val="28"/>
          <w:szCs w:val="28"/>
        </w:rPr>
        <w:t xml:space="preserve"> плановых назначений.</w:t>
      </w:r>
    </w:p>
    <w:p w:rsidR="0005178E" w:rsidRPr="007E3577" w:rsidRDefault="0005178E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Pr="007E3577">
        <w:rPr>
          <w:rFonts w:ascii="Times New Roman" w:hAnsi="Times New Roman" w:cs="Times New Roman"/>
          <w:bCs/>
          <w:sz w:val="28"/>
          <w:szCs w:val="28"/>
        </w:rPr>
        <w:t>. Выявлены нарушения в сфере закупок:</w:t>
      </w:r>
    </w:p>
    <w:p w:rsidR="0005178E" w:rsidRPr="007E3577" w:rsidRDefault="0005178E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>- нарушались сроки размещения извещений о проведении закупки у единственного поставщика (подрядчика, исполнителя);</w:t>
      </w:r>
    </w:p>
    <w:p w:rsidR="0005178E" w:rsidRPr="007E3577" w:rsidRDefault="0005178E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>- нарушались требования по своевременному предоставлению информации (сведений) и (или) документов, подлежащих включению в реестр контрактов;</w:t>
      </w:r>
    </w:p>
    <w:p w:rsidR="0005178E" w:rsidRPr="007E3577" w:rsidRDefault="0005178E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>- несвоевременно размещались в единой информационной системе отчеты об исполнении контрактов.</w:t>
      </w:r>
    </w:p>
    <w:p w:rsidR="00FC68EA" w:rsidRPr="00EE7EBA" w:rsidRDefault="0005178E" w:rsidP="00EE7EB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68EA" w:rsidRPr="0005178E">
        <w:rPr>
          <w:rFonts w:ascii="Times New Roman" w:hAnsi="Times New Roman"/>
          <w:sz w:val="28"/>
          <w:szCs w:val="28"/>
        </w:rPr>
        <w:t>. </w:t>
      </w:r>
      <w:proofErr w:type="gramStart"/>
      <w:r w:rsidR="00FC68EA" w:rsidRPr="00EE7EBA">
        <w:rPr>
          <w:rFonts w:ascii="Times New Roman" w:hAnsi="Times New Roman" w:cs="Times New Roman"/>
          <w:bCs/>
          <w:sz w:val="28"/>
          <w:szCs w:val="28"/>
        </w:rPr>
        <w:t xml:space="preserve">По итогам анализа осуществления внутреннего финансового контроля и внутреннего финансового аудита в Управлении образования установлено, что в нарушение статьи 160.2-1 Бюджетного кодекса РФ, Порядка </w:t>
      </w:r>
      <w:r w:rsidR="00EE7EBA" w:rsidRPr="00EE7EBA">
        <w:rPr>
          <w:rFonts w:ascii="Times New Roman" w:hAnsi="Times New Roman" w:cs="Times New Roman"/>
          <w:bCs/>
          <w:sz w:val="28"/>
          <w:szCs w:val="28"/>
        </w:rPr>
        <w:t>осуществления главными распорядителями (распорядителями) средств бюджета Воскресенского муниципального района, главными администраторами (администраторами) доходов бюджета Воскресенского муниципального района, главными администраторами (администраторами) источников финансирования дефицита бюджета Воскресенского муниципального района внутреннего финансового контроля и внутреннего финансового аудита (утвержден</w:t>
      </w:r>
      <w:proofErr w:type="gramEnd"/>
      <w:r w:rsidR="00EE7EBA" w:rsidRPr="00EE7EBA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от 19.08.2016 № 1399)</w:t>
      </w:r>
      <w:r w:rsidR="00FC68EA" w:rsidRPr="00EE7EBA">
        <w:rPr>
          <w:rFonts w:ascii="Times New Roman" w:hAnsi="Times New Roman" w:cs="Times New Roman"/>
          <w:bCs/>
          <w:sz w:val="28"/>
          <w:szCs w:val="28"/>
        </w:rPr>
        <w:t>:</w:t>
      </w:r>
    </w:p>
    <w:p w:rsidR="00FC68EA" w:rsidRPr="0005178E" w:rsidRDefault="00FC68EA" w:rsidP="003A7DF8">
      <w:pPr>
        <w:pStyle w:val="a4"/>
        <w:tabs>
          <w:tab w:val="left" w:pos="1508"/>
        </w:tabs>
        <w:spacing w:line="276" w:lineRule="auto"/>
        <w:ind w:right="20" w:firstLine="567"/>
        <w:rPr>
          <w:sz w:val="28"/>
          <w:szCs w:val="28"/>
        </w:rPr>
      </w:pPr>
      <w:r w:rsidRPr="0005178E">
        <w:rPr>
          <w:sz w:val="28"/>
          <w:szCs w:val="28"/>
        </w:rPr>
        <w:t>- должностные лица, уполномоченные осуществлять самоконтроль, а также контроль по подведомственности в отношении подведомственных Управлению образования распорядителей и получателей средств бюджета Воскресенского муниципального района не назначались;</w:t>
      </w:r>
    </w:p>
    <w:p w:rsidR="00FC68EA" w:rsidRPr="0005178E" w:rsidRDefault="00FC68EA" w:rsidP="003A7DF8">
      <w:pPr>
        <w:pStyle w:val="a4"/>
        <w:tabs>
          <w:tab w:val="left" w:pos="1508"/>
        </w:tabs>
        <w:spacing w:line="276" w:lineRule="auto"/>
        <w:ind w:right="20" w:firstLine="567"/>
        <w:rPr>
          <w:sz w:val="28"/>
          <w:szCs w:val="28"/>
        </w:rPr>
      </w:pPr>
      <w:r w:rsidRPr="0005178E">
        <w:rPr>
          <w:sz w:val="28"/>
          <w:szCs w:val="28"/>
        </w:rPr>
        <w:t>- планирование деятельности по осуществлению внутреннего финансового контроля и внутреннего финансового аудита в Управлении образования не осуществлялось;</w:t>
      </w:r>
    </w:p>
    <w:p w:rsidR="00FC68EA" w:rsidRDefault="00FC68EA" w:rsidP="003A7DF8">
      <w:pPr>
        <w:pStyle w:val="a4"/>
        <w:tabs>
          <w:tab w:val="left" w:pos="1508"/>
        </w:tabs>
        <w:spacing w:line="276" w:lineRule="auto"/>
        <w:ind w:right="20" w:firstLine="567"/>
        <w:rPr>
          <w:sz w:val="28"/>
          <w:szCs w:val="28"/>
        </w:rPr>
      </w:pPr>
      <w:r w:rsidRPr="0005178E">
        <w:rPr>
          <w:sz w:val="28"/>
          <w:szCs w:val="28"/>
        </w:rPr>
        <w:t>- служба внутреннего финансового аудита в Управлении образования не была организована, внутренний финансовый аудит не осуществлялся.</w:t>
      </w:r>
    </w:p>
    <w:p w:rsidR="00C00A73" w:rsidRPr="007E3577" w:rsidRDefault="00C00A73" w:rsidP="003A7D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Администрации Воскресенского муниципального района и Управления образования администрации Воскресенского муниципального района муниципального района направлены представления о принятии мер по устранению выявленных нарушений. </w:t>
      </w:r>
    </w:p>
    <w:p w:rsidR="003A7DF8" w:rsidRDefault="00DC50E2" w:rsidP="00EF262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>Материалы контрольного мероприятия направ</w:t>
      </w:r>
      <w:r>
        <w:rPr>
          <w:rFonts w:ascii="Times New Roman" w:hAnsi="Times New Roman" w:cs="Times New Roman"/>
          <w:bCs/>
          <w:sz w:val="28"/>
          <w:szCs w:val="28"/>
        </w:rPr>
        <w:t>лены</w:t>
      </w:r>
      <w:r w:rsidRPr="007E3577">
        <w:rPr>
          <w:rFonts w:ascii="Times New Roman" w:hAnsi="Times New Roman" w:cs="Times New Roman"/>
          <w:bCs/>
          <w:sz w:val="28"/>
          <w:szCs w:val="28"/>
        </w:rPr>
        <w:t xml:space="preserve"> в Воскресенскую городскую прокуратуру.</w:t>
      </w:r>
    </w:p>
    <w:p w:rsidR="003A7DF8" w:rsidRDefault="003A7DF8" w:rsidP="007E35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DF8" w:rsidRPr="007E3577" w:rsidRDefault="003A7DF8" w:rsidP="007E35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7DF8" w:rsidRPr="007E3577" w:rsidSect="00994A4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10" w:rsidRDefault="00B73610" w:rsidP="0005178E">
      <w:pPr>
        <w:spacing w:after="0" w:line="240" w:lineRule="auto"/>
      </w:pPr>
      <w:r>
        <w:separator/>
      </w:r>
    </w:p>
  </w:endnote>
  <w:endnote w:type="continuationSeparator" w:id="0">
    <w:p w:rsidR="00B73610" w:rsidRDefault="00B73610" w:rsidP="0005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10" w:rsidRDefault="00B73610" w:rsidP="0005178E">
      <w:pPr>
        <w:spacing w:after="0" w:line="240" w:lineRule="auto"/>
      </w:pPr>
      <w:r>
        <w:separator/>
      </w:r>
    </w:p>
  </w:footnote>
  <w:footnote w:type="continuationSeparator" w:id="0">
    <w:p w:rsidR="00B73610" w:rsidRDefault="00B73610" w:rsidP="0005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9887"/>
      <w:docPartObj>
        <w:docPartGallery w:val="Page Numbers (Top of Page)"/>
        <w:docPartUnique/>
      </w:docPartObj>
    </w:sdtPr>
    <w:sdtContent>
      <w:p w:rsidR="0005178E" w:rsidRDefault="0005178E">
        <w:pPr>
          <w:pStyle w:val="a7"/>
          <w:jc w:val="center"/>
        </w:pPr>
        <w:fldSimple w:instr=" PAGE   \* MERGEFORMAT ">
          <w:r w:rsidR="00994A4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3DA"/>
    <w:rsid w:val="000320C9"/>
    <w:rsid w:val="0005178E"/>
    <w:rsid w:val="000F77CA"/>
    <w:rsid w:val="001546F0"/>
    <w:rsid w:val="002836FA"/>
    <w:rsid w:val="003A7DF8"/>
    <w:rsid w:val="006F60FE"/>
    <w:rsid w:val="007E3577"/>
    <w:rsid w:val="009840D9"/>
    <w:rsid w:val="00994A49"/>
    <w:rsid w:val="009C69F4"/>
    <w:rsid w:val="00AF5B40"/>
    <w:rsid w:val="00B73610"/>
    <w:rsid w:val="00BD3136"/>
    <w:rsid w:val="00C00A73"/>
    <w:rsid w:val="00C47270"/>
    <w:rsid w:val="00CB2013"/>
    <w:rsid w:val="00CD4371"/>
    <w:rsid w:val="00DB6114"/>
    <w:rsid w:val="00DC50E2"/>
    <w:rsid w:val="00E5457B"/>
    <w:rsid w:val="00EE7EBA"/>
    <w:rsid w:val="00EF2622"/>
    <w:rsid w:val="00F45262"/>
    <w:rsid w:val="00FA53DA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D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3D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C00A73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6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rsid w:val="00FC68E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C68EA"/>
    <w:pPr>
      <w:widowControl/>
      <w:autoSpaceDN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78E"/>
    <w:rPr>
      <w:rFonts w:ascii="Calibri" w:eastAsia="SimSun" w:hAnsi="Calibri" w:cs="Calibri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78E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0553A-BEC8-4752-A3BF-5BCBE31F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dcterms:created xsi:type="dcterms:W3CDTF">2018-11-20T12:54:00Z</dcterms:created>
  <dcterms:modified xsi:type="dcterms:W3CDTF">2018-11-20T12:54:00Z</dcterms:modified>
</cp:coreProperties>
</file>