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79" w:rsidRDefault="00C111DC" w:rsidP="00C111D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045EAED9" wp14:editId="3F6674C1">
            <wp:extent cx="755650" cy="962025"/>
            <wp:effectExtent l="0" t="0" r="6350" b="9525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DC" w:rsidRPr="00DE2DFB" w:rsidRDefault="00C111DC" w:rsidP="00C111D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ГЛАВА</w:t>
      </w:r>
    </w:p>
    <w:p w:rsidR="00C111DC" w:rsidRPr="00DE2DFB" w:rsidRDefault="00C111DC" w:rsidP="00C111DC">
      <w:pPr>
        <w:pStyle w:val="1"/>
        <w:rPr>
          <w:szCs w:val="36"/>
        </w:rPr>
      </w:pPr>
      <w:r w:rsidRPr="00DE2DFB">
        <w:rPr>
          <w:szCs w:val="36"/>
        </w:rPr>
        <w:t>городского округа Воскресенск</w:t>
      </w:r>
    </w:p>
    <w:p w:rsidR="00C111DC" w:rsidRPr="00DE2DFB" w:rsidRDefault="00C111DC" w:rsidP="00C111D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C111DC" w:rsidRPr="00DE2DFB" w:rsidRDefault="00C111DC" w:rsidP="00C111DC">
      <w:pPr>
        <w:pStyle w:val="a3"/>
        <w:rPr>
          <w:b w:val="0"/>
          <w:sz w:val="24"/>
          <w:szCs w:val="24"/>
        </w:rPr>
      </w:pPr>
    </w:p>
    <w:p w:rsidR="00C111DC" w:rsidRPr="00DE2DFB" w:rsidRDefault="00C111DC" w:rsidP="00C111DC">
      <w:pPr>
        <w:pStyle w:val="a3"/>
        <w:rPr>
          <w:b w:val="0"/>
          <w:sz w:val="24"/>
          <w:szCs w:val="24"/>
        </w:rPr>
      </w:pPr>
    </w:p>
    <w:p w:rsidR="00C111DC" w:rsidRPr="00DE2DFB" w:rsidRDefault="00C111DC" w:rsidP="00C111D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7F5842" w:rsidRDefault="00C111DC" w:rsidP="007F5842">
      <w:pPr>
        <w:jc w:val="center"/>
        <w:rPr>
          <w:rFonts w:ascii="Times New Roman" w:hAnsi="Times New Roman" w:cs="Times New Roman"/>
          <w:sz w:val="24"/>
        </w:rPr>
      </w:pPr>
      <w:r w:rsidRPr="00C111DC">
        <w:rPr>
          <w:rFonts w:ascii="Times New Roman" w:hAnsi="Times New Roman" w:cs="Times New Roman"/>
          <w:sz w:val="24"/>
        </w:rPr>
        <w:t>_____</w:t>
      </w:r>
      <w:r w:rsidR="001E3E40">
        <w:rPr>
          <w:rFonts w:ascii="Times New Roman" w:hAnsi="Times New Roman" w:cs="Times New Roman"/>
          <w:sz w:val="24"/>
        </w:rPr>
        <w:t>_____________ № _______________</w:t>
      </w:r>
    </w:p>
    <w:p w:rsidR="000D7B2E" w:rsidRDefault="000D7B2E" w:rsidP="007F5842">
      <w:pPr>
        <w:jc w:val="center"/>
        <w:rPr>
          <w:rFonts w:ascii="Times New Roman" w:hAnsi="Times New Roman" w:cs="Times New Roman"/>
          <w:sz w:val="24"/>
        </w:rPr>
      </w:pPr>
    </w:p>
    <w:p w:rsidR="007F5842" w:rsidRPr="007F5842" w:rsidRDefault="00B952E8" w:rsidP="001E3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</w:t>
      </w:r>
      <w:r w:rsidR="007F5842" w:rsidRPr="007F584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7F5842" w:rsidRPr="007F5842">
        <w:rPr>
          <w:rFonts w:ascii="Times New Roman" w:eastAsia="Calibri" w:hAnsi="Times New Roman" w:cs="Times New Roman"/>
          <w:b/>
          <w:sz w:val="24"/>
          <w:szCs w:val="24"/>
        </w:rPr>
        <w:t xml:space="preserve"> о комиссии по увеков</w:t>
      </w:r>
      <w:r w:rsidR="00724D0E">
        <w:rPr>
          <w:rFonts w:ascii="Times New Roman" w:eastAsia="Calibri" w:hAnsi="Times New Roman" w:cs="Times New Roman"/>
          <w:b/>
          <w:sz w:val="24"/>
          <w:szCs w:val="24"/>
        </w:rPr>
        <w:t>ечению памяти выдающихся личностей</w:t>
      </w:r>
      <w:r w:rsidR="007F5842" w:rsidRPr="007F5842">
        <w:rPr>
          <w:rFonts w:ascii="Times New Roman" w:eastAsia="Calibri" w:hAnsi="Times New Roman" w:cs="Times New Roman"/>
          <w:b/>
          <w:sz w:val="24"/>
          <w:szCs w:val="24"/>
        </w:rPr>
        <w:t xml:space="preserve"> и значимых событий </w:t>
      </w:r>
      <w:bookmarkStart w:id="0" w:name="_GoBack"/>
      <w:bookmarkEnd w:id="0"/>
      <w:r w:rsidR="007F5842" w:rsidRPr="007F5842">
        <w:rPr>
          <w:rFonts w:ascii="Times New Roman" w:eastAsia="Calibri" w:hAnsi="Times New Roman" w:cs="Times New Roman"/>
          <w:b/>
          <w:sz w:val="24"/>
          <w:szCs w:val="24"/>
        </w:rPr>
        <w:t>городского округа Воскресенск</w:t>
      </w:r>
      <w:r>
        <w:rPr>
          <w:rFonts w:ascii="Times New Roman" w:eastAsia="Calibri" w:hAnsi="Times New Roman" w:cs="Times New Roman"/>
          <w:b/>
          <w:sz w:val="24"/>
          <w:szCs w:val="24"/>
        </w:rPr>
        <w:t>, утвержденное постановлением Главы городского округа Воскресенск от 14.11.2024 № 120-ПГ</w:t>
      </w:r>
    </w:p>
    <w:p w:rsidR="000D7B2E" w:rsidRPr="007F5842" w:rsidRDefault="000D7B2E" w:rsidP="007F584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5842" w:rsidRPr="007F5842" w:rsidRDefault="007F5842" w:rsidP="001E3E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5842">
        <w:rPr>
          <w:rFonts w:ascii="Times New Roman" w:eastAsia="Calibri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решени</w:t>
      </w:r>
      <w:r w:rsidR="00600A01">
        <w:rPr>
          <w:rFonts w:ascii="Times New Roman" w:eastAsia="Calibri" w:hAnsi="Times New Roman" w:cs="Times New Roman"/>
          <w:sz w:val="24"/>
          <w:szCs w:val="24"/>
        </w:rPr>
        <w:t>ями</w:t>
      </w:r>
      <w:r w:rsidRPr="007F5842">
        <w:rPr>
          <w:rFonts w:ascii="Times New Roman" w:eastAsia="Calibri" w:hAnsi="Times New Roman" w:cs="Times New Roman"/>
          <w:sz w:val="24"/>
          <w:szCs w:val="24"/>
        </w:rPr>
        <w:t xml:space="preserve"> Совета депутатов городского округа Воскресенск от</w:t>
      </w:r>
      <w:r w:rsidR="00600A01">
        <w:rPr>
          <w:rFonts w:ascii="Times New Roman" w:eastAsia="Calibri" w:hAnsi="Times New Roman" w:cs="Times New Roman"/>
          <w:sz w:val="24"/>
          <w:szCs w:val="24"/>
        </w:rPr>
        <w:t xml:space="preserve"> 30.09.2021 № 416/50 «Об утверждении Положения об увековечении памяти выдающихся личностей и знаменательных исторических событий в городском округе Воскресенск Московской области» (с изменениями от 28.02.2025 № 101/12)</w:t>
      </w:r>
      <w:r w:rsidR="000D7B2E">
        <w:rPr>
          <w:rFonts w:ascii="Times New Roman" w:eastAsia="Calibri" w:hAnsi="Times New Roman" w:cs="Times New Roman"/>
          <w:sz w:val="24"/>
          <w:szCs w:val="24"/>
        </w:rPr>
        <w:t>,          от</w:t>
      </w:r>
      <w:r w:rsidRPr="007F5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E40">
        <w:rPr>
          <w:rFonts w:ascii="Times New Roman" w:eastAsia="Calibri" w:hAnsi="Times New Roman" w:cs="Times New Roman"/>
          <w:sz w:val="24"/>
          <w:szCs w:val="24"/>
        </w:rPr>
        <w:t>27</w:t>
      </w:r>
      <w:r w:rsidRPr="007F5842">
        <w:rPr>
          <w:rFonts w:ascii="Times New Roman" w:eastAsia="Calibri" w:hAnsi="Times New Roman" w:cs="Times New Roman"/>
          <w:sz w:val="24"/>
          <w:szCs w:val="24"/>
        </w:rPr>
        <w:t>.</w:t>
      </w:r>
      <w:r w:rsidR="001E3E40">
        <w:rPr>
          <w:rFonts w:ascii="Times New Roman" w:eastAsia="Calibri" w:hAnsi="Times New Roman" w:cs="Times New Roman"/>
          <w:sz w:val="24"/>
          <w:szCs w:val="24"/>
        </w:rPr>
        <w:t>06</w:t>
      </w:r>
      <w:r w:rsidRPr="007F5842">
        <w:rPr>
          <w:rFonts w:ascii="Times New Roman" w:eastAsia="Calibri" w:hAnsi="Times New Roman" w:cs="Times New Roman"/>
          <w:sz w:val="24"/>
          <w:szCs w:val="24"/>
        </w:rPr>
        <w:t>.202</w:t>
      </w:r>
      <w:r w:rsidR="00B952E8">
        <w:rPr>
          <w:rFonts w:ascii="Times New Roman" w:eastAsia="Calibri" w:hAnsi="Times New Roman" w:cs="Times New Roman"/>
          <w:sz w:val="24"/>
          <w:szCs w:val="24"/>
        </w:rPr>
        <w:t>5</w:t>
      </w:r>
      <w:r w:rsidRPr="007F584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E3E40">
        <w:rPr>
          <w:rFonts w:ascii="Times New Roman" w:eastAsia="Calibri" w:hAnsi="Times New Roman" w:cs="Times New Roman"/>
          <w:sz w:val="24"/>
          <w:szCs w:val="24"/>
        </w:rPr>
        <w:t>169/19</w:t>
      </w:r>
      <w:r w:rsidR="00B95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842">
        <w:rPr>
          <w:rFonts w:ascii="Times New Roman" w:eastAsia="Calibri" w:hAnsi="Times New Roman" w:cs="Times New Roman"/>
          <w:sz w:val="24"/>
          <w:szCs w:val="24"/>
        </w:rPr>
        <w:t>«</w:t>
      </w:r>
      <w:r w:rsidR="001E3E40" w:rsidRP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присвоения, изменения наименований элементам</w:t>
      </w:r>
      <w:r w:rsid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E40" w:rsidRP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улично-дорожной сети и планировочной структуры в границах городского округа Воскресенск Московской области в честь выдающихся личностей, исторических и знаменательных событий и аннулирования таких наименований</w:t>
      </w:r>
      <w:r w:rsidR="00B9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0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(с изменениями от 29.08.2025 </w:t>
      </w:r>
      <w:r w:rsid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201/22)</w:t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F5842" w:rsidRPr="007F5842" w:rsidRDefault="007F5842" w:rsidP="007F58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5842" w:rsidRPr="007F5842" w:rsidRDefault="007F5842" w:rsidP="007F5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ПОСТАНОВЛЯЮ: </w:t>
      </w:r>
    </w:p>
    <w:p w:rsidR="007F5842" w:rsidRPr="007F5842" w:rsidRDefault="007F5842" w:rsidP="007F5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5842" w:rsidRDefault="00B952E8" w:rsidP="001E3E40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</w:t>
      </w:r>
      <w:r w:rsidR="007F5842"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Положение о комиссии по увековечению памяти выдающихся личностей и значимых событий городского округа Воскресенск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утвержденное постановлением Главы городского округа Воскресенск от 14.11.2024 № 120-ПГ следующие изменения:</w:t>
      </w:r>
    </w:p>
    <w:p w:rsidR="00600A01" w:rsidRDefault="001E3E40" w:rsidP="00FD7CEC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0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1.</w:t>
      </w:r>
      <w:r w:rsidR="00DF0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00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раздела 1 «Общие положения» изложить в следующей редакции:</w:t>
      </w:r>
    </w:p>
    <w:p w:rsidR="007A531A" w:rsidRDefault="00600A01" w:rsidP="00FD7CE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«1.</w:t>
      </w:r>
      <w:r w:rsidR="00DF0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F0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Комиссия в своей деятельности руководствуется действующим законодательством Российской Федерации и Московской области, Уставом муниципального образования городской округ Воскресенск Московской области, Положением об увековечении памяти выдающихся личностей и </w:t>
      </w:r>
      <w:r w:rsid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знаменательных исторических событий в городском округе Воскресенск Московской области, утвержденное решением Совета депутатов городского округа Воскресенск от 30.09.2021 № 416/50 (с изменениями от 28.02.2025 № 101/12) и Порядком</w:t>
      </w:r>
      <w:r w:rsidR="00FD7CEC" w:rsidRP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присвоения, изменения наименований элементам улично-дорожной сети и планировочной структуры в границах городского округа Воскресенск Московской области в честь выдающихся личностей, исторических и знаменательных событий и аннулирования таких наименований, утвержденны</w:t>
      </w:r>
      <w:r w:rsid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FD7CEC" w:rsidRP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Совета депутатов городского округа Воскресенск Московской области от 27.06.2025 № 169/19</w:t>
      </w:r>
      <w:r w:rsid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2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FD7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 изменениями от 29.08.2025 № 201/22).»;</w:t>
      </w:r>
    </w:p>
    <w:p w:rsidR="00B952E8" w:rsidRDefault="001E3E40" w:rsidP="001E3E40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2.1 раздела 2 «Полномочия Комиссии» дополнить абзацами четыре и пять следующего содержания:</w:t>
      </w:r>
    </w:p>
    <w:p w:rsidR="001E3E40" w:rsidRPr="001E3E40" w:rsidRDefault="001E3E40" w:rsidP="001E3E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</w:t>
      </w: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предложений о присвоении, изменении наименований элементам улично-дорожной сети, элементам планировочной структуры в честь выдающихся личностей, исторических и знаменательных событий;</w:t>
      </w:r>
    </w:p>
    <w:p w:rsidR="001E3E40" w:rsidRDefault="001E3E40" w:rsidP="001E3E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целесообразности переименования, изменения наименований элементов улично-дорожной сети, элементам планировочной структуры на территории </w:t>
      </w:r>
      <w:r w:rsidR="00FD7C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Воскресенск.»;</w:t>
      </w:r>
    </w:p>
    <w:p w:rsidR="00FD7CEC" w:rsidRDefault="00FD7CEC" w:rsidP="001E3E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Пункт 2.2 раздела 2 «Полномочия Комиссии» изложить в следующей редакции:</w:t>
      </w:r>
    </w:p>
    <w:p w:rsidR="00FD7CEC" w:rsidRDefault="00FD7CEC" w:rsidP="001E3E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«2.2. Комиссия принимает следующие решения:</w:t>
      </w:r>
    </w:p>
    <w:p w:rsidR="00FD7CEC" w:rsidRDefault="00FD7CEC" w:rsidP="001E3E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поддержать обращение (ходатайство) и рекомендовать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7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городского округа Воскресенск Московской области обратиться в Совет депутатов городского округа Воскресенск с предложением о принятии решения об установке памятного знака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CEC" w:rsidRDefault="00FD7CEC" w:rsidP="00FD7C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7C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обращение (ходатайство) и рекомендовать Администрации городского округа Воскресенск Московской области обратиться в Совет депутатов городского округа Воскресенск с предложением о принятии решения о присвоении, изменении наименований элементам улично-дорожной сети и планировочной структуры в городском округе Воскресенск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CEC" w:rsidRDefault="00FD7CEC" w:rsidP="00FD7C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7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ходатайствующей стороне увековечить память события или выдающейся личности в других 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CEC" w:rsidRPr="001E3E40" w:rsidRDefault="00FD7CEC" w:rsidP="00FD7C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2C9A" w:rsidRPr="00222C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отклонить обращение (ходатайство), направив ходатайствующей стороне мотивированный отказ, информировав о принятом решении Главу городского округа Воскресенск Московской области</w:t>
      </w:r>
      <w:r w:rsidR="00222C9A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7F5842" w:rsidRPr="007F5842" w:rsidRDefault="006E1559" w:rsidP="007F584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Воскресенск» и на официальном сайте городского округа Воскресенск Московской области</w:t>
      </w:r>
      <w:r w:rsidR="007F5842"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F5842" w:rsidRPr="007F5842" w:rsidRDefault="007F5842" w:rsidP="007F584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городско</w:t>
      </w:r>
      <w:r w:rsidR="00A74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округа Воскресенск</w:t>
      </w:r>
      <w:r w:rsidR="001E3E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-начальника управления внутренних коммуникаций Администрации городского округа Воскресенск Степанову М.М.</w:t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F5842" w:rsidRPr="007F5842" w:rsidRDefault="007F5842" w:rsidP="007F58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3E40" w:rsidRDefault="001E3E40" w:rsidP="007F58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3E40" w:rsidRDefault="001E3E40" w:rsidP="007F58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5842" w:rsidRPr="007F5842" w:rsidRDefault="007F5842" w:rsidP="007F58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</w:t>
      </w:r>
    </w:p>
    <w:p w:rsidR="00C111DC" w:rsidRPr="001E3E40" w:rsidRDefault="007F5842" w:rsidP="001E3E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Воскресенск</w:t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5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А.В. Малкин</w:t>
      </w:r>
    </w:p>
    <w:sectPr w:rsidR="00C111DC" w:rsidRPr="001E3E40" w:rsidSect="00C111D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7D0"/>
    <w:multiLevelType w:val="multilevel"/>
    <w:tmpl w:val="AD344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F66D10"/>
    <w:multiLevelType w:val="multilevel"/>
    <w:tmpl w:val="E752E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D7B2E"/>
    <w:rsid w:val="001E3E40"/>
    <w:rsid w:val="001E54BB"/>
    <w:rsid w:val="00222C9A"/>
    <w:rsid w:val="00231CDD"/>
    <w:rsid w:val="004D334D"/>
    <w:rsid w:val="005A3895"/>
    <w:rsid w:val="00600A01"/>
    <w:rsid w:val="006E1559"/>
    <w:rsid w:val="00724D0E"/>
    <w:rsid w:val="007A531A"/>
    <w:rsid w:val="007F5842"/>
    <w:rsid w:val="00816F79"/>
    <w:rsid w:val="008171CA"/>
    <w:rsid w:val="008A7F60"/>
    <w:rsid w:val="008E4901"/>
    <w:rsid w:val="00A748CF"/>
    <w:rsid w:val="00A85BA7"/>
    <w:rsid w:val="00B13A02"/>
    <w:rsid w:val="00B952E8"/>
    <w:rsid w:val="00BF071F"/>
    <w:rsid w:val="00C111DC"/>
    <w:rsid w:val="00C51C3A"/>
    <w:rsid w:val="00DF050A"/>
    <w:rsid w:val="00EA02A3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E5E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F58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Сафронова Эльвира Николаевна</cp:lastModifiedBy>
  <cp:revision>8</cp:revision>
  <cp:lastPrinted>2024-09-30T11:47:00Z</cp:lastPrinted>
  <dcterms:created xsi:type="dcterms:W3CDTF">2025-09-08T12:33:00Z</dcterms:created>
  <dcterms:modified xsi:type="dcterms:W3CDTF">2025-09-18T07:11:00Z</dcterms:modified>
</cp:coreProperties>
</file>