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0B" w:rsidRDefault="0026230B" w:rsidP="0026230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Извещение </w:t>
      </w:r>
    </w:p>
    <w:p w:rsidR="0026230B" w:rsidRDefault="0026230B" w:rsidP="0026230B">
      <w:pPr>
        <w:suppressAutoHyphens/>
        <w:jc w:val="center"/>
        <w:rPr>
          <w:color w:val="000000"/>
          <w:sz w:val="24"/>
        </w:rPr>
      </w:pPr>
      <w:r>
        <w:rPr>
          <w:color w:val="000000"/>
          <w:sz w:val="24"/>
        </w:rPr>
        <w:t>о проведении открытого конкурса по отбору управляющей организации для управления            многоквартирным домом, расположенным на территории городского округа Воскресенск Московской области</w:t>
      </w:r>
    </w:p>
    <w:p w:rsidR="0026230B" w:rsidRDefault="0026230B" w:rsidP="0026230B">
      <w:pPr>
        <w:rPr>
          <w:color w:val="000000"/>
          <w:sz w:val="24"/>
        </w:rPr>
      </w:pPr>
    </w:p>
    <w:p w:rsidR="0026230B" w:rsidRDefault="0026230B" w:rsidP="0026230B">
      <w:pPr>
        <w:rPr>
          <w:color w:val="000000"/>
          <w:sz w:val="24"/>
        </w:rPr>
      </w:pPr>
      <w:r>
        <w:rPr>
          <w:color w:val="000000"/>
          <w:sz w:val="24"/>
        </w:rPr>
        <w:t xml:space="preserve">г. Воскресенск, Московская область                                                                                 </w:t>
      </w:r>
    </w:p>
    <w:p w:rsidR="0026230B" w:rsidRDefault="0026230B" w:rsidP="0026230B">
      <w:pPr>
        <w:rPr>
          <w:color w:val="000000"/>
          <w:sz w:val="24"/>
        </w:rPr>
      </w:pP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1) Основание проведения конкурса и нормативные правовые акты, на основании которых проводится конкурс:</w:t>
      </w:r>
    </w:p>
    <w:p w:rsidR="0026230B" w:rsidRDefault="0026230B" w:rsidP="0026230B">
      <w:pPr>
        <w:suppressAutoHyphens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в соответствии с Жилищным кодексом РФ, Постановлением Правительства РФ от 06.02.2006 </w:t>
      </w:r>
      <w:r>
        <w:rPr>
          <w:rFonts w:eastAsia="Segoe UI Symbol"/>
          <w:sz w:val="24"/>
          <w:shd w:val="clear" w:color="auto" w:fill="FFFFFF"/>
        </w:rPr>
        <w:t>№</w:t>
      </w:r>
      <w:r>
        <w:rPr>
          <w:sz w:val="24"/>
          <w:shd w:val="clear" w:color="auto" w:fill="FFFFFF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sz w:val="24"/>
        </w:rPr>
        <w:t xml:space="preserve">           </w:t>
      </w:r>
      <w:r>
        <w:rPr>
          <w:color w:val="000000"/>
          <w:sz w:val="24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26230B" w:rsidRDefault="0026230B" w:rsidP="0026230B">
      <w:pPr>
        <w:suppressAutoHyphens/>
        <w:ind w:firstLine="39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Организатор конкурса: администрация городского округа Воскресенск Московской области.</w:t>
      </w:r>
    </w:p>
    <w:p w:rsidR="0026230B" w:rsidRDefault="0026230B" w:rsidP="0026230B">
      <w:pPr>
        <w:tabs>
          <w:tab w:val="left" w:pos="426"/>
          <w:tab w:val="left" w:pos="11880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140200, Московская область, г. Воскресенск, пл. Ленина, д. 3, </w:t>
      </w:r>
      <w:proofErr w:type="spellStart"/>
      <w:r>
        <w:rPr>
          <w:color w:val="000000"/>
          <w:sz w:val="24"/>
        </w:rPr>
        <w:t>каб</w:t>
      </w:r>
      <w:proofErr w:type="spellEnd"/>
      <w:r>
        <w:rPr>
          <w:color w:val="000000"/>
          <w:sz w:val="24"/>
        </w:rPr>
        <w:t>. 119, тел.: 8(496)44112-39.</w:t>
      </w: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Адрес электронной почты: e-</w:t>
      </w:r>
      <w:proofErr w:type="spellStart"/>
      <w:r>
        <w:rPr>
          <w:color w:val="000000"/>
          <w:sz w:val="24"/>
        </w:rPr>
        <w:t>mail</w:t>
      </w:r>
      <w:proofErr w:type="spellEnd"/>
      <w:r>
        <w:rPr>
          <w:color w:val="000000"/>
          <w:sz w:val="24"/>
        </w:rPr>
        <w:t>: gf-gkk@vmr-mo.ru</w:t>
      </w: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Контактное лицо: Кулагина Ольга Юрьевна, тел. 8 (496) 44-112-39.</w:t>
      </w:r>
    </w:p>
    <w:p w:rsidR="0026230B" w:rsidRDefault="0026230B" w:rsidP="0026230B">
      <w:pPr>
        <w:tabs>
          <w:tab w:val="left" w:pos="426"/>
          <w:tab w:val="left" w:pos="11880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3) Предмет проведения конкурса: </w:t>
      </w: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Право заключения договора управления многоквартирным домом, расположенным в городе Белоозерский на территории городского округа Воскресенск Московской области.</w:t>
      </w:r>
    </w:p>
    <w:p w:rsidR="0026230B" w:rsidRDefault="0026230B" w:rsidP="0026230B">
      <w:pPr>
        <w:tabs>
          <w:tab w:val="left" w:pos="2115"/>
          <w:tab w:val="center" w:pos="5103"/>
        </w:tabs>
        <w:suppressAutoHyphens/>
        <w:rPr>
          <w:b/>
          <w:sz w:val="24"/>
          <w:szCs w:val="22"/>
        </w:rPr>
      </w:pPr>
      <w:r>
        <w:t xml:space="preserve">              </w:t>
      </w:r>
      <w:r>
        <w:rPr>
          <w:color w:val="000000"/>
          <w:sz w:val="24"/>
        </w:rPr>
        <w:t>Характеристика объектов конкурса:</w:t>
      </w:r>
    </w:p>
    <w:p w:rsidR="0026230B" w:rsidRDefault="0026230B" w:rsidP="0026230B">
      <w:pPr>
        <w:suppressAutoHyphens/>
        <w:ind w:firstLine="390"/>
        <w:jc w:val="both"/>
        <w:rPr>
          <w:color w:val="000000"/>
          <w:sz w:val="24"/>
        </w:rPr>
      </w:pPr>
    </w:p>
    <w:tbl>
      <w:tblPr>
        <w:tblW w:w="934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5032"/>
      </w:tblGrid>
      <w:tr w:rsidR="0026230B" w:rsidTr="0026230B">
        <w:trPr>
          <w:trHeight w:val="164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jc w:val="center"/>
            </w:pPr>
            <w:r>
              <w:rPr>
                <w:color w:val="000000"/>
              </w:rPr>
              <w:t>Адрес многоквартирного дома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Белоозерский, ул. Юбилейная, д. 5</w:t>
            </w:r>
          </w:p>
        </w:tc>
      </w:tr>
      <w:tr w:rsidR="0026230B" w:rsidTr="0026230B">
        <w:trPr>
          <w:trHeight w:val="164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  <w:jc w:val="both"/>
            </w:pPr>
            <w:r>
              <w:rPr>
                <w:color w:val="000000"/>
              </w:rPr>
              <w:t>Год постройки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26230B" w:rsidTr="0026230B">
        <w:trPr>
          <w:trHeight w:val="164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  <w:jc w:val="both"/>
            </w:pPr>
            <w:r>
              <w:rPr>
                <w:color w:val="000000"/>
              </w:rPr>
              <w:t>Этажность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6230B" w:rsidTr="0026230B">
        <w:trPr>
          <w:trHeight w:val="164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  <w:jc w:val="both"/>
            </w:pPr>
            <w:r>
              <w:rPr>
                <w:color w:val="000000"/>
              </w:rPr>
              <w:t>Количество квартир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</w:tr>
      <w:tr w:rsidR="0026230B" w:rsidTr="0026230B">
        <w:trPr>
          <w:trHeight w:val="111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  <w:jc w:val="both"/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типовой</w:t>
            </w:r>
          </w:p>
        </w:tc>
      </w:tr>
      <w:tr w:rsidR="0026230B" w:rsidTr="0026230B">
        <w:trPr>
          <w:trHeight w:val="164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</w:pPr>
            <w:r>
              <w:rPr>
                <w:color w:val="000000"/>
              </w:rPr>
              <w:t>Общая площадь жилых помещений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10 860,10</w:t>
            </w:r>
          </w:p>
        </w:tc>
      </w:tr>
      <w:tr w:rsidR="0026230B" w:rsidTr="0026230B">
        <w:trPr>
          <w:trHeight w:val="329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pPr>
              <w:suppressAutoHyphens/>
            </w:pPr>
            <w:r>
              <w:rPr>
                <w:color w:val="000000"/>
              </w:rPr>
              <w:t>Площадь общих коридоров мест общего пользования, лестничных клеток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2 458,00</w:t>
            </w:r>
          </w:p>
        </w:tc>
      </w:tr>
      <w:tr w:rsidR="0026230B" w:rsidTr="0026230B">
        <w:trPr>
          <w:trHeight w:val="34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r>
              <w:rPr>
                <w:color w:val="000000"/>
              </w:rPr>
              <w:t>Площадь земельного участка в составе общего имущества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6230B" w:rsidTr="0026230B">
        <w:trPr>
          <w:trHeight w:val="677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0B" w:rsidRDefault="0026230B">
            <w:r>
              <w:rPr>
                <w:color w:val="000000"/>
              </w:rPr>
              <w:t>Виды благоустройства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30B" w:rsidRDefault="0026230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ХВС, ГВС, отопление, канализация,</w:t>
            </w:r>
          </w:p>
          <w:p w:rsidR="0026230B" w:rsidRDefault="0026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электроснабжение</w:t>
            </w:r>
          </w:p>
        </w:tc>
      </w:tr>
    </w:tbl>
    <w:p w:rsidR="0026230B" w:rsidRDefault="0026230B" w:rsidP="0026230B">
      <w:pPr>
        <w:suppressAutoHyphens/>
        <w:ind w:firstLine="390"/>
        <w:jc w:val="both"/>
        <w:rPr>
          <w:color w:val="000000"/>
          <w:sz w:val="24"/>
        </w:rPr>
      </w:pP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Наименование обязательных работ и услуг по содержанию общего имущества многоквартирных домов: содержание помещений общего пользования, уборка земельного участка, подготовка многоквартирного дома к сезонной эксплуатации, проведение технических осмотров и устранение незначительных неисправностей в системах вентиляции, </w:t>
      </w:r>
      <w:proofErr w:type="spellStart"/>
      <w:r>
        <w:rPr>
          <w:color w:val="000000"/>
          <w:sz w:val="24"/>
        </w:rPr>
        <w:t>дымоудаления</w:t>
      </w:r>
      <w:proofErr w:type="spellEnd"/>
      <w:r>
        <w:rPr>
          <w:color w:val="000000"/>
          <w:sz w:val="24"/>
        </w:rPr>
        <w:t>, электротехнических устройств, устранение аварий, дератизация, дезинсекция и выполнение заявок населения.</w:t>
      </w:r>
    </w:p>
    <w:p w:rsidR="0026230B" w:rsidRDefault="0026230B" w:rsidP="0026230B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5) Размер платы за содержание и ремонт жилого помещения: рассчитан в зависимости от конструктивных и технических параметров многоквартирного дома, степени износа, этажности и другого механического, электрического, санитарно-технического и иного </w:t>
      </w:r>
      <w:proofErr w:type="gramStart"/>
      <w:r>
        <w:rPr>
          <w:color w:val="000000"/>
          <w:sz w:val="24"/>
        </w:rPr>
        <w:t xml:space="preserve">оборудования,   </w:t>
      </w:r>
      <w:proofErr w:type="gramEnd"/>
      <w:r>
        <w:rPr>
          <w:color w:val="000000"/>
          <w:sz w:val="24"/>
        </w:rPr>
        <w:t xml:space="preserve">          материала стен и кровли, других параметров, а также от объема и количества обязательных работ и услуг и составляет: 40,89 руб./мес.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6) Перечень коммунальных услуг, предоставляемых управляющей организацией: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- холодное водоснабжение (центральное), водоотведение (центральное), отопление, электроснабжение.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документации: 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Адрес официального сайта: http: www.torgi.gov.ru, официальный сайт </w:t>
      </w:r>
      <w:r>
        <w:rPr>
          <w:sz w:val="24"/>
        </w:rPr>
        <w:t>городского округа Воскресенск.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Конкурсная документация предоставляется по адресу: 140200, Московская </w:t>
      </w:r>
      <w:proofErr w:type="gramStart"/>
      <w:r>
        <w:rPr>
          <w:color w:val="000000"/>
          <w:sz w:val="24"/>
        </w:rPr>
        <w:t xml:space="preserve">область,   </w:t>
      </w:r>
      <w:proofErr w:type="gramEnd"/>
      <w:r>
        <w:rPr>
          <w:color w:val="000000"/>
          <w:sz w:val="24"/>
        </w:rPr>
        <w:t xml:space="preserve">         г. Воскресенск, пл. Ленина, д. 3, </w:t>
      </w:r>
      <w:proofErr w:type="spellStart"/>
      <w:r>
        <w:rPr>
          <w:color w:val="000000"/>
          <w:sz w:val="24"/>
        </w:rPr>
        <w:t>каб</w:t>
      </w:r>
      <w:proofErr w:type="spellEnd"/>
      <w:r>
        <w:rPr>
          <w:color w:val="000000"/>
          <w:sz w:val="24"/>
        </w:rPr>
        <w:t xml:space="preserve">. 119, по рабочим дням с 09 часов 30 минут (перерыв на обед </w:t>
      </w:r>
    </w:p>
    <w:p w:rsidR="0026230B" w:rsidRDefault="0026230B" w:rsidP="0026230B">
      <w:p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13.00 - 14.00) до 17 часов 30 минут, пятница с 09 часов 30 минут (перерыв на обед 13.00 - 14.00) до 16 часов 15 минут. Телефон: тел. 8 (496) 44-112-39.</w:t>
      </w:r>
    </w:p>
    <w:p w:rsidR="0026230B" w:rsidRDefault="0026230B" w:rsidP="0026230B">
      <w:pPr>
        <w:tabs>
          <w:tab w:val="left" w:pos="8640"/>
          <w:tab w:val="left" w:pos="11880"/>
        </w:tabs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Порядок предоставления конкурсной документации: конкурсная документация предоставляется, начиная со дня размещения на официальном сайте Извещения о проведении открытого конкурса. Окончание предоставления: до начала процедуры вскрытия конвертов с заявками на участие в конкурсе. Конкурсная документация предоставляется бесплатно на основании заявления любого заинтересованного лица, поданного в письменной форме в течение двух рабочих дней со дня получения соответствующего заявления. В случае направления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26230B" w:rsidRDefault="0026230B" w:rsidP="0026230B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8) Место, порядок и срок подачи заявок на участие в конкурсе: </w:t>
      </w:r>
    </w:p>
    <w:p w:rsidR="0026230B" w:rsidRDefault="0026230B" w:rsidP="0026230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Место подачи заявок на участие в конкурсе: 140200, Московская область, г. </w:t>
      </w:r>
      <w:proofErr w:type="gramStart"/>
      <w:r>
        <w:rPr>
          <w:color w:val="000000"/>
          <w:sz w:val="24"/>
        </w:rPr>
        <w:t>Воскресенск,  пл.</w:t>
      </w:r>
      <w:proofErr w:type="gramEnd"/>
      <w:r>
        <w:rPr>
          <w:color w:val="000000"/>
          <w:sz w:val="24"/>
        </w:rPr>
        <w:t xml:space="preserve"> Ленина, д. 3, </w:t>
      </w:r>
      <w:proofErr w:type="spellStart"/>
      <w:r>
        <w:rPr>
          <w:color w:val="000000"/>
          <w:sz w:val="24"/>
        </w:rPr>
        <w:t>каб</w:t>
      </w:r>
      <w:proofErr w:type="spellEnd"/>
      <w:r>
        <w:rPr>
          <w:color w:val="000000"/>
          <w:sz w:val="24"/>
        </w:rPr>
        <w:t xml:space="preserve">. 119, в рабочие дни с 09:30 часов (перерыв на обед 13:00 - 14:00) до 17:00     часов 30 минут, пятница с 09 часов 30 минут (перерыв на обед 13.00 - 14.00) до 16 часов 15 минут.                                                                                                                              </w:t>
      </w:r>
      <w:r>
        <w:rPr>
          <w:sz w:val="24"/>
        </w:rPr>
        <w:t>Дата начала подачи заявок: 20 февраля 2020 г.</w:t>
      </w:r>
    </w:p>
    <w:p w:rsidR="0026230B" w:rsidRDefault="0026230B" w:rsidP="0026230B">
      <w:pPr>
        <w:ind w:left="390"/>
        <w:jc w:val="both"/>
        <w:rPr>
          <w:sz w:val="24"/>
        </w:rPr>
      </w:pPr>
      <w:r>
        <w:rPr>
          <w:sz w:val="24"/>
        </w:rPr>
        <w:t xml:space="preserve">     Окончание подачи заявок: 20 марта 2020 г. до 11 часов 00 минут по московскому времени.</w:t>
      </w:r>
    </w:p>
    <w:p w:rsidR="0026230B" w:rsidRDefault="0026230B" w:rsidP="0026230B">
      <w:pPr>
        <w:tabs>
          <w:tab w:val="left" w:pos="8910"/>
          <w:tab w:val="left" w:pos="1215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Прием заявок на участие в конкурсе прекращается непосредственно перед началом         процедуры вскрытия конвертов с заявками на участие в конкурсе.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9) Место, дата и время вскрытия конвертов с заявками на участие в конкурсе:</w:t>
      </w:r>
    </w:p>
    <w:p w:rsidR="0026230B" w:rsidRDefault="0026230B" w:rsidP="0026230B">
      <w:pPr>
        <w:tabs>
          <w:tab w:val="left" w:pos="426"/>
          <w:tab w:val="left" w:pos="11565"/>
        </w:tabs>
        <w:suppressAutoHyphens/>
        <w:ind w:firstLine="709"/>
        <w:jc w:val="both"/>
        <w:rPr>
          <w:i/>
          <w:sz w:val="24"/>
        </w:rPr>
      </w:pPr>
      <w:r>
        <w:rPr>
          <w:color w:val="000000"/>
          <w:sz w:val="24"/>
        </w:rPr>
        <w:t>Вскрытие конвертов с заявками на участие в конкурсе будет проводиться Конкурсной      комиссией по адресу: г. Воскресенск, пл. Ленина, д. 3, кабинет 119</w:t>
      </w:r>
      <w:r>
        <w:rPr>
          <w:sz w:val="24"/>
        </w:rPr>
        <w:t xml:space="preserve">, 23 марта 2020 г. в 11 часов 00 минут по московскому времени. 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10) Место, дата и время окончания рассмотрения конкурсной комиссией заявок на участие в конкурсе: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Рассмотрение заявок будет осуществляться по адресу: </w:t>
      </w:r>
    </w:p>
    <w:p w:rsidR="0026230B" w:rsidRDefault="0026230B" w:rsidP="0026230B">
      <w:pPr>
        <w:suppressAutoHyphens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Московская область, г. Воскресенск, пл. Ленина, д. 3, кабинет 119, </w:t>
      </w:r>
      <w:r>
        <w:rPr>
          <w:sz w:val="24"/>
        </w:rPr>
        <w:t>26 марта 2020 г. в 12 часов 00 минут по московскому времени.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11) Место, дата и время проведения конкурса: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Проведение конкурса будет осуществляться по адресу:</w:t>
      </w:r>
    </w:p>
    <w:p w:rsidR="0026230B" w:rsidRDefault="0026230B" w:rsidP="0026230B">
      <w:pPr>
        <w:tabs>
          <w:tab w:val="left" w:pos="8640"/>
          <w:tab w:val="left" w:pos="11880"/>
        </w:tabs>
        <w:suppressAutoHyphens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Московская область, г. Воскресенск, пл. Ленина, д. 3, кабинет 119, </w:t>
      </w:r>
      <w:r>
        <w:rPr>
          <w:sz w:val="24"/>
        </w:rPr>
        <w:t>27 марта 2020 г. в 12 часов 00 минут по московскому времени.</w:t>
      </w:r>
    </w:p>
    <w:p w:rsidR="0026230B" w:rsidRDefault="0026230B" w:rsidP="0026230B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12) Размер обеспечения заявки на участие в конкурсе:</w:t>
      </w:r>
    </w:p>
    <w:p w:rsidR="0026230B" w:rsidRDefault="0026230B" w:rsidP="0026230B">
      <w:pPr>
        <w:suppressAutoHyphens/>
        <w:ind w:firstLine="709"/>
        <w:rPr>
          <w:b/>
          <w:sz w:val="24"/>
        </w:rPr>
      </w:pPr>
      <w:r>
        <w:rPr>
          <w:b/>
          <w:sz w:val="24"/>
        </w:rPr>
        <w:t xml:space="preserve">Лот </w:t>
      </w:r>
      <w:r>
        <w:rPr>
          <w:rFonts w:eastAsia="Segoe UI Symbol"/>
          <w:b/>
          <w:sz w:val="24"/>
        </w:rPr>
        <w:t xml:space="preserve">№ </w:t>
      </w:r>
      <w:r>
        <w:rPr>
          <w:b/>
          <w:sz w:val="24"/>
        </w:rPr>
        <w:t>1</w:t>
      </w:r>
    </w:p>
    <w:p w:rsidR="0026230B" w:rsidRDefault="0026230B" w:rsidP="0026230B">
      <w:pPr>
        <w:suppressAutoHyphens/>
        <w:ind w:firstLine="709"/>
        <w:rPr>
          <w:sz w:val="24"/>
        </w:rPr>
      </w:pPr>
      <w:r>
        <w:rPr>
          <w:sz w:val="24"/>
        </w:rPr>
        <w:t>г. Белоозерский, ул. Юбилейная, д. 5</w:t>
      </w:r>
    </w:p>
    <w:p w:rsidR="0026230B" w:rsidRDefault="0026230B" w:rsidP="0026230B">
      <w:pPr>
        <w:suppressAutoHyphens/>
        <w:ind w:firstLine="709"/>
        <w:rPr>
          <w:sz w:val="24"/>
        </w:rPr>
      </w:pPr>
      <w:r>
        <w:rPr>
          <w:sz w:val="24"/>
        </w:rPr>
        <w:t>24 307,80 (двадцать четыре тысячи триста семь рублей 40 коп.).</w:t>
      </w:r>
    </w:p>
    <w:p w:rsidR="0026230B" w:rsidRDefault="0026230B" w:rsidP="0026230B">
      <w:pPr>
        <w:jc w:val="both"/>
      </w:pPr>
    </w:p>
    <w:p w:rsidR="00713810" w:rsidRDefault="0026230B">
      <w:bookmarkStart w:id="0" w:name="_GoBack"/>
      <w:bookmarkEnd w:id="0"/>
    </w:p>
    <w:sectPr w:rsidR="0071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0B"/>
    <w:rsid w:val="00192CB8"/>
    <w:rsid w:val="0026230B"/>
    <w:rsid w:val="005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2EE7-9736-4AC1-B146-54B5C84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Юрьевна</dc:creator>
  <cp:keywords/>
  <dc:description/>
  <cp:lastModifiedBy>Кулагина Ольга Юрьевна</cp:lastModifiedBy>
  <cp:revision>1</cp:revision>
  <dcterms:created xsi:type="dcterms:W3CDTF">2020-02-26T12:10:00Z</dcterms:created>
  <dcterms:modified xsi:type="dcterms:W3CDTF">2020-02-26T12:13:00Z</dcterms:modified>
</cp:coreProperties>
</file>