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CD" w:rsidRPr="00F612CD" w:rsidRDefault="00F612CD" w:rsidP="00F612CD">
      <w:pPr>
        <w:spacing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</w:pPr>
      <w:r w:rsidRPr="00F612C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>Сомнительные доходы депутата и лесоруба</w:t>
      </w:r>
    </w:p>
    <w:p w:rsidR="00F612CD" w:rsidRPr="00F612CD" w:rsidRDefault="00F612CD" w:rsidP="00F612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AEF0"/>
          <w:sz w:val="24"/>
          <w:szCs w:val="24"/>
          <w:lang w:eastAsia="ru-RU"/>
        </w:rPr>
      </w:pPr>
      <w:r w:rsidRPr="00F612C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fldChar w:fldCharType="begin"/>
      </w:r>
      <w:r w:rsidRPr="00F612C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instrText xml:space="preserve"> HYPERLINK "https://gurb.mosreg.ru/upload/files/J/G/JG63e4IKsSnqmCH23TxRl7kIt7MCXop1rKjlQOlASMVxmmUMsY6I1TuPw7A7b1DwdIeiDXESvI2fw71QljuPfkatvM4rqfdq.jpg" </w:instrText>
      </w:r>
      <w:r w:rsidRPr="00F612C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fldChar w:fldCharType="separate"/>
      </w:r>
      <w:r w:rsidRPr="00F612CD">
        <w:rPr>
          <w:rFonts w:ascii="Times New Roman" w:eastAsia="Times New Roman" w:hAnsi="Times New Roman" w:cs="Times New Roman"/>
          <w:noProof/>
          <w:color w:val="00AEF0"/>
          <w:sz w:val="24"/>
          <w:szCs w:val="24"/>
          <w:lang w:eastAsia="ru-RU"/>
        </w:rPr>
        <w:drawing>
          <wp:inline distT="0" distB="0" distL="0" distR="0" wp14:anchorId="77441A04" wp14:editId="4533B110">
            <wp:extent cx="5494351" cy="4094480"/>
            <wp:effectExtent l="0" t="0" r="0" b="1270"/>
            <wp:docPr id="1" name="Рисунок 1" descr="Сомнительные доходы депутата и лесоруб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мнительные доходы депутата и лесоруб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26" cy="413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612CD">
        <w:rPr>
          <w:rFonts w:ascii="Times New Roman" w:eastAsia="Times New Roman" w:hAnsi="Times New Roman" w:cs="Times New Roman"/>
          <w:color w:val="00AEF0"/>
          <w:sz w:val="24"/>
          <w:szCs w:val="24"/>
          <w:lang w:eastAsia="ru-RU"/>
        </w:rPr>
        <w:br/>
      </w:r>
    </w:p>
    <w:p w:rsidR="00F612CD" w:rsidRPr="00F612CD" w:rsidRDefault="00F612CD" w:rsidP="00F612CD">
      <w:pPr>
        <w:spacing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612C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ab/>
      </w:r>
      <w:r w:rsidRPr="00F612C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Главным управлением региональной безопасности Московской области на постоянной основе осуществляется взаимодействие с органами государственной и муниципальной власти по вопросу недопущения и пресечения незаконных рубок леса.</w:t>
      </w:r>
      <w:r w:rsidRPr="00F612C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  <w:t>В результате пристального внимания к одному из агропредприятий, промышляющего вырубкой деревьев на землях сельскохозяйственного назначения выявлен интересный, с точки зрения противодействия коррупции, факт.</w:t>
      </w:r>
      <w:r w:rsidRPr="00F612C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F612C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ab/>
      </w:r>
      <w:r w:rsidRPr="00F612C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Генеральным директором этой компании оказался муниципальный депутат Рузского городского округа, а контрольные мероприятия по соблюдению им требований Федерального закона «О противодействии коррупции» показал, что народный избранник владеет роскошной недвижимостью, стоимость которой кратно превышает совокупную сумму его доходов и членов его семьи за предыдущий отчетный период.</w:t>
      </w:r>
    </w:p>
    <w:p w:rsidR="00F612CD" w:rsidRPr="00F612CD" w:rsidRDefault="00F612CD" w:rsidP="00F612CD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ab/>
      </w:r>
      <w:r w:rsidRPr="00F612C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Данные информация послужила основанием для проведения ГУРБ Московской области в марте 2022 года в отношении муниципального депутата процедуры контроля за расходами, которая закончилась подтверждением и документированием факта приобретения элитной квартиры за счет средств, законность получения которых он подтвердить не смог.</w:t>
      </w:r>
    </w:p>
    <w:p w:rsidR="00F612CD" w:rsidRPr="00F612CD" w:rsidRDefault="00F612CD" w:rsidP="00F612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ab/>
      </w:r>
      <w:r w:rsidRPr="00F612C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Как результат - прокуратурой Московской области, по итогам рассмотрения представленных материалов, в соответствии с частью 3 статьи 16 Закона № 230-ФЗ, 19.07.2022 предъявлено исковое заявление в </w:t>
      </w:r>
      <w:proofErr w:type="spellStart"/>
      <w:r w:rsidRPr="00F612C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Щербинский</w:t>
      </w:r>
      <w:proofErr w:type="spellEnd"/>
      <w:r w:rsidRPr="00F612C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районный суд г. Москвы о взыскании с депутата денежных средств, в размере 260 000 000 рублей (эквивалентной стоимости имущества) в доход Российской Федерации.</w:t>
      </w:r>
    </w:p>
    <w:p w:rsidR="00F612CD" w:rsidRPr="00F612CD" w:rsidRDefault="00F612CD" w:rsidP="00F612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ab/>
      </w:r>
      <w:r w:rsidRPr="00F612C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Также в производстве Арбитражного суда Московской области находятся 3 исковых заявления, поданные Комитетом лесного хозяйства Московской области, о признании незаконности вырубки леса фирмой, возглавляемой депутатом, на 38 земельных участках в Рузском городском округе.</w:t>
      </w:r>
    </w:p>
    <w:sectPr w:rsidR="00F612CD" w:rsidRPr="00F612CD" w:rsidSect="00F612CD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CD"/>
    <w:rsid w:val="009B4227"/>
    <w:rsid w:val="00F6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D269"/>
  <w15:chartTrackingRefBased/>
  <w15:docId w15:val="{96A72D40-8730-4911-94E4-A106CECC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27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374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7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gurb.mosreg.ru/upload/files/J/G/JG63e4IKsSnqmCH23TxRl7kIt7MCXop1rKjlQOlASMVxmmUMsY6I1TuPw7A7b1DwdIeiDXESvI2fw71QljuPfkatvM4rqfdq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2022-07-28T08:48:00Z</dcterms:created>
  <dcterms:modified xsi:type="dcterms:W3CDTF">2022-07-28T08:51:00Z</dcterms:modified>
</cp:coreProperties>
</file>