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268" w:rsidRPr="00102268" w:rsidRDefault="00102268" w:rsidP="001022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2268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</w:t>
      </w:r>
    </w:p>
    <w:p w:rsidR="00865223" w:rsidRDefault="00102268" w:rsidP="001022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2268">
        <w:rPr>
          <w:rFonts w:ascii="Times New Roman" w:hAnsi="Times New Roman" w:cs="Times New Roman"/>
          <w:sz w:val="28"/>
          <w:szCs w:val="28"/>
        </w:rPr>
        <w:t>городского округа Воскресенск Московской области на 2020 год и плановый период 2021 и 2022 годов</w:t>
      </w:r>
    </w:p>
    <w:p w:rsidR="00102268" w:rsidRDefault="00102268" w:rsidP="001022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2268" w:rsidRDefault="00102268" w:rsidP="001022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102268" w:rsidRDefault="00102268" w:rsidP="001022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A57" w:rsidRDefault="004D4A57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02268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городского округа Воскресенск Московской области на 2020 год и на плановый период 2021 и 2022 годов определены в соответствии с Бюджетным кодексом Российской Федерации, Посланием Президента Российской Федерации Федеральному собранию от 20.02.2019,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07.05.2018 № 204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2268">
        <w:rPr>
          <w:rFonts w:ascii="Times New Roman" w:hAnsi="Times New Roman" w:cs="Times New Roman"/>
          <w:sz w:val="28"/>
          <w:szCs w:val="28"/>
        </w:rPr>
        <w:t>национальных целях и стратегических задачах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на период до 2024 года», государственной программой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утвержденной постановлением Правительства Российской Федерации от 18.05.2016 № 445, Бюджетным прогнозом Московской области на долгосрочный период до 2028 года, утвержденным постановлением Правительства Московск</w:t>
      </w:r>
      <w:r w:rsidR="007C1485">
        <w:rPr>
          <w:rFonts w:ascii="Times New Roman" w:hAnsi="Times New Roman" w:cs="Times New Roman"/>
          <w:sz w:val="28"/>
          <w:szCs w:val="28"/>
        </w:rPr>
        <w:t>ой области от 14.03.2017 №141/8,</w:t>
      </w:r>
      <w:r>
        <w:rPr>
          <w:rFonts w:ascii="Times New Roman" w:hAnsi="Times New Roman" w:cs="Times New Roman"/>
          <w:sz w:val="28"/>
          <w:szCs w:val="28"/>
        </w:rPr>
        <w:t xml:space="preserve"> Положением о бюджетном процессе в городском округе Воскресенск Московской области, утвержденным решением Совета депутатов городског</w:t>
      </w:r>
      <w:r w:rsidR="00356540">
        <w:rPr>
          <w:rFonts w:ascii="Times New Roman" w:hAnsi="Times New Roman" w:cs="Times New Roman"/>
          <w:sz w:val="28"/>
          <w:szCs w:val="28"/>
        </w:rPr>
        <w:t xml:space="preserve">о округа </w:t>
      </w:r>
      <w:r w:rsidR="00356540" w:rsidRPr="00356540">
        <w:rPr>
          <w:rFonts w:ascii="Times New Roman" w:hAnsi="Times New Roman" w:cs="Times New Roman"/>
          <w:sz w:val="28"/>
          <w:szCs w:val="28"/>
        </w:rPr>
        <w:t xml:space="preserve">Воскресенск </w:t>
      </w:r>
      <w:r w:rsidRPr="0035654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6540">
        <w:rPr>
          <w:rFonts w:ascii="Times New Roman" w:hAnsi="Times New Roman" w:cs="Times New Roman"/>
          <w:sz w:val="28"/>
          <w:szCs w:val="28"/>
        </w:rPr>
        <w:t>18.09.2019 №12/1.</w:t>
      </w:r>
    </w:p>
    <w:p w:rsidR="004D4A57" w:rsidRDefault="004D4A57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В городском округе Воскресенск Московской области (далее – городской округ) определены следующие приоритеты бюджетной и налоговой политики в сфере управления муниципальными финансами:</w:t>
      </w:r>
    </w:p>
    <w:p w:rsidR="004A4BDE" w:rsidRDefault="004D4A57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A4BDE">
        <w:rPr>
          <w:rFonts w:ascii="Times New Roman" w:hAnsi="Times New Roman" w:cs="Times New Roman"/>
          <w:sz w:val="28"/>
          <w:szCs w:val="28"/>
        </w:rPr>
        <w:t>создание условий для устойчивого исполнения бюджета городского округа;</w:t>
      </w:r>
    </w:p>
    <w:p w:rsidR="004A4BDE" w:rsidRDefault="004A4BDE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внедрение проектных принципов управления;</w:t>
      </w:r>
    </w:p>
    <w:p w:rsidR="004A4BDE" w:rsidRDefault="004A4BDE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совершенствование программного метода планирования расходов бюджета городского округа с целью повышения эффективности расходов и их увязка с программными целями и задачами;</w:t>
      </w:r>
    </w:p>
    <w:p w:rsidR="004A4BDE" w:rsidRDefault="004A4BDE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создание условий для равных финансовых возможностей оказания гражданам муниципальных услуг на территории городского округа;</w:t>
      </w:r>
    </w:p>
    <w:p w:rsidR="004A4BDE" w:rsidRDefault="004A4BDE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повышение качества управления муниципальными финансами в общественном секторе;</w:t>
      </w:r>
    </w:p>
    <w:p w:rsidR="004A4BDE" w:rsidRDefault="004A4BDE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проведение мониторинга качества управления муниципальными финансами;</w:t>
      </w:r>
    </w:p>
    <w:p w:rsidR="004A4BDE" w:rsidRDefault="004A4BDE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эффективное регулирование муниципального долга.</w:t>
      </w:r>
    </w:p>
    <w:p w:rsidR="003F11B2" w:rsidRDefault="004A4BDE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Основные направления бюджетной и налоговой политики городского округа на 2020 год и на плановый период 2021 и 2022 годов определяют основные цели, задачи и направления бюджетной политики городского округа в области доходов и расходов бюджета городского округа, муниципального контроля в финансово-бюджетной сфере</w:t>
      </w:r>
      <w:r w:rsidR="003F11B2">
        <w:rPr>
          <w:rFonts w:ascii="Times New Roman" w:hAnsi="Times New Roman" w:cs="Times New Roman"/>
          <w:sz w:val="28"/>
          <w:szCs w:val="28"/>
        </w:rPr>
        <w:t xml:space="preserve"> и являются основой для составления проекта бюджета городского округа на 2020 год и плановый период 2021 и 2022 годов, а также для повышения качества бюджетного процесса, обеспечения рационального, эффективного и результативного расходования бюджетных средств.</w:t>
      </w:r>
    </w:p>
    <w:p w:rsidR="003F11B2" w:rsidRDefault="003F11B2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Основной целью бюджетной и налоговой политики на 2020 год и на плановый период 2021 и 2022 годов остается обеспечение сбалансированности и устойчивости бюджета городского округа с учетом текущей экономической ситуации.</w:t>
      </w:r>
    </w:p>
    <w:p w:rsidR="003F11B2" w:rsidRDefault="003F11B2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Для достижения указанной цели необходимо сосредоточить усилия на решение следующих задач:</w:t>
      </w:r>
    </w:p>
    <w:p w:rsidR="003F11B2" w:rsidRDefault="003F11B2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консервативное бюджетное планирование исходя из возможностей доходного потенциала и минимизации размера муниципального долга бюджета городского округа;</w:t>
      </w:r>
    </w:p>
    <w:p w:rsidR="003F11B2" w:rsidRDefault="003F11B2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сохранение и развитие доходных источников бюджета городского округа;</w:t>
      </w:r>
    </w:p>
    <w:p w:rsidR="003F11B2" w:rsidRDefault="003F11B2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оптимизация расходных обязательств городского округа.</w:t>
      </w:r>
    </w:p>
    <w:p w:rsidR="003F11B2" w:rsidRDefault="003F11B2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Реализация целей и задач бюджетной и налоговой политики должна основываться на усовершенствованной системе социально-экономического и бюджетного планирования городского округа, обеспечивающей в том числе и повышение качества прогноза социально-экономического развития городского округа.</w:t>
      </w:r>
    </w:p>
    <w:p w:rsidR="003F11B2" w:rsidRDefault="003F11B2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Долговая политика в городском округе в 2020-2022 годах, как и ранее, будет исходить из принципа сбалансированности бюджета городского округа.</w:t>
      </w:r>
    </w:p>
    <w:p w:rsidR="003F11B2" w:rsidRDefault="003F11B2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F11B2" w:rsidRDefault="003F11B2" w:rsidP="004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102268" w:rsidRDefault="003F11B2" w:rsidP="009808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8087E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на 2020 год и на плановый период 2021 2022 годов</w:t>
      </w:r>
    </w:p>
    <w:p w:rsidR="0098087E" w:rsidRDefault="0098087E" w:rsidP="009808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087E" w:rsidRDefault="0098087E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Изменения федерального и регионального налогового законодательства, принятые в 2019 году, как и ранее, обусловлены необходимостью поддержания сбалансированности бюджетной системы в целях создания </w:t>
      </w:r>
      <w:r>
        <w:rPr>
          <w:rFonts w:ascii="Times New Roman" w:hAnsi="Times New Roman" w:cs="Times New Roman"/>
          <w:sz w:val="28"/>
          <w:szCs w:val="28"/>
        </w:rPr>
        <w:lastRenderedPageBreak/>
        <w:t>эффективной и стабильной налоговой системы и являются необходимой основой для увеличения доходов бюджетов субъектов Российской Федерации и бюджетов муниципальных образований. Налоговая политика на 2020 год и на плановый период 2021</w:t>
      </w:r>
      <w:r w:rsidR="001351FB">
        <w:rPr>
          <w:rFonts w:ascii="Times New Roman" w:hAnsi="Times New Roman" w:cs="Times New Roman"/>
          <w:sz w:val="28"/>
          <w:szCs w:val="28"/>
        </w:rPr>
        <w:t xml:space="preserve"> </w:t>
      </w:r>
      <w:r w:rsidR="005930D8">
        <w:rPr>
          <w:rFonts w:ascii="Times New Roman" w:hAnsi="Times New Roman" w:cs="Times New Roman"/>
          <w:sz w:val="28"/>
          <w:szCs w:val="28"/>
        </w:rPr>
        <w:t>и 2022</w:t>
      </w:r>
      <w:r>
        <w:rPr>
          <w:rFonts w:ascii="Times New Roman" w:hAnsi="Times New Roman" w:cs="Times New Roman"/>
          <w:sz w:val="28"/>
          <w:szCs w:val="28"/>
        </w:rPr>
        <w:t xml:space="preserve"> годов в области доходов бюджета городского округа ориентирована на сохранение и развитие доходных источников бюджета городского округа с учетом консервативной оценки доходного потенциала.</w:t>
      </w:r>
    </w:p>
    <w:p w:rsidR="0098087E" w:rsidRDefault="0098087E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Приоритеты налоговой политики городского округа направлены на организацию </w:t>
      </w:r>
      <w:r w:rsidR="004A6375">
        <w:rPr>
          <w:rFonts w:ascii="Times New Roman" w:hAnsi="Times New Roman" w:cs="Times New Roman"/>
          <w:sz w:val="28"/>
          <w:szCs w:val="28"/>
        </w:rPr>
        <w:t>работы по увеличению поступлений налоговых и неналоговых доходов в бюджет городского округа.</w:t>
      </w:r>
    </w:p>
    <w:p w:rsidR="004A6375" w:rsidRDefault="004A6375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Для реализации данного направления необходимо:</w:t>
      </w:r>
    </w:p>
    <w:p w:rsidR="004A6375" w:rsidRDefault="004A6375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обеспечить </w:t>
      </w:r>
      <w:r w:rsidR="00B856FD">
        <w:rPr>
          <w:rFonts w:ascii="Times New Roman" w:hAnsi="Times New Roman" w:cs="Times New Roman"/>
          <w:sz w:val="28"/>
          <w:szCs w:val="28"/>
        </w:rPr>
        <w:t>мобилизацию налоговых доходов на основе анализа ставок по земельному налогу в отношении земельных участков, предоставленных юридическим и физическим лицам на праве собственности;</w:t>
      </w:r>
    </w:p>
    <w:p w:rsidR="00B856FD" w:rsidRDefault="00B856FD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стимулировать развитие малого бизнеса;</w:t>
      </w:r>
    </w:p>
    <w:p w:rsidR="00B856FD" w:rsidRDefault="00B856FD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не допускать роста налоговой нагрузки на экономику;</w:t>
      </w:r>
    </w:p>
    <w:p w:rsidR="00B856FD" w:rsidRDefault="00B856FD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улучшать инвестиционный климат и поддержку инновационного предпринимательства в городском округе, обеспечить налоговое стимулирование инвестиционной деятельности;</w:t>
      </w:r>
    </w:p>
    <w:p w:rsidR="00B856FD" w:rsidRDefault="00B856FD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осуществлять межведомственное взаимодействие для повышения эффективности администрирования налоговых и неналоговых платежей и погашения задолженности по этим платежам;</w:t>
      </w:r>
    </w:p>
    <w:p w:rsidR="00B856FD" w:rsidRDefault="00B856FD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провести оптимизацию существующей системы налоговых льгот, обеспечить принцип установления налоговых льгот на временной основе с проведением обязательного анализа эффективности их применения;</w:t>
      </w:r>
    </w:p>
    <w:p w:rsidR="00B856FD" w:rsidRDefault="00B856FD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обеспечить повышение эффективности использования муниципальной собственности;</w:t>
      </w:r>
    </w:p>
    <w:p w:rsidR="00B856FD" w:rsidRDefault="00B856FD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выявлять причины неплатежей крупнейших недоимщиков и вырабатывать рекомендации по принятию мер к снижению образовавшейся задолженности;</w:t>
      </w:r>
    </w:p>
    <w:p w:rsidR="00B856FD" w:rsidRDefault="00B856FD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проводить работу по снижению задолженности, в том числе признанной невозможной к взысканию, по налогам и сборам</w:t>
      </w:r>
      <w:r w:rsidR="00381A46">
        <w:rPr>
          <w:rFonts w:ascii="Times New Roman" w:hAnsi="Times New Roman" w:cs="Times New Roman"/>
          <w:sz w:val="28"/>
          <w:szCs w:val="28"/>
        </w:rPr>
        <w:t>;</w:t>
      </w:r>
    </w:p>
    <w:p w:rsidR="00381A46" w:rsidRDefault="00381A46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осуществлять мониторинг законодательства Российской Федерации о налогах и сборах с целью приведения в соответствие с ним муниципальных правовых актов.</w:t>
      </w:r>
    </w:p>
    <w:p w:rsidR="002A36F2" w:rsidRDefault="002A36F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36F2" w:rsidRDefault="002A36F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3B10" w:rsidRPr="007C1485" w:rsidRDefault="008E3B10" w:rsidP="002A3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36F2" w:rsidRDefault="002A36F2" w:rsidP="002A3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 w:cs="Times New Roman"/>
          <w:sz w:val="28"/>
          <w:szCs w:val="28"/>
        </w:rPr>
        <w:t>. Основные направления бюджетной политики на 2020 год и на плановый период 2021 и 2022 годов</w:t>
      </w:r>
    </w:p>
    <w:p w:rsidR="002A36F2" w:rsidRDefault="002A36F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условиях снижения темпов роста собственных доходов бюджета городского округа на первый план выходит решение задач повышения эффективности расходов и переориентации бюджетных ассигнований в рамках</w:t>
      </w:r>
      <w:r w:rsidR="00392B63">
        <w:rPr>
          <w:rFonts w:ascii="Times New Roman" w:hAnsi="Times New Roman" w:cs="Times New Roman"/>
          <w:sz w:val="28"/>
          <w:szCs w:val="28"/>
        </w:rPr>
        <w:t xml:space="preserve"> существующих бюджетных ограничений на реализацию приоритетных направлений социально-экономической политики городского округа, достижение измеримых общественно значимых результатов, наиболее важные из которых установлены Указом Президента Российской Федерации от 7 мая 2018 года № 204  «О национальных целях и стратегических задачах развития Российской Федерации на период до 2024 года».</w:t>
      </w:r>
    </w:p>
    <w:p w:rsidR="00392B63" w:rsidRDefault="00392B63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Основные направления бюджетной политики в области доходов бюджета городского округа являются:</w:t>
      </w:r>
    </w:p>
    <w:p w:rsidR="00392B63" w:rsidRDefault="00392B63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Организация работы по увеличению поступлений доходов бюджета городского округа путем:</w:t>
      </w:r>
    </w:p>
    <w:p w:rsidR="00392B63" w:rsidRDefault="00392B63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изыскания дополнительных резервов доходного потенциала, улучшения администрирования доходов и снижения доли теневого сектора экономики;</w:t>
      </w:r>
    </w:p>
    <w:p w:rsidR="00392B63" w:rsidRDefault="00392B63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продолжение работы по проведению претензионной работы с должниками перед бюджетом городского округа и по осуществлению мер принудительного взыскания задолженности;</w:t>
      </w:r>
    </w:p>
    <w:p w:rsidR="00392B63" w:rsidRDefault="00392B63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проведения работы по увеличению налогооблагаемой </w:t>
      </w:r>
      <w:r w:rsidR="007B23B2">
        <w:rPr>
          <w:rFonts w:ascii="Times New Roman" w:hAnsi="Times New Roman" w:cs="Times New Roman"/>
          <w:sz w:val="28"/>
          <w:szCs w:val="28"/>
        </w:rPr>
        <w:t>базы по налогу на имущество физических лиц за счет расширения перечня объектов недвижимости, поставленных на кадастровый учет.</w:t>
      </w:r>
    </w:p>
    <w:p w:rsidR="007B23B2" w:rsidRDefault="007B23B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Совершенствование управления муниципальным имуществом городского округа путем:</w:t>
      </w:r>
    </w:p>
    <w:p w:rsidR="007B23B2" w:rsidRDefault="007B23B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осуществления контроля за использованием муниципального имущества городского округа, сданного в аренду, а также переданного в оперативное управление, безвозмездное пользование или хозяйственное ведение муниципальным учреждениям и муниципальным предприятиям городского округа;</w:t>
      </w:r>
    </w:p>
    <w:p w:rsidR="007B23B2" w:rsidRDefault="007B23B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продолжения работы по текущей инвентаризации и структурированию имущественного комплекса городского округа в группы по целям использования;</w:t>
      </w:r>
    </w:p>
    <w:p w:rsidR="007B23B2" w:rsidRDefault="007B23B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проведения анализа показателей эффективности использования и управления муниципальным имуществом городского округа за отчетный период для принятия эффективных решений по управлению и использованию муниципального имущества.</w:t>
      </w:r>
    </w:p>
    <w:p w:rsidR="007B23B2" w:rsidRDefault="008E3B10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B23B2">
        <w:rPr>
          <w:rFonts w:ascii="Times New Roman" w:hAnsi="Times New Roman" w:cs="Times New Roman"/>
          <w:sz w:val="28"/>
          <w:szCs w:val="28"/>
        </w:rPr>
        <w:t xml:space="preserve">  Выдвигая на первый план долгосрочную финансовую устойчивость, необходимо особое внимание обратить на эффективное использование бюджетных средств. </w:t>
      </w:r>
    </w:p>
    <w:p w:rsidR="00644F65" w:rsidRDefault="007B23B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Бюджетная политика в области расходов в 2020-2022 </w:t>
      </w:r>
      <w:r w:rsidR="00A949C1">
        <w:rPr>
          <w:rFonts w:ascii="Times New Roman" w:hAnsi="Times New Roman" w:cs="Times New Roman"/>
          <w:sz w:val="28"/>
          <w:szCs w:val="28"/>
        </w:rPr>
        <w:t>будет направлена на дальнейшее развитие экономики и социальной сферы, повышение уровня и качества жизни населения, решение приоритетных для городского округа задач, обеспечение сбалансированности и устойчивости бюджетной системы городского округа</w:t>
      </w:r>
      <w:r w:rsidR="00644F65">
        <w:rPr>
          <w:rFonts w:ascii="Times New Roman" w:hAnsi="Times New Roman" w:cs="Times New Roman"/>
          <w:sz w:val="28"/>
          <w:szCs w:val="28"/>
        </w:rPr>
        <w:t>, повышение эффективности бюджетных расходов, развитие программно- целевых методов управления.</w:t>
      </w:r>
    </w:p>
    <w:p w:rsidR="007B23B2" w:rsidRDefault="00644F65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Основные приоритеты расходов бюджета городского округа в 2020-2022 годах определены с учетом необходимости решения неотложных проблем экономического и социального развития, достижения целевых показателей, обозначенных в Указе Президента Российской Федерации от 7 мая 2018 года №204 «О национальных целях и стратегических задачах развития Российской Федерации на период до 2024 года</w:t>
      </w:r>
      <w:r w:rsidR="00C776F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Указ Президента Российской Федерации).</w:t>
      </w:r>
      <w:r w:rsidR="007B23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F65" w:rsidRDefault="00644F65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A04B8">
        <w:rPr>
          <w:rFonts w:ascii="Times New Roman" w:hAnsi="Times New Roman" w:cs="Times New Roman"/>
          <w:sz w:val="28"/>
          <w:szCs w:val="28"/>
        </w:rPr>
        <w:t>При формировании бюджета городского округа необходимо обеспечить финансированием действующие расходные обязательства.</w:t>
      </w:r>
    </w:p>
    <w:p w:rsidR="00AA04B8" w:rsidRDefault="00AA04B8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новых расходных обязательств должно проводит</w:t>
      </w:r>
      <w:r w:rsidR="00C776F4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ся с учетом их эффективности и возможных сроков, и механизмов реализации в пределах имеющихся ресурсов.</w:t>
      </w:r>
    </w:p>
    <w:p w:rsidR="00AA04B8" w:rsidRDefault="00AA04B8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Бюджетная политика в части расходов бюджета городского округа должна отвечать принципам консервативного бюджетного планирования и быть направлена на дальнейшее повышение эффективности расходов бюджета.</w:t>
      </w:r>
    </w:p>
    <w:p w:rsidR="00AA04B8" w:rsidRDefault="00AA04B8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Ключевыми требованиями к расходной части бюджета городского округа должны стать бережливость и максимальная отдача.</w:t>
      </w:r>
    </w:p>
    <w:p w:rsidR="00AA04B8" w:rsidRDefault="00AA04B8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Основными направлениями бюджетной политики в области расходов бюджета городского округа являются:</w:t>
      </w:r>
    </w:p>
    <w:p w:rsidR="00586DAE" w:rsidRDefault="00586DAE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3EC2">
        <w:rPr>
          <w:rFonts w:ascii="Times New Roman" w:hAnsi="Times New Roman" w:cs="Times New Roman"/>
          <w:sz w:val="28"/>
          <w:szCs w:val="28"/>
        </w:rPr>
        <w:t>определение четких приоритетов использования бюджетных средств с учетом текущей экономической ситуации: при планировании бюджетных ассигнований следует детально оценить содержание муниципальных программ городского округа, соразмерив объемы их финансового обеспечения с реальными возможностями бюджета городского округа;</w:t>
      </w:r>
    </w:p>
    <w:p w:rsidR="006C3EC2" w:rsidRDefault="006C3EC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реализация приоритетных проектов, учитывающих объединение управленческих решений и бюджетных ассигнований на финансовое обеспечение программных мероприятий, обеспечивающих максимальный вклад в достижение ключевых показателей по соответствующим направлениям;</w:t>
      </w:r>
    </w:p>
    <w:p w:rsidR="006C3EC2" w:rsidRDefault="006C3EC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</w:t>
      </w:r>
    </w:p>
    <w:p w:rsidR="006C3EC2" w:rsidRDefault="006C3EC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бережливость и максимальная отдача, снижение неэффективных трат бюджета городского округа, обеспечение исполнения гарантированных расходных обязательств городского округа, одновременный пересмотр бюджетных затрат на закупку товаров, работ и услуг для муниципальных нужд и нужд муниципальных учреждений</w:t>
      </w:r>
      <w:r w:rsidR="005D6643">
        <w:rPr>
          <w:rFonts w:ascii="Times New Roman" w:hAnsi="Times New Roman" w:cs="Times New Roman"/>
          <w:sz w:val="28"/>
          <w:szCs w:val="28"/>
        </w:rPr>
        <w:t>, объемов субсидий из бюджета городского округа иным некоммерческим организациям, юридическим лицам (кроме муниципальных учреждений), индивидуальным предпринимателям, а также иных возможных к сокращению расходов;</w:t>
      </w:r>
    </w:p>
    <w:p w:rsidR="005D6643" w:rsidRDefault="005D6643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принятие решений, направленных на достижение в полном объеме уровня оплаты труда работников муниципальных учреждений социальной сферы в соответствии с Указом Президента Российской Федерации;</w:t>
      </w:r>
    </w:p>
    <w:p w:rsidR="005D6643" w:rsidRDefault="005D6643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</w:t>
      </w:r>
    </w:p>
    <w:p w:rsidR="005D6643" w:rsidRDefault="005D6643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совершенствование механизмов контроля за соблюдением требований законодательства в сфере закупок и исполнением условий контрактов, соотнесение фактических расходов и нормативных затрат, то есть осуществление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нормоконтроля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D6643" w:rsidRDefault="005D6643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увязка муниципальных заданий на оказание муниципальных услуг с целями муниципальных программ;</w:t>
      </w:r>
    </w:p>
    <w:p w:rsidR="005D6643" w:rsidRDefault="005D6643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субсидий в бюджет городского округа в случае не достижения объемных показателей, установленных в муниципальном задании;</w:t>
      </w:r>
    </w:p>
    <w:p w:rsidR="005D6643" w:rsidRDefault="005D6643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обеспечение выполнения ключевых и целевых показателей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программах, для обеспечения их увязки;</w:t>
      </w:r>
    </w:p>
    <w:p w:rsidR="00BA5276" w:rsidRDefault="005D6643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A5276">
        <w:rPr>
          <w:rFonts w:ascii="Times New Roman" w:hAnsi="Times New Roman" w:cs="Times New Roman"/>
          <w:sz w:val="28"/>
          <w:szCs w:val="28"/>
        </w:rPr>
        <w:t xml:space="preserve">усиление контроля за выполнением муниципальными учреждениями городского округа муниципальных заданий на оказание муниципальных услуг (выполнение работ), включая проведение оценки соответствия качества фактически оказанных муниципальных услуг (выполненных работ) утвержденным требованиям к качеству, с изучением мнения населения о качестве оказываемых муниципальных услуг (выполняемых работ). </w:t>
      </w:r>
    </w:p>
    <w:p w:rsidR="00BA5276" w:rsidRDefault="00BA5276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Все необходимые меры для организации исполнения бюджета городского округа должны приниматься до начала финансового года. При этом в первую очередь необходимо обеспечить качество и строгое соблюдение установленных сроков подготовки проектов муниципальных правовых актов, необходимых для исполнения бюджета.</w:t>
      </w:r>
    </w:p>
    <w:p w:rsidR="008259C9" w:rsidRDefault="00BA5276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Главные распорядители средств бюджета при исполнении бюджета городского округа должны полагаться на отлаженные бюджетные процедуры и высокий уровень бюджетной дисциплины. Все решения в процессе исполнения бюджета городского округа должны приниматься и реализовываться максимально оперативно, а принятие бюджетных обязательств</w:t>
      </w:r>
      <w:r w:rsidR="008259C9">
        <w:rPr>
          <w:rFonts w:ascii="Times New Roman" w:hAnsi="Times New Roman" w:cs="Times New Roman"/>
          <w:sz w:val="28"/>
          <w:szCs w:val="28"/>
        </w:rPr>
        <w:t xml:space="preserve"> должно осуществляться в строгом соответствии с законодательством Российской Федерации.</w:t>
      </w:r>
    </w:p>
    <w:p w:rsidR="008259C9" w:rsidRDefault="008259C9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При исполнении бюджета городского округа требуется усилить контроль в сфере закупок товаров, работ, услуг для обеспечения муниципальных нужд.</w:t>
      </w:r>
    </w:p>
    <w:p w:rsidR="008259C9" w:rsidRDefault="008259C9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Долговая политика в 2020-2022 годах будет продолжать строиться на принципах безусловного исполнения и обслуживания принятых долговых обязательств в полном объеме и в установленные сроки.</w:t>
      </w:r>
    </w:p>
    <w:p w:rsidR="008259C9" w:rsidRDefault="008259C9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Основными направлениями долговой политики городского округа являются:</w:t>
      </w:r>
    </w:p>
    <w:p w:rsidR="008259C9" w:rsidRDefault="008259C9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поддержание величины муниципального долга городского округа на экономически безопасном уровне;</w:t>
      </w:r>
    </w:p>
    <w:p w:rsidR="007C4998" w:rsidRDefault="008259C9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5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C4998">
        <w:rPr>
          <w:rFonts w:ascii="Times New Roman" w:hAnsi="Times New Roman" w:cs="Times New Roman"/>
          <w:sz w:val="28"/>
          <w:szCs w:val="28"/>
        </w:rPr>
        <w:t xml:space="preserve">  распределение долговой нагрузки на городской округ с целью обеспечения ежемесячной сбалансированности бюджета;</w:t>
      </w:r>
    </w:p>
    <w:p w:rsidR="007C4998" w:rsidRDefault="007C4998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минимизация стоимости заимствований;</w:t>
      </w:r>
    </w:p>
    <w:p w:rsidR="007C4998" w:rsidRDefault="007C4998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осуществление привлечения новых заимствований с учетом соблюдения ограничений, установленных Бюджетным кодексом Российской Федерации, в отношении объема муниципального долга и расходов на его обслуживание;</w:t>
      </w:r>
    </w:p>
    <w:p w:rsidR="007C4998" w:rsidRDefault="007C4998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обеспечение своевременного и полного учета долговых обязательств. В целях обеспечения стабильного исполнения бюджета городского округа, повышения кредитного рейтинга, характеризующего городской округ как надежного заемщика, своевременно выполняющего долговые обязательства, городской округ в 2020-2022 </w:t>
      </w:r>
      <w:r w:rsidR="00CF22E1">
        <w:rPr>
          <w:rFonts w:ascii="Times New Roman" w:hAnsi="Times New Roman" w:cs="Times New Roman"/>
          <w:sz w:val="28"/>
          <w:szCs w:val="28"/>
        </w:rPr>
        <w:t>годах будет</w:t>
      </w:r>
      <w:r>
        <w:rPr>
          <w:rFonts w:ascii="Times New Roman" w:hAnsi="Times New Roman" w:cs="Times New Roman"/>
          <w:sz w:val="28"/>
          <w:szCs w:val="28"/>
        </w:rPr>
        <w:t xml:space="preserve"> проводить взвешенную долговую политику, направленную на оптимизацию объема муниципального долга.</w:t>
      </w:r>
    </w:p>
    <w:p w:rsidR="005D6643" w:rsidRDefault="007C4998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59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4998" w:rsidRPr="002A36F2" w:rsidRDefault="007C4998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C4998" w:rsidRPr="002A3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3A"/>
    <w:rsid w:val="00102268"/>
    <w:rsid w:val="001351FB"/>
    <w:rsid w:val="002A36F2"/>
    <w:rsid w:val="00356540"/>
    <w:rsid w:val="00381A46"/>
    <w:rsid w:val="00392B63"/>
    <w:rsid w:val="003F11B2"/>
    <w:rsid w:val="004A4BDE"/>
    <w:rsid w:val="004A6375"/>
    <w:rsid w:val="004D4A57"/>
    <w:rsid w:val="00586DAE"/>
    <w:rsid w:val="005930D8"/>
    <w:rsid w:val="005D6643"/>
    <w:rsid w:val="00644F65"/>
    <w:rsid w:val="0069633A"/>
    <w:rsid w:val="006C3EC2"/>
    <w:rsid w:val="007B23B2"/>
    <w:rsid w:val="007C1485"/>
    <w:rsid w:val="007C4998"/>
    <w:rsid w:val="008259C9"/>
    <w:rsid w:val="00865223"/>
    <w:rsid w:val="008E3B10"/>
    <w:rsid w:val="0098087E"/>
    <w:rsid w:val="00A949C1"/>
    <w:rsid w:val="00AA04B8"/>
    <w:rsid w:val="00B5215F"/>
    <w:rsid w:val="00B856FD"/>
    <w:rsid w:val="00BA5276"/>
    <w:rsid w:val="00C776F4"/>
    <w:rsid w:val="00CF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A04B7-57CE-46F0-BCA2-9D6F4C3D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2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4544EA13</Template>
  <TotalTime>402</TotalTime>
  <Pages>7</Pages>
  <Words>2294</Words>
  <Characters>13080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Лотарева Инна Игоревна</dc:creator>
  <cp:keywords/>
  <dc:description/>
  <cp:lastModifiedBy>Лотарева Инна Игоревна</cp:lastModifiedBy>
  <cp:revision>14</cp:revision>
  <cp:lastPrinted>2019-11-18T10:43:00Z</cp:lastPrinted>
  <dcterms:created xsi:type="dcterms:W3CDTF">2019-10-09T08:54:00Z</dcterms:created>
  <dcterms:modified xsi:type="dcterms:W3CDTF">2019-11-18T12:40:00Z</dcterms:modified>
</cp:coreProperties>
</file>