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B6EE" w14:textId="77777777" w:rsidR="00A72315" w:rsidRPr="0073124D" w:rsidRDefault="00A72315" w:rsidP="006D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A72315" w:rsidRDefault="00A72315" w:rsidP="006D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A085A" w14:textId="7B20A024" w:rsidR="000E1DA1" w:rsidRDefault="009C7157" w:rsidP="005F6F23">
      <w:pPr>
        <w:pStyle w:val="aa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9C7157">
        <w:rPr>
          <w:rFonts w:ascii="Times New Roman" w:hAnsi="Times New Roman"/>
          <w:bCs/>
          <w:sz w:val="28"/>
          <w:szCs w:val="28"/>
        </w:rPr>
        <w:t>«Внешняя проверка бюджетной отчетности Управления образования Администрации городского округа Воскресенск Московской области»</w:t>
      </w:r>
    </w:p>
    <w:p w14:paraId="4E81ECE7" w14:textId="77777777" w:rsidR="009C7157" w:rsidRPr="000E1DA1" w:rsidRDefault="009C7157" w:rsidP="005F6F23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84F5041" w14:textId="42053411" w:rsidR="008C0B5C" w:rsidRPr="008C0B5C" w:rsidRDefault="00A72315" w:rsidP="005F6F23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6F1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(пункт 2.</w:t>
      </w:r>
      <w:r w:rsidR="009C7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проведено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9C7157" w:rsidRPr="009C7157">
        <w:rPr>
          <w:rFonts w:ascii="Times New Roman" w:hAnsi="Times New Roman"/>
          <w:bCs/>
          <w:sz w:val="28"/>
          <w:szCs w:val="28"/>
        </w:rPr>
        <w:t>«Внешняя проверка бюджетной отчетности Управления образования Администрации городского округа Воскресенск Московской области»</w:t>
      </w:r>
      <w:r w:rsidR="009C7157">
        <w:rPr>
          <w:rFonts w:ascii="Times New Roman" w:hAnsi="Times New Roman"/>
          <w:bCs/>
          <w:sz w:val="28"/>
          <w:szCs w:val="28"/>
        </w:rPr>
        <w:t xml:space="preserve"> 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</w:t>
      </w:r>
      <w:r w:rsidR="008C0B5C"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Hlk79593398"/>
      <w:bookmarkStart w:id="1" w:name="_Hlk73086391"/>
      <w:r w:rsidR="009C7157" w:rsidRPr="009C7157">
        <w:rPr>
          <w:rFonts w:ascii="Times New Roman" w:hAnsi="Times New Roman"/>
          <w:bCs/>
          <w:sz w:val="28"/>
          <w:szCs w:val="28"/>
        </w:rPr>
        <w:t>Управлени</w:t>
      </w:r>
      <w:r w:rsidR="009C7157">
        <w:rPr>
          <w:rFonts w:ascii="Times New Roman" w:hAnsi="Times New Roman"/>
          <w:bCs/>
          <w:sz w:val="28"/>
          <w:szCs w:val="28"/>
        </w:rPr>
        <w:t>е</w:t>
      </w:r>
      <w:r w:rsidR="009C7157" w:rsidRPr="009C7157">
        <w:rPr>
          <w:rFonts w:ascii="Times New Roman" w:hAnsi="Times New Roman"/>
          <w:bCs/>
          <w:sz w:val="28"/>
          <w:szCs w:val="28"/>
        </w:rPr>
        <w:t xml:space="preserve"> образования Администрации городского округа Воскресенск Московской области</w:t>
      </w:r>
      <w:r w:rsidR="008C0B5C" w:rsidRPr="008C0B5C">
        <w:rPr>
          <w:rFonts w:ascii="Times New Roman" w:hAnsi="Times New Roman"/>
          <w:sz w:val="28"/>
          <w:szCs w:val="28"/>
        </w:rPr>
        <w:t xml:space="preserve"> </w:t>
      </w:r>
      <w:r w:rsidR="008C0B5C" w:rsidRPr="008C0B5C"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9C7157" w:rsidRPr="009C7157">
        <w:rPr>
          <w:rFonts w:ascii="Times New Roman" w:hAnsi="Times New Roman"/>
          <w:bCs/>
          <w:sz w:val="28"/>
          <w:szCs w:val="28"/>
        </w:rPr>
        <w:t>Управления образования</w:t>
      </w:r>
      <w:r w:rsidR="00B83B27">
        <w:rPr>
          <w:rFonts w:ascii="Times New Roman" w:hAnsi="Times New Roman"/>
          <w:sz w:val="28"/>
          <w:szCs w:val="28"/>
        </w:rPr>
        <w:t>).</w:t>
      </w:r>
    </w:p>
    <w:p w14:paraId="4E331DBD" w14:textId="5391F54A" w:rsidR="006F18A4" w:rsidRPr="00554313" w:rsidRDefault="006F18A4" w:rsidP="005F6F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0B24BB2F" w14:textId="35BCA448" w:rsidR="00A72315" w:rsidRPr="009C7157" w:rsidRDefault="00A72315" w:rsidP="005F6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</w:t>
      </w:r>
      <w:r w:rsidR="006D19CE" w:rsidRPr="009C71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установлено.</w:t>
      </w:r>
    </w:p>
    <w:p w14:paraId="4092D92A" w14:textId="77777777" w:rsidR="009C7157" w:rsidRPr="009C7157" w:rsidRDefault="009C7157" w:rsidP="005F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0306409"/>
      <w:bookmarkStart w:id="3" w:name="_Hlk100322480"/>
      <w:r w:rsidRPr="009C7157">
        <w:rPr>
          <w:rFonts w:ascii="Times New Roman" w:hAnsi="Times New Roman" w:cs="Times New Roman"/>
          <w:sz w:val="28"/>
          <w:szCs w:val="28"/>
        </w:rPr>
        <w:t>Бюджетная отчетность Управления образования за 2022 год представлена в Контрольно-счетную палату на бумажном носителе в установленный законодательством срок.</w:t>
      </w:r>
    </w:p>
    <w:p w14:paraId="5CA1EB42" w14:textId="77777777" w:rsidR="009C7157" w:rsidRPr="009C7157" w:rsidRDefault="009C7157" w:rsidP="005F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57">
        <w:rPr>
          <w:rFonts w:ascii="Times New Roman" w:hAnsi="Times New Roman" w:cs="Times New Roman"/>
          <w:sz w:val="28"/>
          <w:szCs w:val="28"/>
        </w:rPr>
        <w:t xml:space="preserve">Бюджетная отчетность </w:t>
      </w:r>
      <w:r w:rsidRPr="009C7157">
        <w:rPr>
          <w:rFonts w:ascii="Times New Roman" w:hAnsi="Times New Roman" w:cs="Times New Roman"/>
          <w:iCs/>
          <w:sz w:val="28"/>
          <w:szCs w:val="28"/>
        </w:rPr>
        <w:t>Управления образования составлена в соответствии с требованиями, установленными законодательством и иными нормативными актами.</w:t>
      </w:r>
    </w:p>
    <w:bookmarkEnd w:id="2"/>
    <w:p w14:paraId="4ACB3C5C" w14:textId="77777777" w:rsidR="009C7157" w:rsidRPr="009C7157" w:rsidRDefault="009C7157" w:rsidP="005F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57">
        <w:rPr>
          <w:rFonts w:ascii="Times New Roman" w:hAnsi="Times New Roman" w:cs="Times New Roman"/>
          <w:sz w:val="28"/>
          <w:szCs w:val="28"/>
        </w:rPr>
        <w:t>Согласованность показателей форм бюджетной отчетности Управления образования соблюдена. Фактов недостоверности показателей бюджетной отчетности не выявлено.</w:t>
      </w:r>
    </w:p>
    <w:p w14:paraId="71D77926" w14:textId="77777777" w:rsidR="009C7157" w:rsidRPr="009C7157" w:rsidRDefault="009C7157" w:rsidP="005F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57">
        <w:rPr>
          <w:rFonts w:ascii="Times New Roman" w:hAnsi="Times New Roman" w:cs="Times New Roman"/>
          <w:sz w:val="28"/>
          <w:szCs w:val="28"/>
        </w:rPr>
        <w:t>В ходе проверки представленных в составе бюджетной отчетности форм, установлено нарушение пункта 2.3 приказа Министерства финансов Российской Федерации от 28.12.2010 № 191н (с изменениями от 09.12.2022 № 186н) в части заполнения текстовой части раздела 4 Пояснительной записки (</w:t>
      </w:r>
      <w:hyperlink r:id="rId7" w:history="1">
        <w:r w:rsidRPr="009C71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ф. 0503160</w:t>
        </w:r>
      </w:hyperlink>
      <w:r w:rsidRPr="009C7157">
        <w:rPr>
          <w:rFonts w:ascii="Times New Roman" w:hAnsi="Times New Roman" w:cs="Times New Roman"/>
          <w:sz w:val="28"/>
          <w:szCs w:val="28"/>
        </w:rPr>
        <w:t>).</w:t>
      </w:r>
    </w:p>
    <w:p w14:paraId="724F9DF0" w14:textId="77777777" w:rsidR="009C7157" w:rsidRPr="009C7157" w:rsidRDefault="009C7157" w:rsidP="005F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57">
        <w:rPr>
          <w:rFonts w:ascii="Times New Roman" w:hAnsi="Times New Roman" w:cs="Times New Roman"/>
          <w:sz w:val="28"/>
          <w:szCs w:val="28"/>
        </w:rPr>
        <w:t>Установлены отдельные недостатки заполнения текстовой части Пояснительной записки, выразившиеся в несоответствии текста Пояснительной записки данным, отраженным в формах бюджетной отчетности.</w:t>
      </w:r>
    </w:p>
    <w:bookmarkEnd w:id="3"/>
    <w:p w14:paraId="736AF932" w14:textId="0085B72D" w:rsidR="009C7157" w:rsidRPr="009C7157" w:rsidRDefault="009C7157" w:rsidP="005F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57">
        <w:rPr>
          <w:rFonts w:ascii="Times New Roman" w:hAnsi="Times New Roman" w:cs="Times New Roman"/>
          <w:sz w:val="28"/>
          <w:szCs w:val="28"/>
        </w:rPr>
        <w:t>Объем доходов, администрируемых Управлением образования в 2022 году по сравнению с аналогичным периодом 2022 года увеличился на 196 305 060,87</w:t>
      </w:r>
      <w:r w:rsidR="005F6F23">
        <w:rPr>
          <w:rFonts w:ascii="Times New Roman" w:hAnsi="Times New Roman" w:cs="Times New Roman"/>
          <w:sz w:val="28"/>
          <w:szCs w:val="28"/>
        </w:rPr>
        <w:t> </w:t>
      </w:r>
      <w:r w:rsidRPr="009C7157">
        <w:rPr>
          <w:rFonts w:ascii="Times New Roman" w:hAnsi="Times New Roman" w:cs="Times New Roman"/>
          <w:sz w:val="28"/>
          <w:szCs w:val="28"/>
        </w:rPr>
        <w:t>рублей или на 9,4%.</w:t>
      </w:r>
    </w:p>
    <w:p w14:paraId="69E6DA7D" w14:textId="4EBE3C26" w:rsidR="009C7157" w:rsidRPr="009C7157" w:rsidRDefault="009C7157" w:rsidP="005F6F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57">
        <w:rPr>
          <w:rFonts w:ascii="Times New Roman" w:hAnsi="Times New Roman" w:cs="Times New Roman"/>
          <w:sz w:val="28"/>
          <w:szCs w:val="28"/>
        </w:rPr>
        <w:t xml:space="preserve">Фактическое исполнение бюджета городского округа Воскресенск по расходам в 2022 году составило 3 040 471 738,76 рублей или 99,0% от утвержденных бюджетных назначений (3 070 047 369,06 рублей). </w:t>
      </w:r>
    </w:p>
    <w:p w14:paraId="5858D9D5" w14:textId="77777777" w:rsidR="009C7157" w:rsidRPr="009C7157" w:rsidRDefault="009C7157" w:rsidP="005F6F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157">
        <w:rPr>
          <w:rFonts w:ascii="Times New Roman" w:hAnsi="Times New Roman" w:cs="Times New Roman"/>
          <w:sz w:val="28"/>
          <w:szCs w:val="28"/>
        </w:rPr>
        <w:t>Бюджетные и денежные обязательства сверх утвержденных ассигнований и доведенных лимитов бюджетных обязательств в отчетном периоде Управлением образования не принимались.</w:t>
      </w:r>
    </w:p>
    <w:p w14:paraId="63A993D9" w14:textId="7EFD421B" w:rsidR="009C7157" w:rsidRPr="009C7157" w:rsidRDefault="009C7157" w:rsidP="005F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57">
        <w:rPr>
          <w:rFonts w:ascii="Times New Roman" w:hAnsi="Times New Roman" w:cs="Times New Roman"/>
          <w:sz w:val="28"/>
          <w:szCs w:val="28"/>
        </w:rPr>
        <w:t xml:space="preserve">По сравнению с 2021 годом уровень исполнения </w:t>
      </w:r>
      <w:r w:rsidRPr="009C7157">
        <w:rPr>
          <w:rFonts w:ascii="Times New Roman" w:hAnsi="Times New Roman" w:cs="Times New Roman"/>
          <w:iCs/>
          <w:sz w:val="28"/>
          <w:szCs w:val="28"/>
        </w:rPr>
        <w:t>Управлением образования</w:t>
      </w:r>
      <w:r w:rsidRPr="009C7157">
        <w:rPr>
          <w:rFonts w:ascii="Times New Roman" w:hAnsi="Times New Roman" w:cs="Times New Roman"/>
          <w:sz w:val="28"/>
          <w:szCs w:val="28"/>
        </w:rPr>
        <w:t xml:space="preserve"> в 2022 году бюджетных назначений по расходам увеличился на 253 210 817,37</w:t>
      </w:r>
      <w:r w:rsidR="005F6F23">
        <w:rPr>
          <w:rFonts w:ascii="Times New Roman" w:hAnsi="Times New Roman" w:cs="Times New Roman"/>
          <w:sz w:val="28"/>
          <w:szCs w:val="28"/>
        </w:rPr>
        <w:t> </w:t>
      </w:r>
      <w:r w:rsidRPr="009C7157">
        <w:rPr>
          <w:rFonts w:ascii="Times New Roman" w:hAnsi="Times New Roman" w:cs="Times New Roman"/>
          <w:sz w:val="28"/>
          <w:szCs w:val="28"/>
        </w:rPr>
        <w:t>рублей или на 9,1%.</w:t>
      </w:r>
    </w:p>
    <w:p w14:paraId="7B99D301" w14:textId="34EAF043" w:rsidR="009C7157" w:rsidRPr="009C7157" w:rsidRDefault="009C7157" w:rsidP="005F6F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57">
        <w:rPr>
          <w:rFonts w:ascii="Times New Roman" w:hAnsi="Times New Roman" w:cs="Times New Roman"/>
          <w:sz w:val="28"/>
          <w:szCs w:val="28"/>
        </w:rPr>
        <w:t xml:space="preserve">За 2022 год объем: </w:t>
      </w:r>
    </w:p>
    <w:p w14:paraId="5740D223" w14:textId="77777777" w:rsidR="009C7157" w:rsidRPr="009C7157" w:rsidRDefault="009C7157" w:rsidP="005F6F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57">
        <w:rPr>
          <w:rFonts w:ascii="Times New Roman" w:hAnsi="Times New Roman" w:cs="Times New Roman"/>
          <w:sz w:val="28"/>
          <w:szCs w:val="28"/>
        </w:rPr>
        <w:t>- дебиторской задолженности увеличился на 4 083 367 716,44 рублей и составил 4 196 132 886,77 рублей. По состоянию на 01.01.2023 года просроченная дебиторская задолженность составила 658,01 рублей;</w:t>
      </w:r>
    </w:p>
    <w:p w14:paraId="6CCA5D75" w14:textId="5AE09F45" w:rsidR="009C7157" w:rsidRPr="009C7157" w:rsidRDefault="009C7157" w:rsidP="005F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57">
        <w:rPr>
          <w:rFonts w:ascii="Times New Roman" w:hAnsi="Times New Roman" w:cs="Times New Roman"/>
          <w:sz w:val="28"/>
          <w:szCs w:val="28"/>
        </w:rPr>
        <w:lastRenderedPageBreak/>
        <w:t>- кредиторской задолженности увеличился на 275 496,87 рублей или на 16,4% и по состоянию на 01.01.2023 составил 1 953 136,38 рублей. Просроченная кредиторская задолженность по состоянию на 01.01.2023 года отсутств</w:t>
      </w:r>
      <w:r w:rsidR="00DE083B">
        <w:rPr>
          <w:rFonts w:ascii="Times New Roman" w:hAnsi="Times New Roman" w:cs="Times New Roman"/>
          <w:sz w:val="28"/>
          <w:szCs w:val="28"/>
        </w:rPr>
        <w:t>овала</w:t>
      </w:r>
      <w:r w:rsidRPr="009C7157">
        <w:rPr>
          <w:rFonts w:ascii="Times New Roman" w:hAnsi="Times New Roman" w:cs="Times New Roman"/>
          <w:sz w:val="28"/>
          <w:szCs w:val="28"/>
        </w:rPr>
        <w:t>.</w:t>
      </w:r>
    </w:p>
    <w:p w14:paraId="2A703C0E" w14:textId="77777777" w:rsidR="009C7157" w:rsidRPr="009C7157" w:rsidRDefault="009C7157" w:rsidP="005F6F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57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9C7157">
        <w:rPr>
          <w:rFonts w:ascii="Times New Roman" w:hAnsi="Times New Roman" w:cs="Times New Roman"/>
          <w:iCs/>
          <w:sz w:val="28"/>
          <w:szCs w:val="28"/>
        </w:rPr>
        <w:t>Управление образования</w:t>
      </w:r>
      <w:r w:rsidRPr="009C7157">
        <w:rPr>
          <w:rFonts w:ascii="Times New Roman" w:hAnsi="Times New Roman" w:cs="Times New Roman"/>
          <w:sz w:val="28"/>
          <w:szCs w:val="28"/>
        </w:rPr>
        <w:t xml:space="preserve"> являлась исполнителем мероприятий 6 муниципальных программ. </w:t>
      </w:r>
    </w:p>
    <w:p w14:paraId="2EBCA3F4" w14:textId="03EC7C4E" w:rsidR="009C7157" w:rsidRPr="009C7157" w:rsidRDefault="009C7157" w:rsidP="005F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57">
        <w:rPr>
          <w:rFonts w:ascii="Times New Roman" w:hAnsi="Times New Roman" w:cs="Times New Roman"/>
          <w:sz w:val="28"/>
          <w:szCs w:val="28"/>
        </w:rPr>
        <w:t>Бюджетные назначения по муниципальным программам исполнены в диапазоне от 77,</w:t>
      </w:r>
      <w:r w:rsidR="00BB6B60">
        <w:rPr>
          <w:rFonts w:ascii="Times New Roman" w:hAnsi="Times New Roman" w:cs="Times New Roman"/>
          <w:sz w:val="28"/>
          <w:szCs w:val="28"/>
        </w:rPr>
        <w:t>2</w:t>
      </w:r>
      <w:r w:rsidRPr="009C7157">
        <w:rPr>
          <w:rFonts w:ascii="Times New Roman" w:hAnsi="Times New Roman" w:cs="Times New Roman"/>
          <w:sz w:val="28"/>
          <w:szCs w:val="28"/>
        </w:rPr>
        <w:t>% до 99,</w:t>
      </w:r>
      <w:r w:rsidR="00BB6B60">
        <w:rPr>
          <w:rFonts w:ascii="Times New Roman" w:hAnsi="Times New Roman" w:cs="Times New Roman"/>
          <w:sz w:val="28"/>
          <w:szCs w:val="28"/>
        </w:rPr>
        <w:t>9</w:t>
      </w:r>
      <w:r w:rsidRPr="009C7157">
        <w:rPr>
          <w:rFonts w:ascii="Times New Roman" w:hAnsi="Times New Roman" w:cs="Times New Roman"/>
          <w:sz w:val="28"/>
          <w:szCs w:val="28"/>
        </w:rPr>
        <w:t>%.</w:t>
      </w:r>
    </w:p>
    <w:p w14:paraId="15EA8A54" w14:textId="77777777" w:rsidR="009C7157" w:rsidRPr="009C7157" w:rsidRDefault="009C7157" w:rsidP="005F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0323415"/>
      <w:r w:rsidRPr="009C7157">
        <w:rPr>
          <w:rFonts w:ascii="Times New Roman" w:hAnsi="Times New Roman" w:cs="Times New Roman"/>
          <w:sz w:val="28"/>
          <w:szCs w:val="28"/>
        </w:rPr>
        <w:t>Непрограммных расходов в 2022 году предусмотрено не было.</w:t>
      </w:r>
    </w:p>
    <w:bookmarkEnd w:id="4"/>
    <w:p w14:paraId="1C333581" w14:textId="77777777" w:rsidR="0022129C" w:rsidRPr="00B83B27" w:rsidRDefault="0022129C" w:rsidP="005F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CC69AC" w14:textId="0DD9819C" w:rsidR="00A72315" w:rsidRPr="00C44994" w:rsidRDefault="00A72315" w:rsidP="005F6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</w:t>
      </w:r>
      <w:r w:rsidR="0022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8B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C3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C3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22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A72315" w:rsidRPr="00C44994" w:rsidSect="009E2E91">
      <w:headerReference w:type="default" r:id="rId8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63BF" w14:textId="77777777" w:rsidR="002B2A21" w:rsidRDefault="002B2A21" w:rsidP="00D74CDD">
      <w:pPr>
        <w:spacing w:after="0" w:line="240" w:lineRule="auto"/>
      </w:pPr>
      <w:r>
        <w:separator/>
      </w:r>
    </w:p>
  </w:endnote>
  <w:endnote w:type="continuationSeparator" w:id="0">
    <w:p w14:paraId="19054BC3" w14:textId="77777777" w:rsidR="002B2A21" w:rsidRDefault="002B2A21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ED8F" w14:textId="77777777" w:rsidR="002B2A21" w:rsidRDefault="002B2A21" w:rsidP="00D74CDD">
      <w:pPr>
        <w:spacing w:after="0" w:line="240" w:lineRule="auto"/>
      </w:pPr>
      <w:r>
        <w:separator/>
      </w:r>
    </w:p>
  </w:footnote>
  <w:footnote w:type="continuationSeparator" w:id="0">
    <w:p w14:paraId="224BAB79" w14:textId="77777777" w:rsidR="002B2A21" w:rsidRDefault="002B2A21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72B9EA00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BC8">
          <w:rPr>
            <w:noProof/>
          </w:rPr>
          <w:t>3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079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45959"/>
    <w:rsid w:val="00071061"/>
    <w:rsid w:val="0008775A"/>
    <w:rsid w:val="000A4010"/>
    <w:rsid w:val="000B05D4"/>
    <w:rsid w:val="000C1D92"/>
    <w:rsid w:val="000E1DA1"/>
    <w:rsid w:val="00137357"/>
    <w:rsid w:val="00182CE9"/>
    <w:rsid w:val="00192FBB"/>
    <w:rsid w:val="001E4E5D"/>
    <w:rsid w:val="0022129C"/>
    <w:rsid w:val="00222787"/>
    <w:rsid w:val="00234443"/>
    <w:rsid w:val="00246F84"/>
    <w:rsid w:val="00254823"/>
    <w:rsid w:val="00263B7E"/>
    <w:rsid w:val="00265CEA"/>
    <w:rsid w:val="002837A4"/>
    <w:rsid w:val="002B2193"/>
    <w:rsid w:val="002B2A21"/>
    <w:rsid w:val="002B38A6"/>
    <w:rsid w:val="002D4829"/>
    <w:rsid w:val="00327DE0"/>
    <w:rsid w:val="0034330F"/>
    <w:rsid w:val="003C25DC"/>
    <w:rsid w:val="004262D4"/>
    <w:rsid w:val="00476FC9"/>
    <w:rsid w:val="004828B9"/>
    <w:rsid w:val="004878FE"/>
    <w:rsid w:val="004979DA"/>
    <w:rsid w:val="004C5421"/>
    <w:rsid w:val="004E5A55"/>
    <w:rsid w:val="00512376"/>
    <w:rsid w:val="00526BD4"/>
    <w:rsid w:val="00547569"/>
    <w:rsid w:val="00554313"/>
    <w:rsid w:val="005E1BC8"/>
    <w:rsid w:val="005F17EC"/>
    <w:rsid w:val="005F6F23"/>
    <w:rsid w:val="006027C6"/>
    <w:rsid w:val="00672425"/>
    <w:rsid w:val="006748C3"/>
    <w:rsid w:val="00677345"/>
    <w:rsid w:val="0068585A"/>
    <w:rsid w:val="006946A8"/>
    <w:rsid w:val="006960F7"/>
    <w:rsid w:val="006A0AB6"/>
    <w:rsid w:val="006C394E"/>
    <w:rsid w:val="006D19CE"/>
    <w:rsid w:val="006E2DA3"/>
    <w:rsid w:val="006F18A4"/>
    <w:rsid w:val="00702DD4"/>
    <w:rsid w:val="00705507"/>
    <w:rsid w:val="007141E6"/>
    <w:rsid w:val="00717948"/>
    <w:rsid w:val="0073124D"/>
    <w:rsid w:val="00747141"/>
    <w:rsid w:val="00786A22"/>
    <w:rsid w:val="007B415B"/>
    <w:rsid w:val="00862566"/>
    <w:rsid w:val="008C0B5C"/>
    <w:rsid w:val="0094566C"/>
    <w:rsid w:val="00952BAD"/>
    <w:rsid w:val="00980BE0"/>
    <w:rsid w:val="00987C0F"/>
    <w:rsid w:val="00994832"/>
    <w:rsid w:val="009A73AD"/>
    <w:rsid w:val="009C7157"/>
    <w:rsid w:val="009E2E91"/>
    <w:rsid w:val="009F0B2D"/>
    <w:rsid w:val="00A42882"/>
    <w:rsid w:val="00A6581D"/>
    <w:rsid w:val="00A66524"/>
    <w:rsid w:val="00A70D90"/>
    <w:rsid w:val="00A7125F"/>
    <w:rsid w:val="00A72315"/>
    <w:rsid w:val="00A8362D"/>
    <w:rsid w:val="00A92B7A"/>
    <w:rsid w:val="00AB5817"/>
    <w:rsid w:val="00AF1AD6"/>
    <w:rsid w:val="00B41664"/>
    <w:rsid w:val="00B83B27"/>
    <w:rsid w:val="00BA03DB"/>
    <w:rsid w:val="00BA4CD4"/>
    <w:rsid w:val="00BB6B60"/>
    <w:rsid w:val="00C11CAA"/>
    <w:rsid w:val="00C30AED"/>
    <w:rsid w:val="00C44994"/>
    <w:rsid w:val="00C658AC"/>
    <w:rsid w:val="00C67061"/>
    <w:rsid w:val="00C714D0"/>
    <w:rsid w:val="00C92830"/>
    <w:rsid w:val="00C94C74"/>
    <w:rsid w:val="00CB393B"/>
    <w:rsid w:val="00CE2DB4"/>
    <w:rsid w:val="00D06B66"/>
    <w:rsid w:val="00D1378C"/>
    <w:rsid w:val="00D13E3A"/>
    <w:rsid w:val="00D205B5"/>
    <w:rsid w:val="00D35535"/>
    <w:rsid w:val="00D74CDD"/>
    <w:rsid w:val="00DE083B"/>
    <w:rsid w:val="00DE648D"/>
    <w:rsid w:val="00E12152"/>
    <w:rsid w:val="00E24207"/>
    <w:rsid w:val="00E60F92"/>
    <w:rsid w:val="00EC1BA7"/>
    <w:rsid w:val="00ED7F33"/>
    <w:rsid w:val="00EE5FC8"/>
    <w:rsid w:val="00F441EC"/>
    <w:rsid w:val="00F550B1"/>
    <w:rsid w:val="00F60621"/>
    <w:rsid w:val="00F73043"/>
    <w:rsid w:val="00F7310E"/>
    <w:rsid w:val="00F827A7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83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FE3FA9C5D983CD0DE60CBF0952B52DF28B362FE41493D4D2C3DEB7F187484E7D464D9DC9EDF5562821853B19D8A479B4EB084F9CmCb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2</cp:revision>
  <cp:lastPrinted>2022-04-14T08:29:00Z</cp:lastPrinted>
  <dcterms:created xsi:type="dcterms:W3CDTF">2023-08-24T12:13:00Z</dcterms:created>
  <dcterms:modified xsi:type="dcterms:W3CDTF">2023-08-24T12:13:00Z</dcterms:modified>
</cp:coreProperties>
</file>