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E6" w:rsidRPr="00C828E6" w:rsidRDefault="00C828E6" w:rsidP="00C828E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_GoBack"/>
      <w:bookmarkEnd w:id="0"/>
    </w:p>
    <w:p w:rsidR="00C828E6" w:rsidRPr="00C828E6" w:rsidRDefault="00C828E6" w:rsidP="00C828E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828E6">
        <w:rPr>
          <w:b/>
          <w:bCs/>
          <w:szCs w:val="28"/>
        </w:rPr>
        <w:t>Объявление</w:t>
      </w:r>
    </w:p>
    <w:p w:rsidR="00C828E6" w:rsidRDefault="00C828E6" w:rsidP="00C828E6">
      <w:pPr>
        <w:jc w:val="center"/>
        <w:rPr>
          <w:b/>
        </w:rPr>
      </w:pPr>
      <w:r w:rsidRPr="00C828E6">
        <w:rPr>
          <w:b/>
        </w:rPr>
        <w:t xml:space="preserve">о проведении конкурсного отбора предоставления субсидии из бюджета городского округа Воскресенск Московской области в целях возмещения недополученных доходов, образовавшихся в связи с задолженностью населения по оплате за жилое помещение </w:t>
      </w:r>
    </w:p>
    <w:p w:rsidR="00C828E6" w:rsidRPr="00C828E6" w:rsidRDefault="00C828E6" w:rsidP="00C828E6">
      <w:pPr>
        <w:jc w:val="center"/>
      </w:pPr>
      <w:r w:rsidRPr="00C828E6">
        <w:rPr>
          <w:b/>
        </w:rPr>
        <w:t>и коммунальные услуги юридическим лицам (за исключением государственных, муниципальных учреждений), индивидуальным предпринимателям, осуществляющи</w:t>
      </w:r>
      <w:r w:rsidR="00A012B1">
        <w:rPr>
          <w:b/>
        </w:rPr>
        <w:t>м</w:t>
      </w:r>
      <w:r w:rsidRPr="00C828E6">
        <w:rPr>
          <w:b/>
        </w:rPr>
        <w:t xml:space="preserve"> управление многоквартирными домами, на 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перед поставщиками энергоресурсов на территории городского округа Воскресенск Московской области</w:t>
      </w:r>
    </w:p>
    <w:p w:rsidR="00C828E6" w:rsidRPr="00C828E6" w:rsidRDefault="00C828E6" w:rsidP="00C828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28E6" w:rsidRPr="00C828E6" w:rsidRDefault="00C828E6" w:rsidP="00C828E6">
      <w:pPr>
        <w:jc w:val="both"/>
      </w:pPr>
      <w:r w:rsidRPr="00C828E6">
        <w:t xml:space="preserve">            1. Администрация городского округа Воскресенск Московской области объявляет о начале приема заявок на предоставление субсидии из бюджета городского округа Воскресенск Московской области в целях возмещения недополученных доходов, образовавшихся в связи с задолженностью населения по оплате за жилое помещение и коммунальные услуги юридическим лицам (за исключением государственных, муниципальных учреждений), индивидуальным предпринимателям, осуществляющи</w:t>
      </w:r>
      <w:r w:rsidR="00A012B1">
        <w:t>м</w:t>
      </w:r>
      <w:r w:rsidRPr="00C828E6">
        <w:t xml:space="preserve"> управление многоквартирными домами, на 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перед поставщиками энергоресурсов на территории городского округа Воскресенск Московской области.</w:t>
      </w:r>
    </w:p>
    <w:p w:rsidR="00C828E6" w:rsidRPr="00C828E6" w:rsidRDefault="00C828E6" w:rsidP="00C828E6">
      <w:pPr>
        <w:widowControl w:val="0"/>
        <w:autoSpaceDE w:val="0"/>
        <w:autoSpaceDN w:val="0"/>
        <w:adjustRightInd w:val="0"/>
        <w:jc w:val="both"/>
      </w:pPr>
      <w:r w:rsidRPr="00C828E6">
        <w:t xml:space="preserve">          2. Конкурс по отбору заявок (далее – Отбор) на предоставление субсидии из бюджета городского округа Воскресенск Московской области в целях возмещения недополученных доходов, образовавшихся в связи с задолженностью населения по оплате за жилое помещение и коммунальные услуги юридическим лицам (за исключением государственных, муниципальных учреждений), индивидуальным предпринимателям, осуществляющи</w:t>
      </w:r>
      <w:r w:rsidR="00A012B1">
        <w:t>м</w:t>
      </w:r>
      <w:r w:rsidRPr="00C828E6">
        <w:t xml:space="preserve"> управление многоквартирными домами, на 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перед поставщиками энергоресурсов на территории городского округа Воскресенск Московской области, проводится в соответствии с Порядком предоставления субсидии из бюджета городского округа Воскресенск Московской области в целях возмещения недополученных доходов, образовавшихся в связи с задолженностью населения по оплате за жилое помещение и коммунальные услуги юридическим лицам (за исключением государственных, муниципальных учреждений), индивидуальным </w:t>
      </w:r>
      <w:r w:rsidR="00A012B1">
        <w:t>предпринимателям, осуществляющим</w:t>
      </w:r>
      <w:r w:rsidRPr="00C828E6">
        <w:t xml:space="preserve"> управление многоквартирными домами, на 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перед поставщиками энергоресурсов на территории городского округа Воскресенск Московской области (далее – Порядок).</w:t>
      </w:r>
    </w:p>
    <w:p w:rsidR="00C828E6" w:rsidRPr="00C828E6" w:rsidRDefault="00C828E6" w:rsidP="00C828E6">
      <w:pPr>
        <w:jc w:val="both"/>
        <w:rPr>
          <w:color w:val="222222"/>
          <w:shd w:val="clear" w:color="auto" w:fill="FFFFFF"/>
        </w:rPr>
      </w:pPr>
      <w:r w:rsidRPr="00C828E6">
        <w:t xml:space="preserve">           3. Начало приема заявок на участие в отборе </w:t>
      </w:r>
      <w:r w:rsidR="003E25B7">
        <w:t>15</w:t>
      </w:r>
      <w:r w:rsidRPr="00C828E6">
        <w:t>.1</w:t>
      </w:r>
      <w:r w:rsidR="004568DB">
        <w:t>1</w:t>
      </w:r>
      <w:r w:rsidRPr="00C828E6">
        <w:t>.202</w:t>
      </w:r>
      <w:r w:rsidR="004568DB">
        <w:t>1</w:t>
      </w:r>
      <w:r w:rsidRPr="00C828E6">
        <w:t xml:space="preserve"> с </w:t>
      </w:r>
      <w:r w:rsidR="004568DB">
        <w:t>12.00</w:t>
      </w:r>
      <w:r w:rsidRPr="00C828E6">
        <w:t>, окончание приема заявок на участие в отборе 1</w:t>
      </w:r>
      <w:r w:rsidR="003E25B7">
        <w:t>5</w:t>
      </w:r>
      <w:r w:rsidRPr="00C828E6">
        <w:t>.12.202</w:t>
      </w:r>
      <w:r w:rsidR="004568DB">
        <w:t>1</w:t>
      </w:r>
      <w:r w:rsidRPr="00C828E6">
        <w:t xml:space="preserve"> до 17.30</w:t>
      </w:r>
      <w:r w:rsidRPr="00C828E6">
        <w:rPr>
          <w:color w:val="222222"/>
          <w:shd w:val="clear" w:color="auto" w:fill="FFFFFF"/>
        </w:rPr>
        <w:t>.</w:t>
      </w:r>
    </w:p>
    <w:p w:rsidR="00C828E6" w:rsidRPr="00C828E6" w:rsidRDefault="00C828E6" w:rsidP="00C828E6">
      <w:pPr>
        <w:shd w:val="clear" w:color="auto" w:fill="FFFFFF"/>
        <w:jc w:val="both"/>
      </w:pPr>
      <w:r w:rsidRPr="00C828E6">
        <w:t xml:space="preserve">           4.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Администрация городского округа Воскресенск Московской области.</w:t>
      </w:r>
    </w:p>
    <w:p w:rsidR="00C828E6" w:rsidRPr="00C828E6" w:rsidRDefault="00C828E6" w:rsidP="00C828E6">
      <w:pPr>
        <w:shd w:val="clear" w:color="auto" w:fill="FFFFFF"/>
        <w:ind w:firstLine="709"/>
        <w:jc w:val="both"/>
      </w:pPr>
      <w:r w:rsidRPr="00C828E6">
        <w:t xml:space="preserve">Почтовый адрес: 140200, Московская область, г. Воскресенск, пл. Ленина, д. 3, электронная почта: </w:t>
      </w:r>
      <w:r w:rsidR="004568DB" w:rsidRPr="0001078E">
        <w:rPr>
          <w:rFonts w:eastAsia="Calibri"/>
          <w:szCs w:val="28"/>
          <w:lang w:val="en-US" w:eastAsia="en-US"/>
        </w:rPr>
        <w:t>voskresenskgo</w:t>
      </w:r>
      <w:r w:rsidR="004568DB" w:rsidRPr="004568DB">
        <w:rPr>
          <w:rFonts w:eastAsia="Calibri"/>
          <w:szCs w:val="28"/>
          <w:lang w:eastAsia="en-US"/>
        </w:rPr>
        <w:t>@</w:t>
      </w:r>
      <w:r w:rsidR="004568DB" w:rsidRPr="0001078E">
        <w:rPr>
          <w:rFonts w:eastAsia="Calibri"/>
          <w:szCs w:val="28"/>
          <w:lang w:val="en-US" w:eastAsia="en-US"/>
        </w:rPr>
        <w:t>mosreg</w:t>
      </w:r>
      <w:r w:rsidR="004568DB" w:rsidRPr="004568DB">
        <w:rPr>
          <w:rFonts w:eastAsia="Calibri"/>
          <w:szCs w:val="28"/>
          <w:lang w:eastAsia="en-US"/>
        </w:rPr>
        <w:t>.</w:t>
      </w:r>
      <w:r w:rsidR="004568DB" w:rsidRPr="0001078E">
        <w:rPr>
          <w:rFonts w:eastAsia="Calibri"/>
          <w:szCs w:val="28"/>
          <w:lang w:val="en-US" w:eastAsia="en-US"/>
        </w:rPr>
        <w:t>ru</w:t>
      </w:r>
      <w:r w:rsidRPr="00C828E6">
        <w:t>.</w:t>
      </w:r>
    </w:p>
    <w:p w:rsidR="00C828E6" w:rsidRPr="00C828E6" w:rsidRDefault="00C828E6" w:rsidP="00C828E6">
      <w:pPr>
        <w:shd w:val="clear" w:color="auto" w:fill="FFFFFF"/>
        <w:ind w:firstLine="709"/>
        <w:jc w:val="both"/>
      </w:pPr>
      <w:r w:rsidRPr="00C828E6">
        <w:t xml:space="preserve">4.1. Проведение отбора производится по адресу: на официальном сайте Администрации городского округа Воскресенск Московской области в информационно-телекоммуникационной сети «Интернет»: </w:t>
      </w:r>
      <w:r w:rsidRPr="00C828E6">
        <w:rPr>
          <w:lang w:val="en-US"/>
        </w:rPr>
        <w:t>www</w:t>
      </w:r>
      <w:r w:rsidRPr="00C828E6">
        <w:t xml:space="preserve">: </w:t>
      </w:r>
      <w:r w:rsidRPr="00C828E6">
        <w:rPr>
          <w:lang w:val="en-US"/>
        </w:rPr>
        <w:t>vos</w:t>
      </w:r>
      <w:r w:rsidRPr="00C828E6">
        <w:t>-</w:t>
      </w:r>
      <w:r w:rsidRPr="00C828E6">
        <w:rPr>
          <w:lang w:val="en-US"/>
        </w:rPr>
        <w:t>mo</w:t>
      </w:r>
      <w:r w:rsidRPr="00C828E6">
        <w:t>.</w:t>
      </w:r>
      <w:r w:rsidRPr="00C828E6">
        <w:rPr>
          <w:lang w:val="en-US"/>
        </w:rPr>
        <w:t>ru</w:t>
      </w:r>
      <w:r w:rsidRPr="00C828E6">
        <w:t>.</w:t>
      </w:r>
    </w:p>
    <w:p w:rsidR="00C828E6" w:rsidRPr="00C828E6" w:rsidRDefault="00C828E6" w:rsidP="00C828E6">
      <w:pPr>
        <w:shd w:val="clear" w:color="auto" w:fill="FFFFFF"/>
        <w:ind w:firstLine="709"/>
        <w:jc w:val="both"/>
      </w:pPr>
      <w:r w:rsidRPr="00C828E6">
        <w:t xml:space="preserve">5. Целью проведения конкурса является предоставление субсидии из бюджета городского округа Воскресенск Московской области в целях возмещения недополученных доходов, образовавшихся в связи с задолженностью населения по оплате за жилое помещение и коммунальные услуги юридическим лицам (за исключением государственных, муниципальных </w:t>
      </w:r>
      <w:r w:rsidRPr="00C828E6">
        <w:lastRenderedPageBreak/>
        <w:t>учреждений), индивидуальным предпринимателям, осуществляющи</w:t>
      </w:r>
      <w:r w:rsidR="00A012B1">
        <w:t>м</w:t>
      </w:r>
      <w:r w:rsidRPr="00C828E6">
        <w:t xml:space="preserve"> управление многоквартирными домами, на 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перед поставщиками энергоресурсов на территории городского округа Воскресенск Московской области.</w:t>
      </w:r>
    </w:p>
    <w:p w:rsidR="00C828E6" w:rsidRPr="00C828E6" w:rsidRDefault="00C828E6" w:rsidP="00C828E6">
      <w:pPr>
        <w:shd w:val="clear" w:color="auto" w:fill="FFFFFF"/>
        <w:ind w:firstLine="709"/>
        <w:jc w:val="both"/>
      </w:pPr>
      <w:r w:rsidRPr="00C828E6">
        <w:t>6. Результатом предоставления субсидии является возмещение недополученных доходов, образовавшихся в связи с задолженностью населения по оплате за жилое помещение и коммунальные услуги юридическим лицам (за исключением государственных, муниципальных учреждений), индивидуальным предпринимателям, осуществляющи</w:t>
      </w:r>
      <w:r w:rsidR="00A012B1">
        <w:t>м</w:t>
      </w:r>
      <w:r w:rsidRPr="00C828E6">
        <w:t xml:space="preserve"> управление многоквартирными домами, на 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перед поставщиками энергоресурсов на территории городского округа Воскресенск Московской области.</w:t>
      </w:r>
    </w:p>
    <w:p w:rsidR="00C828E6" w:rsidRPr="00C828E6" w:rsidRDefault="00C828E6" w:rsidP="00C828E6">
      <w:pPr>
        <w:ind w:firstLine="709"/>
        <w:jc w:val="both"/>
        <w:rPr>
          <w:color w:val="222222"/>
          <w:shd w:val="clear" w:color="auto" w:fill="FFFFFF"/>
        </w:rPr>
      </w:pPr>
      <w:r w:rsidRPr="00C828E6">
        <w:rPr>
          <w:color w:val="222222"/>
          <w:shd w:val="clear" w:color="auto" w:fill="FFFFFF"/>
        </w:rPr>
        <w:t xml:space="preserve">7. К участникам конкурсного отбора </w:t>
      </w:r>
      <w:r w:rsidRPr="00C828E6">
        <w:t xml:space="preserve">на 1-е число месяца, предшествующего месяцу, в котором планируется проведение отбора </w:t>
      </w:r>
      <w:r w:rsidRPr="00C828E6">
        <w:rPr>
          <w:color w:val="222222"/>
          <w:shd w:val="clear" w:color="auto" w:fill="FFFFFF"/>
        </w:rPr>
        <w:t>устанавливаются следующие требования:</w:t>
      </w:r>
    </w:p>
    <w:p w:rsidR="00C828E6" w:rsidRPr="00C828E6" w:rsidRDefault="00C828E6" w:rsidP="00C828E6">
      <w:pPr>
        <w:widowControl w:val="0"/>
        <w:autoSpaceDE w:val="0"/>
        <w:autoSpaceDN w:val="0"/>
        <w:adjustRightInd w:val="0"/>
        <w:ind w:firstLine="567"/>
        <w:jc w:val="both"/>
      </w:pPr>
      <w:r w:rsidRPr="00C828E6">
        <w:t xml:space="preserve">   7.1.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Pr="00C828E6">
          <w:t>перечень</w:t>
        </w:r>
      </w:hyperlink>
      <w:r w:rsidRPr="00C828E6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совокупности превышает 50 процентов;</w:t>
      </w:r>
    </w:p>
    <w:p w:rsidR="00C828E6" w:rsidRPr="00C828E6" w:rsidRDefault="00C828E6" w:rsidP="00C828E6">
      <w:pPr>
        <w:widowControl w:val="0"/>
        <w:autoSpaceDE w:val="0"/>
        <w:autoSpaceDN w:val="0"/>
        <w:adjustRightInd w:val="0"/>
        <w:ind w:firstLine="567"/>
        <w:jc w:val="both"/>
      </w:pPr>
      <w:r w:rsidRPr="00C828E6">
        <w:t xml:space="preserve">   7.2. Участники отбора – юридические лица не должны находиться в процессе реорганизации, ликвидации, в отношении них не введена процедура банкротства, деятельность </w:t>
      </w:r>
    </w:p>
    <w:p w:rsidR="00C828E6" w:rsidRPr="00C828E6" w:rsidRDefault="00C828E6" w:rsidP="00C828E6">
      <w:pPr>
        <w:widowControl w:val="0"/>
        <w:autoSpaceDE w:val="0"/>
        <w:autoSpaceDN w:val="0"/>
        <w:adjustRightInd w:val="0"/>
        <w:jc w:val="both"/>
      </w:pPr>
      <w:r w:rsidRPr="00C828E6">
        <w:t>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C828E6" w:rsidRPr="00C828E6" w:rsidRDefault="00C828E6" w:rsidP="00C828E6">
      <w:pPr>
        <w:widowControl w:val="0"/>
        <w:autoSpaceDE w:val="0"/>
        <w:autoSpaceDN w:val="0"/>
        <w:adjustRightInd w:val="0"/>
        <w:ind w:firstLine="567"/>
        <w:jc w:val="both"/>
      </w:pPr>
      <w:r w:rsidRPr="00C828E6">
        <w:t xml:space="preserve">   7.3. Отсутствие у участников отбора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Порядком, субсидий, бюджетных инвестиций, предоставленных в том числе в соответствии с иными правовыми актами, а также иной просроченной (неурегулированной) по денежным обязательствам перед публично-правовым образованием, из бюджета которого планируется предоставление субсидии в соответствии с Порядком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</w:pPr>
      <w:r w:rsidRPr="00C828E6">
        <w:t xml:space="preserve">   7.4.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:rsidR="00C828E6" w:rsidRPr="00C828E6" w:rsidRDefault="00C828E6" w:rsidP="00C828E6">
      <w:pPr>
        <w:ind w:firstLine="567"/>
        <w:jc w:val="both"/>
      </w:pPr>
      <w:r w:rsidRPr="00C828E6">
        <w:t xml:space="preserve">   7.5 Участники отбора не должны получать средства из бюджета городского округа Воскресенск на цели, установленные Порядком.</w:t>
      </w:r>
    </w:p>
    <w:p w:rsidR="00C828E6" w:rsidRPr="00C828E6" w:rsidRDefault="00C828E6" w:rsidP="00C828E6">
      <w:pPr>
        <w:jc w:val="both"/>
      </w:pPr>
      <w:r w:rsidRPr="00C828E6">
        <w:rPr>
          <w:color w:val="222222"/>
          <w:shd w:val="clear" w:color="auto" w:fill="FFFFFF"/>
        </w:rPr>
        <w:t xml:space="preserve">           8.</w:t>
      </w:r>
      <w:r w:rsidRPr="00C828E6">
        <w:t xml:space="preserve"> Участник отбора предоставляет в Администрацию городского округа Воскресенск через общий отдел заявку по форме, утвержденной Порядком</w:t>
      </w:r>
      <w:r w:rsidR="00A012B1">
        <w:t>,</w:t>
      </w:r>
      <w:r w:rsidRPr="00C828E6">
        <w:t xml:space="preserve"> с приложением следующих документов: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</w:pPr>
      <w:r w:rsidRPr="00C828E6">
        <w:t xml:space="preserve">  8.1. Копия устава, заверенная печатью (при наличии) и подписью руководителя;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</w:pPr>
      <w:r w:rsidRPr="00C828E6">
        <w:t xml:space="preserve">  8.2. Копия свидетельства о регистрации организации, заверенная печатью (при наличии) и подписью руководителя;</w:t>
      </w:r>
    </w:p>
    <w:p w:rsidR="00C828E6" w:rsidRPr="00C828E6" w:rsidRDefault="00C828E6" w:rsidP="00C828E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Arial Unicode MS"/>
          <w:color w:val="000000"/>
        </w:rPr>
      </w:pPr>
      <w:r w:rsidRPr="00C828E6">
        <w:rPr>
          <w:rFonts w:eastAsia="Arial Unicode MS"/>
          <w:color w:val="000000"/>
        </w:rPr>
        <w:t xml:space="preserve">  8.3. Копия лицензии на осуществление деятельности по управлению многоквартирными домами (для Получателя субсидии - управляющей организации, индивидуального предпринимателя), заверенная печатью (при наличии) и подписью руководителя;</w:t>
      </w:r>
    </w:p>
    <w:p w:rsidR="00C828E6" w:rsidRPr="00C828E6" w:rsidRDefault="00C828E6" w:rsidP="00C828E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Arial Unicode MS"/>
          <w:color w:val="000000"/>
        </w:rPr>
      </w:pPr>
      <w:r w:rsidRPr="00C828E6">
        <w:rPr>
          <w:rFonts w:eastAsia="Arial Unicode MS"/>
          <w:color w:val="000000"/>
        </w:rPr>
        <w:t xml:space="preserve">  8.4. Информационное письмо (на бланке организации (при наличии), заверенное печатью (при наличии) и подписью руководителя), содержащее:</w:t>
      </w:r>
    </w:p>
    <w:p w:rsidR="00C828E6" w:rsidRPr="00C828E6" w:rsidRDefault="00C828E6" w:rsidP="00C828E6">
      <w:pPr>
        <w:widowControl w:val="0"/>
        <w:autoSpaceDE w:val="0"/>
        <w:autoSpaceDN w:val="0"/>
        <w:adjustRightInd w:val="0"/>
        <w:ind w:firstLine="567"/>
        <w:jc w:val="both"/>
      </w:pPr>
      <w:r w:rsidRPr="00C828E6">
        <w:t xml:space="preserve">   - информацию об отсутствии Получателя субсидии в списке иностранных юридических </w:t>
      </w:r>
      <w:r w:rsidRPr="00C828E6">
        <w:lastRenderedPageBreak/>
        <w:t xml:space="preserve">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C828E6">
          <w:t>перечень</w:t>
        </w:r>
      </w:hyperlink>
      <w:r w:rsidRPr="00C828E6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828E6" w:rsidRPr="00C828E6" w:rsidRDefault="00C828E6" w:rsidP="00C828E6">
      <w:pPr>
        <w:widowControl w:val="0"/>
        <w:autoSpaceDE w:val="0"/>
        <w:autoSpaceDN w:val="0"/>
        <w:adjustRightInd w:val="0"/>
        <w:ind w:firstLine="567"/>
        <w:jc w:val="both"/>
      </w:pPr>
      <w:r w:rsidRPr="00C828E6">
        <w:t xml:space="preserve">  - 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деятельности, 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</w:pPr>
      <w:r w:rsidRPr="00C828E6">
        <w:t xml:space="preserve">  - сведения об отсутствии у Получателя субсидии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</w:pPr>
      <w:r w:rsidRPr="00C828E6">
        <w:t xml:space="preserve">  - сведения об отсутствии у Получателя субсидии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Порядком, субсидий, бюджетных инвестиций, предоставленных в том числе в соответствии с иными правовыми актами, а также иной просроченной (неурегулированной) по денежным обязательствам перед публично-правовым образованием, из бюджета которого планируется предоставление субсидии в соответствии с Порядком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C828E6" w:rsidRPr="00C828E6" w:rsidRDefault="00C828E6" w:rsidP="00C828E6">
      <w:pPr>
        <w:autoSpaceDE w:val="0"/>
        <w:autoSpaceDN w:val="0"/>
        <w:adjustRightInd w:val="0"/>
        <w:jc w:val="both"/>
      </w:pPr>
      <w:r w:rsidRPr="00C828E6">
        <w:t xml:space="preserve">            - банковские реквизиты Получателя субсидии (для перечисления субсидии);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</w:pPr>
      <w:r w:rsidRPr="00C828E6">
        <w:t xml:space="preserve">   - Ф.И.О. руководителя и главного бухгалтера Получателя субсидии;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</w:pPr>
      <w:r w:rsidRPr="00C828E6">
        <w:t xml:space="preserve">   - юридический и фактический адреса Получателя субсидии;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</w:pPr>
      <w:r w:rsidRPr="00C828E6">
        <w:t xml:space="preserve">   - контактные телефоны.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</w:pPr>
      <w:r w:rsidRPr="00C828E6">
        <w:t xml:space="preserve">   8.5. Копия договора поставки топливно-энергетических ресурсов, заключенного между участником отбора – управляющей организацией и ресурсоснабжающей организацией и (или) копия иного договора, подтверждающего наличие у участника отбора – управляющей организации обязательств перед ресурсоснабжающей организацией.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</w:pPr>
      <w:r w:rsidRPr="00C828E6">
        <w:t xml:space="preserve">   8.6. Копия договора поставки топливно-энергетических ресурсов, заключенного между ресурсоснабжающей организацией и поставщиком топливно-энергетических ресурсов.</w:t>
      </w:r>
    </w:p>
    <w:p w:rsidR="00C828E6" w:rsidRPr="00C828E6" w:rsidRDefault="00C828E6" w:rsidP="00C828E6">
      <w:pPr>
        <w:jc w:val="both"/>
      </w:pPr>
      <w:r w:rsidRPr="00C828E6">
        <w:t xml:space="preserve">            8.7. Акт сверки расчетов на 1-е число текущего месяца между участником отбора и ресурсоснабжающей организацией, подтверждающие наличие задолженности на сумму, которая должна быть не меньше суммы субсидии.</w:t>
      </w:r>
    </w:p>
    <w:p w:rsidR="00C828E6" w:rsidRPr="00C828E6" w:rsidRDefault="00C828E6" w:rsidP="00C828E6">
      <w:pPr>
        <w:jc w:val="both"/>
        <w:rPr>
          <w:color w:val="222222"/>
          <w:shd w:val="clear" w:color="auto" w:fill="FFFFFF"/>
        </w:rPr>
      </w:pPr>
      <w:r w:rsidRPr="00C828E6">
        <w:t xml:space="preserve">             8.8. </w:t>
      </w:r>
      <w:r w:rsidRPr="00C828E6">
        <w:rPr>
          <w:color w:val="222222"/>
          <w:shd w:val="clear" w:color="auto" w:fill="FFFFFF"/>
        </w:rPr>
        <w:t xml:space="preserve">Акт сверки </w:t>
      </w:r>
      <w:r w:rsidRPr="00C828E6">
        <w:t>расчетов на 1-е число текущего месяца</w:t>
      </w:r>
      <w:r w:rsidRPr="00C828E6">
        <w:rPr>
          <w:color w:val="222222"/>
          <w:shd w:val="clear" w:color="auto" w:fill="FFFFFF"/>
        </w:rPr>
        <w:t xml:space="preserve"> между ресурсоснабжающей организацией и поставщиком топливно-энергетических ресурсов.</w:t>
      </w:r>
    </w:p>
    <w:p w:rsidR="00C828E6" w:rsidRPr="00C828E6" w:rsidRDefault="00C828E6" w:rsidP="00C828E6">
      <w:pPr>
        <w:jc w:val="both"/>
      </w:pPr>
      <w:r w:rsidRPr="00C828E6">
        <w:rPr>
          <w:color w:val="222222"/>
          <w:shd w:val="clear" w:color="auto" w:fill="FFFFFF"/>
        </w:rPr>
        <w:t xml:space="preserve">             8.9. Акт сверки на первое число месяца подачи Заявки с приложением реестра (содержащего реквизиты исполнительных документов, послуживших основанием для возбуждения исполнительных производств) между участником отбора и Воскресенским отделом Управления Федеральной службы судебных приставов по Московской области о сумме задолженности населения, невозможной к взысканию, с истекшим сроком предъявления исполнительных документов к исполнению, без учета задолженности по уплате пени и (или) госпошлины и (или) исполнительные документы, подтверждающие задолженность ликвидированных юридических лиц, оказывавших услуги в сфере жилищно-коммунального хозяйства, перед предприятием жилищно-коммунального хозяйства с предоставлением постановления об окончании исполнительного производства в связи с невозможностью взыскания, выписки из Единого государственного реестра юридических лиц о ликвидации данных юридических лиц.</w:t>
      </w:r>
    </w:p>
    <w:p w:rsidR="00C828E6" w:rsidRPr="00C828E6" w:rsidRDefault="00C828E6" w:rsidP="00C828E6">
      <w:pPr>
        <w:jc w:val="both"/>
      </w:pPr>
      <w:r w:rsidRPr="00C828E6">
        <w:t xml:space="preserve">             9. Участники отбора могут до даты окончания приема заявок отозвать свою заявку.</w:t>
      </w:r>
    </w:p>
    <w:p w:rsidR="00C828E6" w:rsidRPr="00C828E6" w:rsidRDefault="00C828E6" w:rsidP="00C828E6">
      <w:pPr>
        <w:jc w:val="both"/>
      </w:pPr>
      <w:r w:rsidRPr="00C828E6">
        <w:t xml:space="preserve">             10. Рассмотрение заявок осуществляется Конкурсной комиссией в срок не более пяти календарных дней со дня окончания приема заявок.</w:t>
      </w:r>
    </w:p>
    <w:p w:rsidR="00C828E6" w:rsidRPr="00C828E6" w:rsidRDefault="00C828E6" w:rsidP="00C828E6">
      <w:pPr>
        <w:ind w:firstLine="567"/>
        <w:jc w:val="both"/>
      </w:pPr>
      <w:r w:rsidRPr="00C828E6">
        <w:t xml:space="preserve">   11. На стадии рассмотрения и оценки заявок комиссия отклоняет заявку, если:</w:t>
      </w:r>
    </w:p>
    <w:p w:rsidR="00C828E6" w:rsidRPr="00C828E6" w:rsidRDefault="00C828E6" w:rsidP="00C828E6">
      <w:pPr>
        <w:ind w:firstLine="567"/>
        <w:jc w:val="both"/>
      </w:pPr>
      <w:r w:rsidRPr="00C828E6">
        <w:lastRenderedPageBreak/>
        <w:t xml:space="preserve">    - участник отбора не соответствует требованиям, установленным в пункте 7 настоящего Объявления;</w:t>
      </w:r>
    </w:p>
    <w:p w:rsidR="00C828E6" w:rsidRPr="00C828E6" w:rsidRDefault="00C828E6" w:rsidP="00C828E6">
      <w:pPr>
        <w:ind w:firstLine="567"/>
        <w:jc w:val="both"/>
      </w:pPr>
      <w:r w:rsidRPr="00C828E6">
        <w:t xml:space="preserve">   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C828E6" w:rsidRPr="00C828E6" w:rsidRDefault="00C828E6" w:rsidP="00C828E6">
      <w:pPr>
        <w:ind w:firstLine="567"/>
        <w:jc w:val="both"/>
        <w:rPr>
          <w:szCs w:val="28"/>
        </w:rPr>
      </w:pPr>
      <w:r w:rsidRPr="00C828E6">
        <w:t xml:space="preserve">   - </w:t>
      </w:r>
      <w:r w:rsidRPr="00C828E6">
        <w:rPr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C828E6" w:rsidRPr="00C828E6" w:rsidRDefault="00C828E6" w:rsidP="00C828E6">
      <w:pPr>
        <w:ind w:firstLine="567"/>
        <w:jc w:val="both"/>
      </w:pPr>
      <w:r w:rsidRPr="00C828E6">
        <w:rPr>
          <w:szCs w:val="28"/>
        </w:rPr>
        <w:t xml:space="preserve">   - подача участником отбора заявки после даты и времени для подачи заявок.</w:t>
      </w:r>
    </w:p>
    <w:p w:rsidR="00C828E6" w:rsidRPr="00C828E6" w:rsidRDefault="00C828E6" w:rsidP="00C828E6">
      <w:pPr>
        <w:shd w:val="clear" w:color="auto" w:fill="FFFFFF"/>
        <w:jc w:val="both"/>
      </w:pPr>
      <w:r w:rsidRPr="00C828E6">
        <w:t xml:space="preserve">           12. Право на получение субсидии получают участники конкурсного отбора, соответствующие критериям для принятия положительного решения, в порядке очередности присвоения номеров заявок.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  <w:rPr>
          <w:color w:val="222222"/>
          <w:shd w:val="clear" w:color="auto" w:fill="FFFFFF"/>
        </w:rPr>
      </w:pPr>
      <w:r w:rsidRPr="00C828E6">
        <w:rPr>
          <w:color w:val="222222"/>
          <w:shd w:val="clear" w:color="auto" w:fill="FFFFFF"/>
        </w:rPr>
        <w:t xml:space="preserve"> 13. Перечень критериев отбора получателей субсидии: </w:t>
      </w:r>
    </w:p>
    <w:p w:rsidR="00C828E6" w:rsidRPr="00C828E6" w:rsidRDefault="00C828E6" w:rsidP="00C828E6">
      <w:pPr>
        <w:ind w:firstLine="567"/>
        <w:contextualSpacing/>
        <w:jc w:val="both"/>
      </w:pPr>
      <w:r w:rsidRPr="00C828E6">
        <w:t xml:space="preserve">- наличие просроченной задолженности на первое число текущего месяца между участником отбора и ресурсоснабжающей организацией или поставщиком топливно-энергетических ресурсов: </w:t>
      </w:r>
    </w:p>
    <w:p w:rsidR="00C828E6" w:rsidRPr="00C828E6" w:rsidRDefault="00C828E6" w:rsidP="00C828E6">
      <w:pPr>
        <w:ind w:firstLine="567"/>
        <w:contextualSpacing/>
        <w:jc w:val="both"/>
      </w:pPr>
      <w:r w:rsidRPr="00C828E6">
        <w:t>от 0 до 10,0 млн. руб. – 2 баллов, свыше 10,0 млн. руб. до 30,0 млн. руб. – 4 балла, свыше 30,0 млн. руб. до 50,0 млн. рублей – 6 балла, свыше 50,0 млн. рублей – 8 баллов;</w:t>
      </w:r>
    </w:p>
    <w:p w:rsidR="00C828E6" w:rsidRPr="00C828E6" w:rsidRDefault="00C828E6" w:rsidP="00C828E6">
      <w:pPr>
        <w:ind w:firstLine="567"/>
        <w:contextualSpacing/>
        <w:jc w:val="both"/>
      </w:pPr>
      <w:r w:rsidRPr="00C828E6">
        <w:t>- наличие задолженности населения, невозможной к взысканию, с истекшим сроком предъявления исполнительных документов к исполнению: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</w:pPr>
      <w:r w:rsidRPr="00C828E6">
        <w:t>от 0 до 2,0 млн. руб. - 2 балла, свыше 2,0 млн. руб. до 4,0 млн. руб. - 4 балла, свыше 4,0 млн. руб. до 6,0 млн. руб. - 6 баллов, свыше 8,0 млн. руб. до 10 млн. руб. - 10 баллов, свыше 10 млн. руб. – 12 баллов.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</w:pPr>
      <w:r w:rsidRPr="00C828E6">
        <w:t xml:space="preserve">  14. Количество баллов рассчитывается из суммы критериев.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</w:pPr>
      <w:r w:rsidRPr="00C828E6">
        <w:t xml:space="preserve">  15. Заявкам присваиваются номера исходя из максимального количества баллов.</w:t>
      </w:r>
    </w:p>
    <w:p w:rsidR="00C828E6" w:rsidRPr="00C828E6" w:rsidRDefault="00C828E6" w:rsidP="00C828E6">
      <w:pPr>
        <w:jc w:val="both"/>
      </w:pPr>
      <w:r w:rsidRPr="00C828E6">
        <w:t xml:space="preserve">            16. Основаниями для принятия положительного решения являются:</w:t>
      </w:r>
    </w:p>
    <w:p w:rsidR="00C828E6" w:rsidRPr="00C828E6" w:rsidRDefault="00C828E6" w:rsidP="00C828E6">
      <w:pPr>
        <w:ind w:firstLine="567"/>
        <w:jc w:val="both"/>
      </w:pPr>
      <w:r w:rsidRPr="00C828E6">
        <w:t>- представление полного пакета документов, соответствующего требованиям пункта 8 настоящего объявления;</w:t>
      </w:r>
    </w:p>
    <w:p w:rsidR="00C828E6" w:rsidRPr="00C828E6" w:rsidRDefault="00C828E6" w:rsidP="00C828E6">
      <w:pPr>
        <w:ind w:firstLine="567"/>
        <w:jc w:val="both"/>
      </w:pPr>
      <w:r w:rsidRPr="00C828E6">
        <w:t>- достоверность сведений, содержащихся в заявке;</w:t>
      </w:r>
    </w:p>
    <w:p w:rsidR="00C828E6" w:rsidRPr="00C828E6" w:rsidRDefault="00C828E6" w:rsidP="00C828E6">
      <w:pPr>
        <w:ind w:firstLine="567"/>
        <w:jc w:val="both"/>
      </w:pPr>
      <w:r w:rsidRPr="00C828E6">
        <w:t>- сумма набранных баллов должна быть не менее 4 баллов.</w:t>
      </w:r>
    </w:p>
    <w:p w:rsidR="00C828E6" w:rsidRPr="00C828E6" w:rsidRDefault="00C828E6" w:rsidP="00C828E6">
      <w:pPr>
        <w:jc w:val="both"/>
      </w:pPr>
      <w:r w:rsidRPr="00C828E6">
        <w:t xml:space="preserve">           17. Основаниями для отказа в предоставлении субсидии являются:</w:t>
      </w:r>
    </w:p>
    <w:p w:rsidR="00C828E6" w:rsidRPr="00C828E6" w:rsidRDefault="00C828E6" w:rsidP="00A012B1">
      <w:pPr>
        <w:ind w:firstLine="567"/>
        <w:jc w:val="both"/>
        <w:rPr>
          <w:szCs w:val="28"/>
        </w:rPr>
      </w:pPr>
      <w:r w:rsidRPr="00C828E6">
        <w:rPr>
          <w:szCs w:val="28"/>
        </w:rPr>
        <w:t>- несоответствие представленных документов требованиям, указанным в пункте 8 настоящего объявления;</w:t>
      </w:r>
    </w:p>
    <w:p w:rsidR="00C828E6" w:rsidRPr="00C828E6" w:rsidRDefault="00C828E6" w:rsidP="00C828E6">
      <w:pPr>
        <w:ind w:firstLine="567"/>
        <w:jc w:val="both"/>
        <w:rPr>
          <w:szCs w:val="28"/>
        </w:rPr>
      </w:pPr>
      <w:r w:rsidRPr="00C828E6">
        <w:rPr>
          <w:szCs w:val="28"/>
        </w:rPr>
        <w:t>- недостоверность сведений, содержащихся в 3аявке;</w:t>
      </w:r>
    </w:p>
    <w:p w:rsidR="00C828E6" w:rsidRPr="00C828E6" w:rsidRDefault="00C828E6" w:rsidP="00C828E6">
      <w:pPr>
        <w:ind w:firstLine="567"/>
        <w:jc w:val="both"/>
        <w:rPr>
          <w:szCs w:val="28"/>
        </w:rPr>
      </w:pPr>
      <w:r w:rsidRPr="00C828E6">
        <w:rPr>
          <w:szCs w:val="28"/>
        </w:rPr>
        <w:t>- сумма набранных баллов при рассмотрении заявки менее 4 баллов</w:t>
      </w:r>
      <w:r w:rsidRPr="00C828E6">
        <w:t>.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828E6">
        <w:t xml:space="preserve">  18. </w:t>
      </w:r>
      <w:r w:rsidRPr="00C828E6">
        <w:rPr>
          <w:szCs w:val="28"/>
        </w:rPr>
        <w:t>В случае отказа в предоставлении субсидии заявителю предоставляется мотивированный отказ.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828E6">
        <w:rPr>
          <w:szCs w:val="28"/>
        </w:rPr>
        <w:t xml:space="preserve">  19. Для разъяснения положений объявления о проведении отбора, участник отбора может обратиться в течении всего периода проведения отбора.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828E6">
        <w:rPr>
          <w:szCs w:val="28"/>
        </w:rPr>
        <w:t xml:space="preserve">  20. </w:t>
      </w:r>
      <w:r w:rsidRPr="00C828E6">
        <w:t xml:space="preserve">В случае принятия комиссией положительного решения </w:t>
      </w:r>
      <w:r w:rsidRPr="00C828E6">
        <w:rPr>
          <w:szCs w:val="28"/>
        </w:rPr>
        <w:t xml:space="preserve">о возможности заключения Соглашения Администрация в </w:t>
      </w:r>
      <w:r w:rsidRPr="00C828E6">
        <w:t>течение одного рабочего дня после</w:t>
      </w:r>
      <w:r w:rsidRPr="00C828E6">
        <w:rPr>
          <w:szCs w:val="28"/>
        </w:rPr>
        <w:t xml:space="preserve"> оформления протокола заседания комиссии </w:t>
      </w:r>
      <w:r w:rsidRPr="00C828E6">
        <w:t>направляет Получателю субсидии проект Соглашения по электронной почте, указанной в Заявке.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828E6">
        <w:rPr>
          <w:szCs w:val="28"/>
        </w:rPr>
        <w:t xml:space="preserve">  21. В течение одного рабочего дня с даты получения проекта Соглашения Получатель субсидии представляет в Администрацию два экземпляра Соглашения на бумажном носителе, подписанного со своей стороны и удостоверенных печатью.</w:t>
      </w:r>
    </w:p>
    <w:p w:rsidR="00C828E6" w:rsidRPr="00C828E6" w:rsidRDefault="00C828E6" w:rsidP="00C828E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828E6">
        <w:rPr>
          <w:szCs w:val="28"/>
        </w:rPr>
        <w:t xml:space="preserve">  22. </w:t>
      </w:r>
      <w:r w:rsidRPr="00C828E6">
        <w:t>В случае не предоставления в течение срока, указанного в пункте 20</w:t>
      </w:r>
      <w:r w:rsidR="00A012B1">
        <w:t xml:space="preserve"> настоящего О</w:t>
      </w:r>
      <w:r w:rsidRPr="00C828E6">
        <w:t>бъявления подписанных со своей стороны и удостоверенных печатью двух экземпляров Соглашения участники отбора признаются уклонившимися от заключения Соглашения.</w:t>
      </w:r>
    </w:p>
    <w:p w:rsidR="000558B4" w:rsidRPr="00BD6CF0" w:rsidRDefault="00C828E6" w:rsidP="00C828E6">
      <w:pPr>
        <w:autoSpaceDE w:val="0"/>
        <w:autoSpaceDN w:val="0"/>
        <w:adjustRightInd w:val="0"/>
        <w:ind w:firstLine="567"/>
        <w:jc w:val="both"/>
      </w:pPr>
      <w:r w:rsidRPr="00C828E6">
        <w:t xml:space="preserve">  </w:t>
      </w:r>
    </w:p>
    <w:sectPr w:rsidR="000558B4" w:rsidRPr="00BD6CF0" w:rsidSect="00FE3C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5E" w:rsidRDefault="003C615E" w:rsidP="003E7F7C">
      <w:r>
        <w:separator/>
      </w:r>
    </w:p>
  </w:endnote>
  <w:endnote w:type="continuationSeparator" w:id="0">
    <w:p w:rsidR="003C615E" w:rsidRDefault="003C615E" w:rsidP="003E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5E" w:rsidRDefault="003C615E" w:rsidP="003E7F7C">
      <w:r>
        <w:separator/>
      </w:r>
    </w:p>
  </w:footnote>
  <w:footnote w:type="continuationSeparator" w:id="0">
    <w:p w:rsidR="003C615E" w:rsidRDefault="003C615E" w:rsidP="003E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255"/>
    <w:multiLevelType w:val="multilevel"/>
    <w:tmpl w:val="404E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31BF6"/>
    <w:multiLevelType w:val="hybridMultilevel"/>
    <w:tmpl w:val="6F847738"/>
    <w:lvl w:ilvl="0" w:tplc="FAA6356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64043FB6"/>
    <w:multiLevelType w:val="multilevel"/>
    <w:tmpl w:val="F63E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4111D"/>
    <w:multiLevelType w:val="hybridMultilevel"/>
    <w:tmpl w:val="EC7849C0"/>
    <w:lvl w:ilvl="0" w:tplc="1582910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C103C40"/>
    <w:multiLevelType w:val="hybridMultilevel"/>
    <w:tmpl w:val="7AE65BE0"/>
    <w:lvl w:ilvl="0" w:tplc="263E82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E3"/>
    <w:rsid w:val="000007D1"/>
    <w:rsid w:val="00007A34"/>
    <w:rsid w:val="000107C8"/>
    <w:rsid w:val="000174E3"/>
    <w:rsid w:val="00017F7A"/>
    <w:rsid w:val="00022EE1"/>
    <w:rsid w:val="00025266"/>
    <w:rsid w:val="00042755"/>
    <w:rsid w:val="00047EA8"/>
    <w:rsid w:val="00050084"/>
    <w:rsid w:val="00050E00"/>
    <w:rsid w:val="00054E64"/>
    <w:rsid w:val="000558B4"/>
    <w:rsid w:val="00060070"/>
    <w:rsid w:val="00067BA0"/>
    <w:rsid w:val="00072815"/>
    <w:rsid w:val="000731E4"/>
    <w:rsid w:val="00074025"/>
    <w:rsid w:val="000768D5"/>
    <w:rsid w:val="0008092B"/>
    <w:rsid w:val="00083D77"/>
    <w:rsid w:val="00085F83"/>
    <w:rsid w:val="00086F57"/>
    <w:rsid w:val="00087FC4"/>
    <w:rsid w:val="00090B74"/>
    <w:rsid w:val="00092F51"/>
    <w:rsid w:val="00093DAA"/>
    <w:rsid w:val="00095470"/>
    <w:rsid w:val="000A3ABA"/>
    <w:rsid w:val="000A598F"/>
    <w:rsid w:val="000A642D"/>
    <w:rsid w:val="000A765F"/>
    <w:rsid w:val="000B28CA"/>
    <w:rsid w:val="000B2F37"/>
    <w:rsid w:val="000B57D6"/>
    <w:rsid w:val="000C53C0"/>
    <w:rsid w:val="000C5C5D"/>
    <w:rsid w:val="000C736C"/>
    <w:rsid w:val="000D3751"/>
    <w:rsid w:val="000D6643"/>
    <w:rsid w:val="000D70A5"/>
    <w:rsid w:val="000D7E0A"/>
    <w:rsid w:val="000E61BC"/>
    <w:rsid w:val="000F0550"/>
    <w:rsid w:val="000F7C20"/>
    <w:rsid w:val="001002D3"/>
    <w:rsid w:val="00110348"/>
    <w:rsid w:val="00115BAC"/>
    <w:rsid w:val="00116BB1"/>
    <w:rsid w:val="001248B1"/>
    <w:rsid w:val="00124E99"/>
    <w:rsid w:val="0013250F"/>
    <w:rsid w:val="001432FB"/>
    <w:rsid w:val="00143D23"/>
    <w:rsid w:val="00145137"/>
    <w:rsid w:val="00147CF4"/>
    <w:rsid w:val="0015196D"/>
    <w:rsid w:val="00151E94"/>
    <w:rsid w:val="00164B08"/>
    <w:rsid w:val="00165417"/>
    <w:rsid w:val="0018201B"/>
    <w:rsid w:val="001848E1"/>
    <w:rsid w:val="00190080"/>
    <w:rsid w:val="001910D7"/>
    <w:rsid w:val="00192EA2"/>
    <w:rsid w:val="0019335B"/>
    <w:rsid w:val="00194574"/>
    <w:rsid w:val="001975AB"/>
    <w:rsid w:val="001A4BC4"/>
    <w:rsid w:val="001A7DEC"/>
    <w:rsid w:val="001B1184"/>
    <w:rsid w:val="001B76E1"/>
    <w:rsid w:val="001C395D"/>
    <w:rsid w:val="001C579B"/>
    <w:rsid w:val="001C5948"/>
    <w:rsid w:val="001C7A14"/>
    <w:rsid w:val="001C7FB9"/>
    <w:rsid w:val="001D1110"/>
    <w:rsid w:val="001D5786"/>
    <w:rsid w:val="001F6CC8"/>
    <w:rsid w:val="0020789A"/>
    <w:rsid w:val="002164F3"/>
    <w:rsid w:val="002166E2"/>
    <w:rsid w:val="00225B4D"/>
    <w:rsid w:val="002262CD"/>
    <w:rsid w:val="002333FB"/>
    <w:rsid w:val="00237B1F"/>
    <w:rsid w:val="00243577"/>
    <w:rsid w:val="00243E7E"/>
    <w:rsid w:val="0024411D"/>
    <w:rsid w:val="00244542"/>
    <w:rsid w:val="00246839"/>
    <w:rsid w:val="002572F3"/>
    <w:rsid w:val="0026709D"/>
    <w:rsid w:val="00270E41"/>
    <w:rsid w:val="00272943"/>
    <w:rsid w:val="00274C90"/>
    <w:rsid w:val="00293894"/>
    <w:rsid w:val="00294776"/>
    <w:rsid w:val="00295F73"/>
    <w:rsid w:val="00296D60"/>
    <w:rsid w:val="00297974"/>
    <w:rsid w:val="002A3D9C"/>
    <w:rsid w:val="002B1804"/>
    <w:rsid w:val="002B19C1"/>
    <w:rsid w:val="002B2DDB"/>
    <w:rsid w:val="002B3E9E"/>
    <w:rsid w:val="002C1221"/>
    <w:rsid w:val="002C204D"/>
    <w:rsid w:val="002E2755"/>
    <w:rsid w:val="002F03F0"/>
    <w:rsid w:val="002F0EE5"/>
    <w:rsid w:val="00300AEA"/>
    <w:rsid w:val="00302256"/>
    <w:rsid w:val="00303B1B"/>
    <w:rsid w:val="0030510E"/>
    <w:rsid w:val="00306633"/>
    <w:rsid w:val="00310544"/>
    <w:rsid w:val="003117B9"/>
    <w:rsid w:val="0031531B"/>
    <w:rsid w:val="0031565A"/>
    <w:rsid w:val="003260DF"/>
    <w:rsid w:val="00340DA9"/>
    <w:rsid w:val="00343F4E"/>
    <w:rsid w:val="00347BBC"/>
    <w:rsid w:val="00353C94"/>
    <w:rsid w:val="00354B55"/>
    <w:rsid w:val="00355B69"/>
    <w:rsid w:val="00357DDE"/>
    <w:rsid w:val="00362D45"/>
    <w:rsid w:val="00362DEF"/>
    <w:rsid w:val="00364DB6"/>
    <w:rsid w:val="003672AE"/>
    <w:rsid w:val="00372215"/>
    <w:rsid w:val="00377F8F"/>
    <w:rsid w:val="00387CF3"/>
    <w:rsid w:val="00394AF8"/>
    <w:rsid w:val="00395506"/>
    <w:rsid w:val="00395E51"/>
    <w:rsid w:val="00396B28"/>
    <w:rsid w:val="003A1E08"/>
    <w:rsid w:val="003A259B"/>
    <w:rsid w:val="003A3750"/>
    <w:rsid w:val="003A4CD8"/>
    <w:rsid w:val="003A6B41"/>
    <w:rsid w:val="003A6D81"/>
    <w:rsid w:val="003A79C8"/>
    <w:rsid w:val="003B0427"/>
    <w:rsid w:val="003B299D"/>
    <w:rsid w:val="003B57F7"/>
    <w:rsid w:val="003C481E"/>
    <w:rsid w:val="003C615E"/>
    <w:rsid w:val="003D0FBA"/>
    <w:rsid w:val="003D412F"/>
    <w:rsid w:val="003E25B7"/>
    <w:rsid w:val="003E2940"/>
    <w:rsid w:val="003E45BA"/>
    <w:rsid w:val="003E5A05"/>
    <w:rsid w:val="003E651E"/>
    <w:rsid w:val="003E7F7C"/>
    <w:rsid w:val="003F0B13"/>
    <w:rsid w:val="003F0FF8"/>
    <w:rsid w:val="003F344D"/>
    <w:rsid w:val="0040439E"/>
    <w:rsid w:val="00411A6B"/>
    <w:rsid w:val="00420218"/>
    <w:rsid w:val="0042267D"/>
    <w:rsid w:val="00423207"/>
    <w:rsid w:val="00424529"/>
    <w:rsid w:val="004261E6"/>
    <w:rsid w:val="00427D19"/>
    <w:rsid w:val="00432FCB"/>
    <w:rsid w:val="00440209"/>
    <w:rsid w:val="004416CD"/>
    <w:rsid w:val="00442519"/>
    <w:rsid w:val="004470A3"/>
    <w:rsid w:val="0045293D"/>
    <w:rsid w:val="004568DB"/>
    <w:rsid w:val="004645F8"/>
    <w:rsid w:val="00465004"/>
    <w:rsid w:val="004654C2"/>
    <w:rsid w:val="0046566A"/>
    <w:rsid w:val="00465776"/>
    <w:rsid w:val="00466610"/>
    <w:rsid w:val="0046737E"/>
    <w:rsid w:val="004828FB"/>
    <w:rsid w:val="004836AF"/>
    <w:rsid w:val="00494085"/>
    <w:rsid w:val="0049692C"/>
    <w:rsid w:val="00496DF4"/>
    <w:rsid w:val="004A103E"/>
    <w:rsid w:val="004A1FF9"/>
    <w:rsid w:val="004A6410"/>
    <w:rsid w:val="004A6E33"/>
    <w:rsid w:val="004A7AA4"/>
    <w:rsid w:val="004B0C14"/>
    <w:rsid w:val="004B4563"/>
    <w:rsid w:val="004B4DB2"/>
    <w:rsid w:val="004C0B8F"/>
    <w:rsid w:val="004C2137"/>
    <w:rsid w:val="004C6FFA"/>
    <w:rsid w:val="004D0B87"/>
    <w:rsid w:val="004D1065"/>
    <w:rsid w:val="004E1FD6"/>
    <w:rsid w:val="004E384C"/>
    <w:rsid w:val="004E3C09"/>
    <w:rsid w:val="004E53EC"/>
    <w:rsid w:val="004E5B1D"/>
    <w:rsid w:val="004E6F19"/>
    <w:rsid w:val="004F1E9B"/>
    <w:rsid w:val="004F38EA"/>
    <w:rsid w:val="004F73C5"/>
    <w:rsid w:val="005026A4"/>
    <w:rsid w:val="0050708F"/>
    <w:rsid w:val="00511420"/>
    <w:rsid w:val="0051272B"/>
    <w:rsid w:val="00514D0D"/>
    <w:rsid w:val="00514DC6"/>
    <w:rsid w:val="005158D9"/>
    <w:rsid w:val="00516F97"/>
    <w:rsid w:val="00520062"/>
    <w:rsid w:val="00520096"/>
    <w:rsid w:val="00520D2D"/>
    <w:rsid w:val="00520EE4"/>
    <w:rsid w:val="0052231F"/>
    <w:rsid w:val="005247B0"/>
    <w:rsid w:val="005317BF"/>
    <w:rsid w:val="00534144"/>
    <w:rsid w:val="00535B71"/>
    <w:rsid w:val="00537DB4"/>
    <w:rsid w:val="00540672"/>
    <w:rsid w:val="005432FE"/>
    <w:rsid w:val="005446E5"/>
    <w:rsid w:val="005574B1"/>
    <w:rsid w:val="005576D5"/>
    <w:rsid w:val="005652E4"/>
    <w:rsid w:val="005719EB"/>
    <w:rsid w:val="00573725"/>
    <w:rsid w:val="005762B3"/>
    <w:rsid w:val="0059039A"/>
    <w:rsid w:val="00591F81"/>
    <w:rsid w:val="00592E00"/>
    <w:rsid w:val="00595E3C"/>
    <w:rsid w:val="005970BC"/>
    <w:rsid w:val="005A0442"/>
    <w:rsid w:val="005A13E2"/>
    <w:rsid w:val="005A20AD"/>
    <w:rsid w:val="005A3F73"/>
    <w:rsid w:val="005B140B"/>
    <w:rsid w:val="005B2AF1"/>
    <w:rsid w:val="005B53DE"/>
    <w:rsid w:val="005C1D18"/>
    <w:rsid w:val="005D188C"/>
    <w:rsid w:val="005D383F"/>
    <w:rsid w:val="005E413B"/>
    <w:rsid w:val="005E58A9"/>
    <w:rsid w:val="005E73B0"/>
    <w:rsid w:val="005E7635"/>
    <w:rsid w:val="005F1B75"/>
    <w:rsid w:val="005F2025"/>
    <w:rsid w:val="00600877"/>
    <w:rsid w:val="00604878"/>
    <w:rsid w:val="006176D2"/>
    <w:rsid w:val="0062245C"/>
    <w:rsid w:val="00622504"/>
    <w:rsid w:val="00622A55"/>
    <w:rsid w:val="0062350E"/>
    <w:rsid w:val="006236D7"/>
    <w:rsid w:val="006240A5"/>
    <w:rsid w:val="00624AE3"/>
    <w:rsid w:val="00624C97"/>
    <w:rsid w:val="006272AF"/>
    <w:rsid w:val="0063026E"/>
    <w:rsid w:val="00630E21"/>
    <w:rsid w:val="0063314B"/>
    <w:rsid w:val="00635601"/>
    <w:rsid w:val="0064168D"/>
    <w:rsid w:val="0064263C"/>
    <w:rsid w:val="00663DFE"/>
    <w:rsid w:val="00665E3C"/>
    <w:rsid w:val="00666748"/>
    <w:rsid w:val="00672614"/>
    <w:rsid w:val="00672708"/>
    <w:rsid w:val="00672777"/>
    <w:rsid w:val="006754D3"/>
    <w:rsid w:val="00677065"/>
    <w:rsid w:val="00680AE5"/>
    <w:rsid w:val="006819D7"/>
    <w:rsid w:val="006872D3"/>
    <w:rsid w:val="00696401"/>
    <w:rsid w:val="006972CC"/>
    <w:rsid w:val="006A0A5F"/>
    <w:rsid w:val="006A2BFB"/>
    <w:rsid w:val="006A3F0F"/>
    <w:rsid w:val="006A498D"/>
    <w:rsid w:val="006A6B14"/>
    <w:rsid w:val="006B28F9"/>
    <w:rsid w:val="006B6D07"/>
    <w:rsid w:val="006B719F"/>
    <w:rsid w:val="006C2864"/>
    <w:rsid w:val="006C62ED"/>
    <w:rsid w:val="006D2AFF"/>
    <w:rsid w:val="006D77DF"/>
    <w:rsid w:val="006E1F58"/>
    <w:rsid w:val="006E23E6"/>
    <w:rsid w:val="006F1D8D"/>
    <w:rsid w:val="006F6A85"/>
    <w:rsid w:val="00704621"/>
    <w:rsid w:val="007107C6"/>
    <w:rsid w:val="00711B13"/>
    <w:rsid w:val="00717D48"/>
    <w:rsid w:val="007221F2"/>
    <w:rsid w:val="00723510"/>
    <w:rsid w:val="007240BE"/>
    <w:rsid w:val="007273A9"/>
    <w:rsid w:val="00734477"/>
    <w:rsid w:val="00734894"/>
    <w:rsid w:val="00744160"/>
    <w:rsid w:val="00744F8B"/>
    <w:rsid w:val="007467E4"/>
    <w:rsid w:val="0075319B"/>
    <w:rsid w:val="007575B3"/>
    <w:rsid w:val="0076095F"/>
    <w:rsid w:val="00764F91"/>
    <w:rsid w:val="007676EE"/>
    <w:rsid w:val="00775E28"/>
    <w:rsid w:val="00776307"/>
    <w:rsid w:val="00777603"/>
    <w:rsid w:val="00777C21"/>
    <w:rsid w:val="00787703"/>
    <w:rsid w:val="00794CAE"/>
    <w:rsid w:val="007A0DFA"/>
    <w:rsid w:val="007A36DB"/>
    <w:rsid w:val="007A468C"/>
    <w:rsid w:val="007A7FAD"/>
    <w:rsid w:val="007B17A9"/>
    <w:rsid w:val="007B4A50"/>
    <w:rsid w:val="007C035A"/>
    <w:rsid w:val="007C392F"/>
    <w:rsid w:val="007D29C0"/>
    <w:rsid w:val="007D2ABD"/>
    <w:rsid w:val="007E17EC"/>
    <w:rsid w:val="007E5309"/>
    <w:rsid w:val="007E56FA"/>
    <w:rsid w:val="007E6743"/>
    <w:rsid w:val="007E6B54"/>
    <w:rsid w:val="007E74D1"/>
    <w:rsid w:val="007F080B"/>
    <w:rsid w:val="007F1D91"/>
    <w:rsid w:val="007F6245"/>
    <w:rsid w:val="007F6C63"/>
    <w:rsid w:val="00806A7F"/>
    <w:rsid w:val="00811677"/>
    <w:rsid w:val="008130F2"/>
    <w:rsid w:val="008169AC"/>
    <w:rsid w:val="008179BB"/>
    <w:rsid w:val="008217AC"/>
    <w:rsid w:val="00821867"/>
    <w:rsid w:val="00823CAC"/>
    <w:rsid w:val="008266F4"/>
    <w:rsid w:val="0083050F"/>
    <w:rsid w:val="00836A25"/>
    <w:rsid w:val="00840718"/>
    <w:rsid w:val="00847064"/>
    <w:rsid w:val="00851D12"/>
    <w:rsid w:val="0085475E"/>
    <w:rsid w:val="00855CEE"/>
    <w:rsid w:val="00856E64"/>
    <w:rsid w:val="0086150D"/>
    <w:rsid w:val="008661AD"/>
    <w:rsid w:val="0086640D"/>
    <w:rsid w:val="00867532"/>
    <w:rsid w:val="00870621"/>
    <w:rsid w:val="008720A9"/>
    <w:rsid w:val="00880992"/>
    <w:rsid w:val="00882A1B"/>
    <w:rsid w:val="008830CA"/>
    <w:rsid w:val="00895327"/>
    <w:rsid w:val="008A1AA2"/>
    <w:rsid w:val="008A3D69"/>
    <w:rsid w:val="008A596D"/>
    <w:rsid w:val="008B1359"/>
    <w:rsid w:val="008B5CC4"/>
    <w:rsid w:val="008C031C"/>
    <w:rsid w:val="008C14EE"/>
    <w:rsid w:val="008C2973"/>
    <w:rsid w:val="008C30B2"/>
    <w:rsid w:val="008C338A"/>
    <w:rsid w:val="008D240A"/>
    <w:rsid w:val="008D4EE3"/>
    <w:rsid w:val="008D5F53"/>
    <w:rsid w:val="008D7CAF"/>
    <w:rsid w:val="008E3340"/>
    <w:rsid w:val="008E71F6"/>
    <w:rsid w:val="008F1B18"/>
    <w:rsid w:val="00901DB3"/>
    <w:rsid w:val="009036D4"/>
    <w:rsid w:val="009072F9"/>
    <w:rsid w:val="009146FC"/>
    <w:rsid w:val="009240DD"/>
    <w:rsid w:val="00925951"/>
    <w:rsid w:val="0094041D"/>
    <w:rsid w:val="009434B8"/>
    <w:rsid w:val="009557F0"/>
    <w:rsid w:val="009575F8"/>
    <w:rsid w:val="00957EBF"/>
    <w:rsid w:val="00957FF2"/>
    <w:rsid w:val="009631C8"/>
    <w:rsid w:val="009733D8"/>
    <w:rsid w:val="00974FC3"/>
    <w:rsid w:val="0098045E"/>
    <w:rsid w:val="009851F3"/>
    <w:rsid w:val="00994F54"/>
    <w:rsid w:val="009A4EA7"/>
    <w:rsid w:val="009A6939"/>
    <w:rsid w:val="009C4412"/>
    <w:rsid w:val="009D03A7"/>
    <w:rsid w:val="009D1DE6"/>
    <w:rsid w:val="009D66F7"/>
    <w:rsid w:val="009D7E31"/>
    <w:rsid w:val="009E03EA"/>
    <w:rsid w:val="009E0601"/>
    <w:rsid w:val="009E0B79"/>
    <w:rsid w:val="009E4EED"/>
    <w:rsid w:val="009F1385"/>
    <w:rsid w:val="00A012B1"/>
    <w:rsid w:val="00A05596"/>
    <w:rsid w:val="00A0586E"/>
    <w:rsid w:val="00A10DC1"/>
    <w:rsid w:val="00A11AF2"/>
    <w:rsid w:val="00A12858"/>
    <w:rsid w:val="00A12AE9"/>
    <w:rsid w:val="00A15426"/>
    <w:rsid w:val="00A2499D"/>
    <w:rsid w:val="00A27923"/>
    <w:rsid w:val="00A305AB"/>
    <w:rsid w:val="00A3117C"/>
    <w:rsid w:val="00A32E2A"/>
    <w:rsid w:val="00A339C6"/>
    <w:rsid w:val="00A34629"/>
    <w:rsid w:val="00A4103F"/>
    <w:rsid w:val="00A420CF"/>
    <w:rsid w:val="00A42440"/>
    <w:rsid w:val="00A43D40"/>
    <w:rsid w:val="00A54CE0"/>
    <w:rsid w:val="00A571A9"/>
    <w:rsid w:val="00A606B4"/>
    <w:rsid w:val="00A60CA1"/>
    <w:rsid w:val="00A61803"/>
    <w:rsid w:val="00A62651"/>
    <w:rsid w:val="00A63F4A"/>
    <w:rsid w:val="00A73145"/>
    <w:rsid w:val="00A82DEC"/>
    <w:rsid w:val="00AA16E8"/>
    <w:rsid w:val="00AA4836"/>
    <w:rsid w:val="00AA5ED2"/>
    <w:rsid w:val="00AB4BAC"/>
    <w:rsid w:val="00AB5685"/>
    <w:rsid w:val="00AC0A2A"/>
    <w:rsid w:val="00AC4F4F"/>
    <w:rsid w:val="00AD0338"/>
    <w:rsid w:val="00AD2F8A"/>
    <w:rsid w:val="00AE57C3"/>
    <w:rsid w:val="00AF4256"/>
    <w:rsid w:val="00AF44D8"/>
    <w:rsid w:val="00AF50E4"/>
    <w:rsid w:val="00AF5643"/>
    <w:rsid w:val="00AF63C1"/>
    <w:rsid w:val="00B027A7"/>
    <w:rsid w:val="00B057CB"/>
    <w:rsid w:val="00B05AA0"/>
    <w:rsid w:val="00B078CC"/>
    <w:rsid w:val="00B10CC2"/>
    <w:rsid w:val="00B14C69"/>
    <w:rsid w:val="00B248CB"/>
    <w:rsid w:val="00B24E81"/>
    <w:rsid w:val="00B27A39"/>
    <w:rsid w:val="00B308E4"/>
    <w:rsid w:val="00B3596C"/>
    <w:rsid w:val="00B35B2E"/>
    <w:rsid w:val="00B418E8"/>
    <w:rsid w:val="00B4334B"/>
    <w:rsid w:val="00B4359A"/>
    <w:rsid w:val="00B442BA"/>
    <w:rsid w:val="00B51900"/>
    <w:rsid w:val="00B5519F"/>
    <w:rsid w:val="00B577C9"/>
    <w:rsid w:val="00B6090F"/>
    <w:rsid w:val="00B62A0D"/>
    <w:rsid w:val="00B76331"/>
    <w:rsid w:val="00B764FE"/>
    <w:rsid w:val="00B77E3F"/>
    <w:rsid w:val="00B927C7"/>
    <w:rsid w:val="00B93097"/>
    <w:rsid w:val="00B96DF6"/>
    <w:rsid w:val="00B97B0F"/>
    <w:rsid w:val="00BA1ACB"/>
    <w:rsid w:val="00BA258E"/>
    <w:rsid w:val="00BA5F77"/>
    <w:rsid w:val="00BA68F1"/>
    <w:rsid w:val="00BB3852"/>
    <w:rsid w:val="00BB5CFF"/>
    <w:rsid w:val="00BB7537"/>
    <w:rsid w:val="00BB7F49"/>
    <w:rsid w:val="00BC218E"/>
    <w:rsid w:val="00BD03C8"/>
    <w:rsid w:val="00BD1D79"/>
    <w:rsid w:val="00BD294A"/>
    <w:rsid w:val="00BD5C27"/>
    <w:rsid w:val="00BD6CF0"/>
    <w:rsid w:val="00BE25B3"/>
    <w:rsid w:val="00BE5FE9"/>
    <w:rsid w:val="00BE6C34"/>
    <w:rsid w:val="00BE6CDC"/>
    <w:rsid w:val="00BE7FEC"/>
    <w:rsid w:val="00BF0FE4"/>
    <w:rsid w:val="00BF35FF"/>
    <w:rsid w:val="00C00624"/>
    <w:rsid w:val="00C0162F"/>
    <w:rsid w:val="00C02796"/>
    <w:rsid w:val="00C02EE3"/>
    <w:rsid w:val="00C070FA"/>
    <w:rsid w:val="00C123CC"/>
    <w:rsid w:val="00C16A89"/>
    <w:rsid w:val="00C209BB"/>
    <w:rsid w:val="00C27411"/>
    <w:rsid w:val="00C3762C"/>
    <w:rsid w:val="00C475CC"/>
    <w:rsid w:val="00C515E3"/>
    <w:rsid w:val="00C530A2"/>
    <w:rsid w:val="00C6135C"/>
    <w:rsid w:val="00C6220B"/>
    <w:rsid w:val="00C64F7D"/>
    <w:rsid w:val="00C671D2"/>
    <w:rsid w:val="00C7317D"/>
    <w:rsid w:val="00C7573C"/>
    <w:rsid w:val="00C828E6"/>
    <w:rsid w:val="00C85454"/>
    <w:rsid w:val="00C9740C"/>
    <w:rsid w:val="00CB3C8A"/>
    <w:rsid w:val="00CC0503"/>
    <w:rsid w:val="00CC1AA5"/>
    <w:rsid w:val="00CC40F6"/>
    <w:rsid w:val="00CC5CDA"/>
    <w:rsid w:val="00CC7E90"/>
    <w:rsid w:val="00CD54B3"/>
    <w:rsid w:val="00CE0BE5"/>
    <w:rsid w:val="00CE2046"/>
    <w:rsid w:val="00CE69CE"/>
    <w:rsid w:val="00CE72BA"/>
    <w:rsid w:val="00CF27E5"/>
    <w:rsid w:val="00CF45FD"/>
    <w:rsid w:val="00CF6193"/>
    <w:rsid w:val="00CF773E"/>
    <w:rsid w:val="00CF7A0D"/>
    <w:rsid w:val="00D00139"/>
    <w:rsid w:val="00D00430"/>
    <w:rsid w:val="00D061E6"/>
    <w:rsid w:val="00D06583"/>
    <w:rsid w:val="00D13156"/>
    <w:rsid w:val="00D140F7"/>
    <w:rsid w:val="00D146C1"/>
    <w:rsid w:val="00D2145C"/>
    <w:rsid w:val="00D278B2"/>
    <w:rsid w:val="00D30051"/>
    <w:rsid w:val="00D30DB6"/>
    <w:rsid w:val="00D32846"/>
    <w:rsid w:val="00D33CA2"/>
    <w:rsid w:val="00D365E6"/>
    <w:rsid w:val="00D37112"/>
    <w:rsid w:val="00D45E98"/>
    <w:rsid w:val="00D47F04"/>
    <w:rsid w:val="00D50A85"/>
    <w:rsid w:val="00D56479"/>
    <w:rsid w:val="00D766C1"/>
    <w:rsid w:val="00D77CDF"/>
    <w:rsid w:val="00D84491"/>
    <w:rsid w:val="00D87F8D"/>
    <w:rsid w:val="00D922E4"/>
    <w:rsid w:val="00D97D0D"/>
    <w:rsid w:val="00D97D0F"/>
    <w:rsid w:val="00DA13B0"/>
    <w:rsid w:val="00DA4302"/>
    <w:rsid w:val="00DA5334"/>
    <w:rsid w:val="00DB5587"/>
    <w:rsid w:val="00DB562D"/>
    <w:rsid w:val="00DC63A3"/>
    <w:rsid w:val="00DD233E"/>
    <w:rsid w:val="00DE1374"/>
    <w:rsid w:val="00DE43C6"/>
    <w:rsid w:val="00DF0242"/>
    <w:rsid w:val="00DF375B"/>
    <w:rsid w:val="00DF6766"/>
    <w:rsid w:val="00E12783"/>
    <w:rsid w:val="00E1646D"/>
    <w:rsid w:val="00E20662"/>
    <w:rsid w:val="00E25C31"/>
    <w:rsid w:val="00E26206"/>
    <w:rsid w:val="00E27D94"/>
    <w:rsid w:val="00E31BD7"/>
    <w:rsid w:val="00E45F07"/>
    <w:rsid w:val="00E5209D"/>
    <w:rsid w:val="00E541DA"/>
    <w:rsid w:val="00E553F6"/>
    <w:rsid w:val="00E569B2"/>
    <w:rsid w:val="00E616A0"/>
    <w:rsid w:val="00E634F2"/>
    <w:rsid w:val="00E63B30"/>
    <w:rsid w:val="00E653B8"/>
    <w:rsid w:val="00E66716"/>
    <w:rsid w:val="00E72E72"/>
    <w:rsid w:val="00E748CE"/>
    <w:rsid w:val="00E77B96"/>
    <w:rsid w:val="00E8190F"/>
    <w:rsid w:val="00E91651"/>
    <w:rsid w:val="00E9172E"/>
    <w:rsid w:val="00E96C22"/>
    <w:rsid w:val="00EA3DED"/>
    <w:rsid w:val="00EA44FC"/>
    <w:rsid w:val="00EB378E"/>
    <w:rsid w:val="00EB3AFF"/>
    <w:rsid w:val="00EB4CEF"/>
    <w:rsid w:val="00EB74C8"/>
    <w:rsid w:val="00EC0DF2"/>
    <w:rsid w:val="00EC1B88"/>
    <w:rsid w:val="00ED0CBB"/>
    <w:rsid w:val="00ED2A02"/>
    <w:rsid w:val="00ED74F6"/>
    <w:rsid w:val="00EE40BF"/>
    <w:rsid w:val="00EF30FE"/>
    <w:rsid w:val="00F01C40"/>
    <w:rsid w:val="00F10091"/>
    <w:rsid w:val="00F1160D"/>
    <w:rsid w:val="00F1294D"/>
    <w:rsid w:val="00F2572B"/>
    <w:rsid w:val="00F30360"/>
    <w:rsid w:val="00F3308A"/>
    <w:rsid w:val="00F335A5"/>
    <w:rsid w:val="00F363BA"/>
    <w:rsid w:val="00F36424"/>
    <w:rsid w:val="00F36457"/>
    <w:rsid w:val="00F42BDA"/>
    <w:rsid w:val="00F440B9"/>
    <w:rsid w:val="00F448F5"/>
    <w:rsid w:val="00F44923"/>
    <w:rsid w:val="00F4662C"/>
    <w:rsid w:val="00F55205"/>
    <w:rsid w:val="00F5710D"/>
    <w:rsid w:val="00F6139B"/>
    <w:rsid w:val="00F62CFC"/>
    <w:rsid w:val="00F66718"/>
    <w:rsid w:val="00F67C3E"/>
    <w:rsid w:val="00F71AE6"/>
    <w:rsid w:val="00F745FE"/>
    <w:rsid w:val="00F75516"/>
    <w:rsid w:val="00F83263"/>
    <w:rsid w:val="00F837A3"/>
    <w:rsid w:val="00F84559"/>
    <w:rsid w:val="00F872F7"/>
    <w:rsid w:val="00F91CC5"/>
    <w:rsid w:val="00F94A54"/>
    <w:rsid w:val="00FA3A8F"/>
    <w:rsid w:val="00FA6906"/>
    <w:rsid w:val="00FB3125"/>
    <w:rsid w:val="00FC0172"/>
    <w:rsid w:val="00FC3075"/>
    <w:rsid w:val="00FC3569"/>
    <w:rsid w:val="00FD5ACF"/>
    <w:rsid w:val="00FD5CA9"/>
    <w:rsid w:val="00FD70EA"/>
    <w:rsid w:val="00FE3253"/>
    <w:rsid w:val="00FE3990"/>
    <w:rsid w:val="00FE3CE3"/>
    <w:rsid w:val="00FF1EB5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67A12-0F22-4ADA-9110-456BC0E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209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727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615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5209D"/>
    <w:rPr>
      <w:b/>
      <w:sz w:val="36"/>
    </w:rPr>
  </w:style>
  <w:style w:type="paragraph" w:customStyle="1" w:styleId="a4">
    <w:name w:val="Название"/>
    <w:aliases w:val=" Знак2,Знак2"/>
    <w:basedOn w:val="a"/>
    <w:link w:val="a5"/>
    <w:uiPriority w:val="10"/>
    <w:qFormat/>
    <w:rsid w:val="00E5209D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aliases w:val=" Знак2 Знак,Знак2 Знак"/>
    <w:link w:val="a4"/>
    <w:uiPriority w:val="10"/>
    <w:rsid w:val="00E5209D"/>
    <w:rPr>
      <w:b/>
      <w:sz w:val="28"/>
    </w:rPr>
  </w:style>
  <w:style w:type="paragraph" w:customStyle="1" w:styleId="ConsPlusNormal">
    <w:name w:val="ConsPlusNormal"/>
    <w:uiPriority w:val="99"/>
    <w:rsid w:val="00CF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335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uiPriority w:val="99"/>
    <w:unhideWhenUsed/>
    <w:rsid w:val="00B5519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5519F"/>
    <w:pPr>
      <w:spacing w:before="100" w:beforeAutospacing="1" w:after="100" w:afterAutospacing="1"/>
    </w:pPr>
  </w:style>
  <w:style w:type="character" w:styleId="a8">
    <w:name w:val="FollowedHyperlink"/>
    <w:rsid w:val="00B5519F"/>
    <w:rPr>
      <w:color w:val="800080"/>
      <w:u w:val="single"/>
    </w:rPr>
  </w:style>
  <w:style w:type="character" w:customStyle="1" w:styleId="20">
    <w:name w:val="Заголовок 2 Знак"/>
    <w:link w:val="2"/>
    <w:semiHidden/>
    <w:rsid w:val="006727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ublished">
    <w:name w:val="published"/>
    <w:basedOn w:val="a0"/>
    <w:rsid w:val="00672708"/>
  </w:style>
  <w:style w:type="character" w:styleId="a9">
    <w:name w:val="Strong"/>
    <w:uiPriority w:val="22"/>
    <w:qFormat/>
    <w:rsid w:val="00672708"/>
    <w:rPr>
      <w:b/>
      <w:bCs/>
    </w:rPr>
  </w:style>
  <w:style w:type="paragraph" w:styleId="aa">
    <w:name w:val="header"/>
    <w:basedOn w:val="a"/>
    <w:link w:val="ab"/>
    <w:rsid w:val="003E7F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E7F7C"/>
    <w:rPr>
      <w:sz w:val="24"/>
      <w:szCs w:val="24"/>
    </w:rPr>
  </w:style>
  <w:style w:type="paragraph" w:styleId="ac">
    <w:name w:val="footer"/>
    <w:basedOn w:val="a"/>
    <w:link w:val="ad"/>
    <w:rsid w:val="003E7F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E7F7C"/>
    <w:rPr>
      <w:sz w:val="24"/>
      <w:szCs w:val="24"/>
    </w:rPr>
  </w:style>
  <w:style w:type="character" w:customStyle="1" w:styleId="3">
    <w:name w:val="Заголовок №3_"/>
    <w:link w:val="30"/>
    <w:uiPriority w:val="99"/>
    <w:locked/>
    <w:rsid w:val="007E5309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7E5309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8"/>
      <w:szCs w:val="28"/>
    </w:rPr>
  </w:style>
  <w:style w:type="paragraph" w:styleId="ae">
    <w:name w:val="Balloon Text"/>
    <w:basedOn w:val="a"/>
    <w:link w:val="af"/>
    <w:rsid w:val="0042320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23207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semiHidden/>
    <w:rsid w:val="0086150D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List Paragraph"/>
    <w:aliases w:val="Маркер"/>
    <w:basedOn w:val="a"/>
    <w:link w:val="af1"/>
    <w:uiPriority w:val="34"/>
    <w:qFormat/>
    <w:rsid w:val="003A1E08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f1">
    <w:name w:val="Абзац списка Знак"/>
    <w:aliases w:val="Маркер Знак"/>
    <w:link w:val="af0"/>
    <w:uiPriority w:val="34"/>
    <w:locked/>
    <w:rsid w:val="003A1E08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6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3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5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70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1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6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43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50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7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6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2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3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1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5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37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87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6D215BFA30575B3045EC8B2A69633352EBB1C1A4042C09496AEACD14600AD30216Ft4B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6D215BFA30575B3045EC8B2A69633352EBB1C1A4042C09496AEACD14600AD30216Ft4B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5025B-A5D1-4AB0-B680-57311F61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конкурсной комиссии по конкурсному отбору на предоставление субсидий   некоммерческим организациям за счет средств бюджета городского поселения Воскресенск Воскресенского муниципального района Московской области</vt:lpstr>
    </vt:vector>
  </TitlesOfParts>
  <Company/>
  <LinksUpToDate>false</LinksUpToDate>
  <CharactersWithSpaces>15692</CharactersWithSpaces>
  <SharedDoc>false</SharedDoc>
  <HLinks>
    <vt:vector size="18" baseType="variant">
      <vt:variant>
        <vt:i4>327770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consultantplus://offline/ref=A326D215BFA30575B3045EC8B2A69633352EBB1C1A4042C09496AEACD14600AD30216Ft4B1N</vt:lpwstr>
      </vt:variant>
      <vt:variant>
        <vt:lpwstr/>
      </vt:variant>
      <vt:variant>
        <vt:i4>327770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consultantplus://offline/ref=A326D215BFA30575B3045EC8B2A69633352EBB1C1A4042C09496AEACD14600AD30216Ft4B1N</vt:lpwstr>
      </vt:variant>
      <vt:variant>
        <vt:lpwstr/>
      </vt:variant>
      <vt:variant>
        <vt:i4>3604557</vt:i4>
      </vt:variant>
      <vt:variant>
        <vt:i4>0</vt:i4>
      </vt:variant>
      <vt:variant>
        <vt:i4>0</vt:i4>
      </vt:variant>
      <vt:variant>
        <vt:i4>5</vt:i4>
      </vt:variant>
      <vt:variant>
        <vt:lpwstr>mailto:glava@vmr-mo.ru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конкурсной комиссии по конкурсному отбору на предоставление субсидий   некоммерческим организациям за счет средств бюджета городского поселения Воскресенск Воскресенского муниципального района Московской области</dc:title>
  <dc:subject/>
  <dc:creator>User</dc:creator>
  <cp:keywords/>
  <cp:lastModifiedBy>Тихонова Ольга Александровна</cp:lastModifiedBy>
  <cp:revision>3</cp:revision>
  <cp:lastPrinted>2021-11-12T13:53:00Z</cp:lastPrinted>
  <dcterms:created xsi:type="dcterms:W3CDTF">2021-11-12T14:21:00Z</dcterms:created>
  <dcterms:modified xsi:type="dcterms:W3CDTF">2021-11-12T14:21:00Z</dcterms:modified>
</cp:coreProperties>
</file>