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12" w:rsidRPr="0097411B" w:rsidRDefault="0097411B" w:rsidP="0097411B">
      <w:pPr>
        <w:tabs>
          <w:tab w:val="left" w:pos="12045"/>
        </w:tabs>
        <w:spacing w:after="1" w:line="220" w:lineRule="atLeast"/>
        <w:ind w:left="5670"/>
        <w:rPr>
          <w:sz w:val="24"/>
          <w:szCs w:val="24"/>
        </w:rPr>
      </w:pPr>
      <w:r>
        <w:rPr>
          <w:sz w:val="16"/>
          <w:szCs w:val="16"/>
        </w:rPr>
        <w:tab/>
      </w:r>
      <w:r w:rsidR="0027793F">
        <w:rPr>
          <w:rFonts w:eastAsiaTheme="minorHAnsi"/>
          <w:color w:val="000000"/>
          <w:sz w:val="32"/>
          <w:szCs w:val="32"/>
        </w:rPr>
        <w:t xml:space="preserve">           </w:t>
      </w:r>
    </w:p>
    <w:p w:rsidR="0097411B" w:rsidRDefault="0097411B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</w:p>
    <w:p w:rsidR="00F93FA3" w:rsidRPr="00F93FA3" w:rsidRDefault="00ED17BA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</w:t>
      </w:r>
      <w:r w:rsidR="00F93FA3" w:rsidRPr="00F93FA3">
        <w:rPr>
          <w:rFonts w:eastAsiaTheme="minorHAnsi"/>
          <w:sz w:val="24"/>
          <w:szCs w:val="24"/>
        </w:rPr>
        <w:t>Утвержд</w:t>
      </w:r>
      <w:r w:rsidR="00E15563">
        <w:rPr>
          <w:rFonts w:eastAsiaTheme="minorHAnsi"/>
          <w:sz w:val="24"/>
          <w:szCs w:val="24"/>
        </w:rPr>
        <w:t>ен</w:t>
      </w:r>
    </w:p>
    <w:p w:rsidR="005E5C29" w:rsidRPr="00E15563" w:rsidRDefault="00E15563" w:rsidP="00E15563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постановлением администрации </w:t>
      </w:r>
      <w:r w:rsidR="005D3F66">
        <w:rPr>
          <w:rFonts w:eastAsiaTheme="minorHAnsi"/>
          <w:sz w:val="24"/>
          <w:szCs w:val="24"/>
        </w:rPr>
        <w:t>городского</w:t>
      </w:r>
      <w:r>
        <w:rPr>
          <w:rFonts w:eastAsiaTheme="minorHAnsi"/>
          <w:sz w:val="24"/>
          <w:szCs w:val="24"/>
        </w:rPr>
        <w:t xml:space="preserve"> </w:t>
      </w:r>
    </w:p>
    <w:p w:rsidR="00CC0EF0" w:rsidRDefault="00E15563" w:rsidP="00E155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785E5B">
        <w:rPr>
          <w:rFonts w:ascii="Times New Roman" w:hAnsi="Times New Roman" w:cs="Times New Roman"/>
          <w:sz w:val="24"/>
          <w:szCs w:val="24"/>
        </w:rPr>
        <w:t xml:space="preserve">     </w:t>
      </w:r>
      <w:r w:rsidR="005D3F66">
        <w:rPr>
          <w:rFonts w:ascii="Times New Roman" w:hAnsi="Times New Roman" w:cs="Times New Roman"/>
          <w:sz w:val="24"/>
          <w:szCs w:val="24"/>
        </w:rPr>
        <w:t>округа Воскресенск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E15563" w:rsidRPr="0027793F" w:rsidRDefault="006E44DA" w:rsidP="006E44DA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D3F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7793F">
        <w:rPr>
          <w:rFonts w:ascii="Times New Roman" w:hAnsi="Times New Roman" w:cs="Times New Roman"/>
          <w:sz w:val="24"/>
          <w:szCs w:val="24"/>
        </w:rPr>
        <w:t xml:space="preserve">    </w:t>
      </w:r>
      <w:r w:rsidR="00E15563">
        <w:rPr>
          <w:rFonts w:ascii="Times New Roman" w:hAnsi="Times New Roman" w:cs="Times New Roman"/>
          <w:sz w:val="24"/>
          <w:szCs w:val="24"/>
        </w:rPr>
        <w:t xml:space="preserve">от </w:t>
      </w:r>
      <w:r w:rsidR="0027793F" w:rsidRPr="0027793F">
        <w:rPr>
          <w:rFonts w:ascii="Times New Roman" w:hAnsi="Times New Roman" w:cs="Times New Roman"/>
          <w:sz w:val="24"/>
          <w:szCs w:val="24"/>
          <w:u w:val="single"/>
        </w:rPr>
        <w:t>31.03.2020</w:t>
      </w:r>
      <w:r w:rsidR="0027793F">
        <w:rPr>
          <w:rFonts w:ascii="Times New Roman" w:hAnsi="Times New Roman" w:cs="Times New Roman"/>
          <w:sz w:val="24"/>
          <w:szCs w:val="24"/>
        </w:rPr>
        <w:t xml:space="preserve"> </w:t>
      </w:r>
      <w:r w:rsidR="00E15563">
        <w:rPr>
          <w:rFonts w:ascii="Times New Roman" w:hAnsi="Times New Roman" w:cs="Times New Roman"/>
          <w:sz w:val="24"/>
          <w:szCs w:val="24"/>
        </w:rPr>
        <w:t xml:space="preserve">№ </w:t>
      </w:r>
      <w:r w:rsidR="0027793F" w:rsidRPr="0027793F">
        <w:rPr>
          <w:rFonts w:ascii="Times New Roman" w:hAnsi="Times New Roman" w:cs="Times New Roman"/>
          <w:sz w:val="24"/>
          <w:szCs w:val="24"/>
          <w:u w:val="single"/>
        </w:rPr>
        <w:t>1322</w:t>
      </w:r>
    </w:p>
    <w:p w:rsidR="00E15563" w:rsidRDefault="00E15563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E15563" w:rsidRDefault="00E15563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E15563" w:rsidRDefault="00E15563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426A5F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5E5C29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5D3F66">
        <w:rPr>
          <w:rFonts w:eastAsia="Times New Roman"/>
          <w:sz w:val="24"/>
          <w:szCs w:val="24"/>
          <w:u w:val="single"/>
          <w:lang w:eastAsia="ru-RU"/>
        </w:rPr>
        <w:t>1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квартале 20</w:t>
      </w:r>
      <w:r w:rsidR="005D3F66">
        <w:rPr>
          <w:rFonts w:eastAsia="Times New Roman"/>
          <w:sz w:val="24"/>
          <w:szCs w:val="24"/>
          <w:u w:val="single"/>
          <w:lang w:eastAsia="ru-RU"/>
        </w:rPr>
        <w:t>20</w:t>
      </w:r>
      <w:r w:rsidR="0054006A" w:rsidRPr="005E5C29">
        <w:rPr>
          <w:rFonts w:eastAsia="Times New Roman"/>
          <w:sz w:val="24"/>
          <w:szCs w:val="24"/>
          <w:lang w:eastAsia="ru-RU"/>
        </w:rPr>
        <w:t xml:space="preserve"> г.</w:t>
      </w:r>
    </w:p>
    <w:p w:rsidR="00426A5F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5338" w:type="dxa"/>
        <w:tblLayout w:type="fixed"/>
        <w:tblLook w:val="04A0" w:firstRow="1" w:lastRow="0" w:firstColumn="1" w:lastColumn="0" w:noHBand="0" w:noVBand="1"/>
      </w:tblPr>
      <w:tblGrid>
        <w:gridCol w:w="562"/>
        <w:gridCol w:w="1990"/>
        <w:gridCol w:w="1021"/>
        <w:gridCol w:w="1134"/>
        <w:gridCol w:w="992"/>
        <w:gridCol w:w="1134"/>
        <w:gridCol w:w="993"/>
        <w:gridCol w:w="1134"/>
        <w:gridCol w:w="992"/>
        <w:gridCol w:w="1134"/>
        <w:gridCol w:w="992"/>
        <w:gridCol w:w="1134"/>
        <w:gridCol w:w="992"/>
        <w:gridCol w:w="1134"/>
      </w:tblGrid>
      <w:tr w:rsidR="0093558B" w:rsidRPr="000052C9" w:rsidTr="00406BF6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Распределение жилых помещений муниципального жилищного фонда:</w:t>
            </w:r>
          </w:p>
        </w:tc>
        <w:tc>
          <w:tcPr>
            <w:tcW w:w="2155" w:type="dxa"/>
            <w:gridSpan w:val="2"/>
            <w:vAlign w:val="center"/>
          </w:tcPr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proofErr w:type="gram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</w:t>
            </w:r>
            <w:proofErr w:type="gram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приобретенные за счет средств местного бюджета</w:t>
            </w:r>
          </w:p>
        </w:tc>
        <w:tc>
          <w:tcPr>
            <w:tcW w:w="2126" w:type="dxa"/>
            <w:gridSpan w:val="2"/>
            <w:vAlign w:val="center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 переданные</w:t>
            </w:r>
          </w:p>
          <w:p w:rsidR="0093558B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от инвесторов</w:t>
            </w:r>
          </w:p>
        </w:tc>
        <w:tc>
          <w:tcPr>
            <w:tcW w:w="2127" w:type="dxa"/>
            <w:gridSpan w:val="2"/>
            <w:vAlign w:val="center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 муниципального жилищного фонда</w:t>
            </w:r>
            <w:proofErr w:type="gram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освобожденные от прав 3-х лиц</w:t>
            </w:r>
          </w:p>
        </w:tc>
        <w:tc>
          <w:tcPr>
            <w:tcW w:w="2126" w:type="dxa"/>
            <w:gridSpan w:val="2"/>
            <w:vAlign w:val="center"/>
          </w:tcPr>
          <w:p w:rsidR="00B56726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Жилые помещения, поступившие в муниципальный жилищный фонд, как </w:t>
            </w: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вымороченное</w:t>
            </w:r>
            <w:proofErr w:type="spellEnd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имущество</w:t>
            </w:r>
          </w:p>
        </w:tc>
        <w:tc>
          <w:tcPr>
            <w:tcW w:w="2126" w:type="dxa"/>
            <w:gridSpan w:val="2"/>
            <w:vAlign w:val="center"/>
          </w:tcPr>
          <w:p w:rsidR="00B56726" w:rsidRPr="00572EC3" w:rsidRDefault="0093558B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572EC3" w:rsidRDefault="0093558B" w:rsidP="005D3F6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  <w:r w:rsidR="00EA685C"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 20</w:t>
            </w:r>
            <w:r w:rsidR="005D3F66">
              <w:rPr>
                <w:rFonts w:eastAsia="Times New Roman"/>
                <w:sz w:val="22"/>
                <w:szCs w:val="22"/>
                <w:lang w:eastAsia="ru-RU"/>
              </w:rPr>
              <w:t>20</w:t>
            </w:r>
            <w:r w:rsidR="00C2551A"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году</w:t>
            </w:r>
          </w:p>
        </w:tc>
        <w:tc>
          <w:tcPr>
            <w:tcW w:w="1134" w:type="dxa"/>
            <w:vMerge w:val="restart"/>
            <w:vAlign w:val="center"/>
          </w:tcPr>
          <w:p w:rsidR="0093558B" w:rsidRPr="00572EC3" w:rsidRDefault="0093558B" w:rsidP="005D3F6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 w:rsidR="005D3F66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B447FA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квартале</w:t>
            </w:r>
          </w:p>
        </w:tc>
      </w:tr>
      <w:tr w:rsidR="0093558B" w:rsidRPr="000052C9" w:rsidTr="00406BF6"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</w:tcPr>
          <w:p w:rsidR="0093558B" w:rsidRPr="00572EC3" w:rsidRDefault="0093558B" w:rsidP="005D3F6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 в 20</w:t>
            </w:r>
            <w:r w:rsidR="005D3F66">
              <w:rPr>
                <w:rFonts w:eastAsia="Times New Roman"/>
                <w:sz w:val="22"/>
                <w:szCs w:val="22"/>
                <w:lang w:eastAsia="ru-RU"/>
              </w:rPr>
              <w:t>20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году</w:t>
            </w:r>
          </w:p>
        </w:tc>
        <w:tc>
          <w:tcPr>
            <w:tcW w:w="1134" w:type="dxa"/>
          </w:tcPr>
          <w:p w:rsidR="0093558B" w:rsidRPr="00572EC3" w:rsidRDefault="0093558B" w:rsidP="005D3F6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В том числе в </w:t>
            </w:r>
            <w:r w:rsidR="005D3F66"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квартале</w:t>
            </w:r>
          </w:p>
        </w:tc>
        <w:tc>
          <w:tcPr>
            <w:tcW w:w="992" w:type="dxa"/>
          </w:tcPr>
          <w:p w:rsidR="0093558B" w:rsidRPr="00572EC3" w:rsidRDefault="0093558B" w:rsidP="005D3F6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5D3F66">
              <w:rPr>
                <w:sz w:val="22"/>
                <w:szCs w:val="22"/>
              </w:rPr>
              <w:t>20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93558B" w:rsidRPr="00572EC3" w:rsidRDefault="0093558B" w:rsidP="005D3F6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5D3F66">
              <w:rPr>
                <w:sz w:val="22"/>
                <w:szCs w:val="22"/>
              </w:rPr>
              <w:t>1</w:t>
            </w:r>
            <w:r w:rsidR="00C94B83" w:rsidRPr="00572EC3">
              <w:rPr>
                <w:sz w:val="22"/>
                <w:szCs w:val="22"/>
              </w:rPr>
              <w:t xml:space="preserve"> </w:t>
            </w:r>
            <w:r w:rsidRPr="00572EC3">
              <w:rPr>
                <w:sz w:val="22"/>
                <w:szCs w:val="22"/>
              </w:rPr>
              <w:t>квартале</w:t>
            </w:r>
          </w:p>
        </w:tc>
        <w:tc>
          <w:tcPr>
            <w:tcW w:w="993" w:type="dxa"/>
          </w:tcPr>
          <w:p w:rsidR="0093558B" w:rsidRPr="00572EC3" w:rsidRDefault="0093558B" w:rsidP="005D3F6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5D3F66">
              <w:rPr>
                <w:sz w:val="22"/>
                <w:szCs w:val="22"/>
              </w:rPr>
              <w:t>20</w:t>
            </w:r>
            <w:r w:rsidR="00D740E7" w:rsidRPr="00572EC3">
              <w:rPr>
                <w:sz w:val="22"/>
                <w:szCs w:val="22"/>
              </w:rPr>
              <w:t xml:space="preserve"> </w:t>
            </w:r>
            <w:r w:rsidRPr="00572EC3">
              <w:rPr>
                <w:sz w:val="22"/>
                <w:szCs w:val="22"/>
              </w:rPr>
              <w:t>году</w:t>
            </w:r>
          </w:p>
        </w:tc>
        <w:tc>
          <w:tcPr>
            <w:tcW w:w="1134" w:type="dxa"/>
          </w:tcPr>
          <w:p w:rsidR="0093558B" w:rsidRPr="00572EC3" w:rsidRDefault="00B56726" w:rsidP="005D3F6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5D3F66">
              <w:rPr>
                <w:sz w:val="22"/>
                <w:szCs w:val="22"/>
              </w:rPr>
              <w:t>1</w:t>
            </w:r>
            <w:r w:rsidRPr="00572EC3">
              <w:rPr>
                <w:sz w:val="22"/>
                <w:szCs w:val="22"/>
              </w:rPr>
              <w:t xml:space="preserve"> </w:t>
            </w:r>
            <w:r w:rsidR="0093558B" w:rsidRPr="00572EC3">
              <w:rPr>
                <w:sz w:val="22"/>
                <w:szCs w:val="22"/>
              </w:rPr>
              <w:t>квартале</w:t>
            </w:r>
          </w:p>
        </w:tc>
        <w:tc>
          <w:tcPr>
            <w:tcW w:w="992" w:type="dxa"/>
          </w:tcPr>
          <w:p w:rsidR="0093558B" w:rsidRPr="00572EC3" w:rsidRDefault="0093558B" w:rsidP="005D3F6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5D3F66">
              <w:rPr>
                <w:sz w:val="22"/>
                <w:szCs w:val="22"/>
              </w:rPr>
              <w:t>20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93558B" w:rsidRPr="00572EC3" w:rsidRDefault="0093558B" w:rsidP="005D3F6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В том числе в </w:t>
            </w:r>
            <w:r w:rsidR="005D3F66">
              <w:rPr>
                <w:sz w:val="22"/>
                <w:szCs w:val="22"/>
              </w:rPr>
              <w:t>1</w:t>
            </w:r>
            <w:r w:rsidR="00C94B83" w:rsidRPr="00572EC3">
              <w:rPr>
                <w:sz w:val="22"/>
                <w:szCs w:val="22"/>
              </w:rPr>
              <w:t xml:space="preserve"> </w:t>
            </w:r>
            <w:r w:rsidRPr="00572EC3">
              <w:rPr>
                <w:sz w:val="22"/>
                <w:szCs w:val="22"/>
              </w:rPr>
              <w:t>квартале</w:t>
            </w:r>
          </w:p>
        </w:tc>
        <w:tc>
          <w:tcPr>
            <w:tcW w:w="992" w:type="dxa"/>
          </w:tcPr>
          <w:p w:rsidR="0093558B" w:rsidRPr="00572EC3" w:rsidRDefault="0093558B" w:rsidP="005D3F6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ВСЕГО в 20</w:t>
            </w:r>
            <w:r w:rsidR="005D3F66">
              <w:rPr>
                <w:sz w:val="22"/>
                <w:szCs w:val="22"/>
              </w:rPr>
              <w:t>20</w:t>
            </w:r>
            <w:r w:rsidRPr="00572EC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134" w:type="dxa"/>
          </w:tcPr>
          <w:p w:rsidR="00B56726" w:rsidRPr="00572EC3" w:rsidRDefault="00B56726" w:rsidP="00406BF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В том</w:t>
            </w:r>
          </w:p>
          <w:p w:rsidR="0093558B" w:rsidRPr="00572EC3" w:rsidRDefault="0093558B" w:rsidP="005D3F66">
            <w:pPr>
              <w:jc w:val="center"/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 xml:space="preserve">числе в </w:t>
            </w:r>
            <w:r w:rsidR="005D3F66">
              <w:rPr>
                <w:sz w:val="22"/>
                <w:szCs w:val="22"/>
              </w:rPr>
              <w:t>1</w:t>
            </w:r>
            <w:r w:rsidRPr="00572EC3">
              <w:rPr>
                <w:sz w:val="22"/>
                <w:szCs w:val="22"/>
              </w:rPr>
              <w:t xml:space="preserve"> квартале</w:t>
            </w:r>
          </w:p>
        </w:tc>
        <w:tc>
          <w:tcPr>
            <w:tcW w:w="992" w:type="dxa"/>
            <w:vMerge/>
            <w:vAlign w:val="center"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</w:tcPr>
          <w:p w:rsidR="0093558B" w:rsidRPr="00572EC3" w:rsidRDefault="0093558B" w:rsidP="00406BF6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3558B" w:rsidRPr="000052C9" w:rsidTr="00B447F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социального найма, из них: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B447F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очередникам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B447F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B447F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1021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3558B" w:rsidRPr="00572EC3" w:rsidRDefault="0093558B" w:rsidP="00406BF6">
            <w:pPr>
              <w:rPr>
                <w:sz w:val="22"/>
                <w:szCs w:val="22"/>
              </w:rPr>
            </w:pPr>
          </w:p>
        </w:tc>
      </w:tr>
      <w:tr w:rsidR="0093558B" w:rsidRPr="000052C9" w:rsidTr="00B447F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гражданам, переселяемым из аварийного жилищного фонда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B447F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служебного найма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095212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B447F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коммерческого</w:t>
            </w:r>
          </w:p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найма</w:t>
            </w:r>
          </w:p>
        </w:tc>
        <w:tc>
          <w:tcPr>
            <w:tcW w:w="1021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C94B8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93558B" w:rsidRPr="000052C9" w:rsidTr="00B447FA"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по договорам найма (общежитие)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B447F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BF15AA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Предоставлены </w:t>
            </w:r>
            <w:r w:rsidR="0093558B" w:rsidRPr="00572EC3">
              <w:rPr>
                <w:rFonts w:eastAsia="Times New Roman"/>
                <w:sz w:val="22"/>
                <w:szCs w:val="22"/>
                <w:lang w:eastAsia="ru-RU"/>
              </w:rPr>
              <w:t>по договорам найма (маневренный фонд)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B447F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BF15AA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Реализован</w:t>
            </w:r>
            <w:r w:rsidR="0093558B" w:rsidRPr="00572EC3">
              <w:rPr>
                <w:rFonts w:eastAsia="Times New Roman"/>
                <w:sz w:val="22"/>
                <w:szCs w:val="22"/>
                <w:lang w:eastAsia="ru-RU"/>
              </w:rPr>
              <w:t>ы по договорам купли-продажи (кроме приватизации)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B447FA">
        <w:tc>
          <w:tcPr>
            <w:tcW w:w="562" w:type="dxa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990" w:type="dxa"/>
            <w:shd w:val="clear" w:color="auto" w:fill="FFFFFF" w:themeFill="background1"/>
          </w:tcPr>
          <w:p w:rsidR="0093558B" w:rsidRPr="00572EC3" w:rsidRDefault="00AC2819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Предоставлены иным категориям граждан (</w:t>
            </w:r>
            <w:r w:rsidR="001D214D"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указать 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категори</w:t>
            </w:r>
            <w:r w:rsidR="001D214D" w:rsidRPr="00572EC3">
              <w:rPr>
                <w:rFonts w:eastAsia="Times New Roman"/>
                <w:sz w:val="22"/>
                <w:szCs w:val="22"/>
                <w:lang w:eastAsia="ru-RU"/>
              </w:rPr>
              <w:t>ю и</w:t>
            </w:r>
            <w:r w:rsidRPr="00572EC3">
              <w:rPr>
                <w:rFonts w:eastAsia="Times New Roman"/>
                <w:sz w:val="22"/>
                <w:szCs w:val="22"/>
                <w:lang w:eastAsia="ru-RU"/>
              </w:rPr>
              <w:t xml:space="preserve"> основание предоставления)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B447FA">
        <w:tc>
          <w:tcPr>
            <w:tcW w:w="562" w:type="dxa"/>
            <w:shd w:val="clear" w:color="auto" w:fill="FFFFFF" w:themeFill="background1"/>
          </w:tcPr>
          <w:p w:rsidR="00AC2819" w:rsidRPr="00572EC3" w:rsidRDefault="00AC2819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90" w:type="dxa"/>
            <w:shd w:val="clear" w:color="auto" w:fill="FFFFFF" w:themeFill="background1"/>
          </w:tcPr>
          <w:p w:rsidR="00AC2819" w:rsidRPr="00572EC3" w:rsidRDefault="00AC2819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1021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C2819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  <w:tr w:rsidR="000D5779" w:rsidRPr="000052C9" w:rsidTr="00406BF6">
        <w:tc>
          <w:tcPr>
            <w:tcW w:w="2552" w:type="dxa"/>
            <w:gridSpan w:val="2"/>
            <w:shd w:val="clear" w:color="auto" w:fill="FFFFFF" w:themeFill="background1"/>
          </w:tcPr>
          <w:p w:rsidR="0093558B" w:rsidRPr="00572EC3" w:rsidRDefault="0093558B" w:rsidP="00406BF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572EC3">
              <w:rPr>
                <w:rFonts w:eastAsia="Times New Roman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021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095212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72EC3" w:rsidRDefault="009930B3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93558B" w:rsidRPr="00572EC3" w:rsidRDefault="00372A34" w:rsidP="00406BF6">
            <w:pPr>
              <w:rPr>
                <w:sz w:val="22"/>
                <w:szCs w:val="22"/>
              </w:rPr>
            </w:pPr>
            <w:r w:rsidRPr="00572EC3">
              <w:rPr>
                <w:sz w:val="22"/>
                <w:szCs w:val="22"/>
              </w:rPr>
              <w:t>0</w:t>
            </w:r>
          </w:p>
        </w:tc>
      </w:tr>
    </w:tbl>
    <w:p w:rsidR="008178A5" w:rsidRDefault="008178A5" w:rsidP="000052C9">
      <w:pPr>
        <w:rPr>
          <w:sz w:val="22"/>
          <w:szCs w:val="22"/>
        </w:rPr>
      </w:pPr>
    </w:p>
    <w:p w:rsidR="00272269" w:rsidRDefault="005D3F66" w:rsidP="006E44DA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Старший э</w:t>
      </w:r>
      <w:r w:rsidR="006E44DA">
        <w:rPr>
          <w:sz w:val="22"/>
          <w:szCs w:val="22"/>
        </w:rPr>
        <w:t>ксперт отдела учет</w:t>
      </w:r>
      <w:r>
        <w:rPr>
          <w:sz w:val="22"/>
          <w:szCs w:val="22"/>
        </w:rPr>
        <w:t xml:space="preserve">а, </w:t>
      </w:r>
      <w:r w:rsidR="006E44DA">
        <w:rPr>
          <w:sz w:val="22"/>
          <w:szCs w:val="22"/>
        </w:rPr>
        <w:t>распределени</w:t>
      </w:r>
      <w:r>
        <w:rPr>
          <w:sz w:val="22"/>
          <w:szCs w:val="22"/>
        </w:rPr>
        <w:t>я и приватизации</w:t>
      </w:r>
      <w:r w:rsidR="006E44DA">
        <w:rPr>
          <w:sz w:val="22"/>
          <w:szCs w:val="22"/>
        </w:rPr>
        <w:t xml:space="preserve"> жилой площади</w:t>
      </w:r>
      <w:r w:rsidR="00272269">
        <w:rPr>
          <w:sz w:val="22"/>
          <w:szCs w:val="22"/>
        </w:rPr>
        <w:t xml:space="preserve"> управления жилищной политики</w:t>
      </w:r>
      <w:r w:rsidR="006E44DA">
        <w:rPr>
          <w:sz w:val="22"/>
          <w:szCs w:val="22"/>
        </w:rPr>
        <w:t xml:space="preserve"> </w:t>
      </w:r>
    </w:p>
    <w:p w:rsidR="00272269" w:rsidRDefault="00272269" w:rsidP="0027226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А</w:t>
      </w:r>
      <w:r w:rsidR="006E44DA">
        <w:rPr>
          <w:sz w:val="22"/>
          <w:szCs w:val="22"/>
        </w:rPr>
        <w:t>дминистрации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городского округа Воскресенск Московской области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Салдаева</w:t>
      </w:r>
      <w:proofErr w:type="spellEnd"/>
      <w:r>
        <w:rPr>
          <w:sz w:val="22"/>
          <w:szCs w:val="22"/>
        </w:rPr>
        <w:t xml:space="preserve"> Л.А.</w:t>
      </w:r>
    </w:p>
    <w:p w:rsidR="00363E29" w:rsidRPr="000052C9" w:rsidRDefault="00363E29" w:rsidP="000052C9">
      <w:pPr>
        <w:rPr>
          <w:sz w:val="22"/>
          <w:szCs w:val="22"/>
        </w:rPr>
      </w:pPr>
      <w:bookmarkStart w:id="0" w:name="_GoBack"/>
      <w:bookmarkEnd w:id="0"/>
    </w:p>
    <w:sectPr w:rsidR="00363E29" w:rsidRPr="000052C9" w:rsidSect="0097411B">
      <w:headerReference w:type="default" r:id="rId7"/>
      <w:pgSz w:w="16838" w:h="11906" w:orient="landscape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4BD" w:rsidRDefault="00CA54BD" w:rsidP="00E018CE">
      <w:pPr>
        <w:spacing w:after="0" w:line="240" w:lineRule="auto"/>
      </w:pPr>
      <w:r>
        <w:separator/>
      </w:r>
    </w:p>
  </w:endnote>
  <w:endnote w:type="continuationSeparator" w:id="0">
    <w:p w:rsidR="00CA54BD" w:rsidRDefault="00CA54BD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4BD" w:rsidRDefault="00CA54BD" w:rsidP="00E018CE">
      <w:pPr>
        <w:spacing w:after="0" w:line="240" w:lineRule="auto"/>
      </w:pPr>
      <w:r>
        <w:separator/>
      </w:r>
    </w:p>
  </w:footnote>
  <w:footnote w:type="continuationSeparator" w:id="0">
    <w:p w:rsidR="00CA54BD" w:rsidRDefault="00CA54BD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07288"/>
    <w:rsid w:val="00034B01"/>
    <w:rsid w:val="00045372"/>
    <w:rsid w:val="00067DBC"/>
    <w:rsid w:val="00095212"/>
    <w:rsid w:val="000A63E4"/>
    <w:rsid w:val="000C3D12"/>
    <w:rsid w:val="000D5779"/>
    <w:rsid w:val="000F5BB8"/>
    <w:rsid w:val="00125B2E"/>
    <w:rsid w:val="0012613F"/>
    <w:rsid w:val="00131985"/>
    <w:rsid w:val="001715C0"/>
    <w:rsid w:val="0017737A"/>
    <w:rsid w:val="001D214D"/>
    <w:rsid w:val="001F503F"/>
    <w:rsid w:val="002004CB"/>
    <w:rsid w:val="0020110F"/>
    <w:rsid w:val="002339DF"/>
    <w:rsid w:val="00261AEF"/>
    <w:rsid w:val="00272269"/>
    <w:rsid w:val="0027793F"/>
    <w:rsid w:val="00292A9E"/>
    <w:rsid w:val="002F32EA"/>
    <w:rsid w:val="00305EB5"/>
    <w:rsid w:val="0033450C"/>
    <w:rsid w:val="0035248C"/>
    <w:rsid w:val="0036395E"/>
    <w:rsid w:val="00363CA9"/>
    <w:rsid w:val="00363E29"/>
    <w:rsid w:val="00372A34"/>
    <w:rsid w:val="003A7FAE"/>
    <w:rsid w:val="003C3EF2"/>
    <w:rsid w:val="003D7AD2"/>
    <w:rsid w:val="0040527B"/>
    <w:rsid w:val="00406BF6"/>
    <w:rsid w:val="00426A5F"/>
    <w:rsid w:val="00456EB6"/>
    <w:rsid w:val="00491BFC"/>
    <w:rsid w:val="004E5225"/>
    <w:rsid w:val="0054006A"/>
    <w:rsid w:val="005532F5"/>
    <w:rsid w:val="0056518F"/>
    <w:rsid w:val="00572EC3"/>
    <w:rsid w:val="005874D7"/>
    <w:rsid w:val="0059261F"/>
    <w:rsid w:val="005D3F66"/>
    <w:rsid w:val="005E5C29"/>
    <w:rsid w:val="005F0580"/>
    <w:rsid w:val="006074B6"/>
    <w:rsid w:val="00616393"/>
    <w:rsid w:val="00671136"/>
    <w:rsid w:val="006B6F90"/>
    <w:rsid w:val="006D2873"/>
    <w:rsid w:val="006E44DA"/>
    <w:rsid w:val="0070767A"/>
    <w:rsid w:val="0071468E"/>
    <w:rsid w:val="00731142"/>
    <w:rsid w:val="007350B9"/>
    <w:rsid w:val="00737DCB"/>
    <w:rsid w:val="00740E33"/>
    <w:rsid w:val="00785E5B"/>
    <w:rsid w:val="00792F96"/>
    <w:rsid w:val="008178A5"/>
    <w:rsid w:val="008241E3"/>
    <w:rsid w:val="00861594"/>
    <w:rsid w:val="008D77D4"/>
    <w:rsid w:val="008F3A5E"/>
    <w:rsid w:val="0093558B"/>
    <w:rsid w:val="0097411B"/>
    <w:rsid w:val="00986F6C"/>
    <w:rsid w:val="009930B3"/>
    <w:rsid w:val="009A1F7A"/>
    <w:rsid w:val="009B7A5E"/>
    <w:rsid w:val="00A074CF"/>
    <w:rsid w:val="00A27108"/>
    <w:rsid w:val="00A46242"/>
    <w:rsid w:val="00A92CE7"/>
    <w:rsid w:val="00A94DBC"/>
    <w:rsid w:val="00AC2819"/>
    <w:rsid w:val="00B447FA"/>
    <w:rsid w:val="00B56726"/>
    <w:rsid w:val="00BA2F4E"/>
    <w:rsid w:val="00BC6A3A"/>
    <w:rsid w:val="00BE0ECE"/>
    <w:rsid w:val="00BE1578"/>
    <w:rsid w:val="00BF15AA"/>
    <w:rsid w:val="00C2551A"/>
    <w:rsid w:val="00C256DE"/>
    <w:rsid w:val="00C3510E"/>
    <w:rsid w:val="00C75EB9"/>
    <w:rsid w:val="00C94B83"/>
    <w:rsid w:val="00CA54BD"/>
    <w:rsid w:val="00CC0EF0"/>
    <w:rsid w:val="00CF57CE"/>
    <w:rsid w:val="00D30679"/>
    <w:rsid w:val="00D57E2D"/>
    <w:rsid w:val="00D66526"/>
    <w:rsid w:val="00D740E7"/>
    <w:rsid w:val="00D933A6"/>
    <w:rsid w:val="00DF5601"/>
    <w:rsid w:val="00E018CE"/>
    <w:rsid w:val="00E121B3"/>
    <w:rsid w:val="00E15563"/>
    <w:rsid w:val="00E71203"/>
    <w:rsid w:val="00EA685C"/>
    <w:rsid w:val="00EB56BE"/>
    <w:rsid w:val="00EC0FC3"/>
    <w:rsid w:val="00ED17BA"/>
    <w:rsid w:val="00EE3377"/>
    <w:rsid w:val="00F06B00"/>
    <w:rsid w:val="00F33B96"/>
    <w:rsid w:val="00F8684E"/>
    <w:rsid w:val="00F93FA3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CB316-26FF-453F-BBB0-49899780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Украинцев Сергей Александрович</cp:lastModifiedBy>
  <cp:revision>3</cp:revision>
  <cp:lastPrinted>2020-03-19T14:05:00Z</cp:lastPrinted>
  <dcterms:created xsi:type="dcterms:W3CDTF">2020-03-31T09:33:00Z</dcterms:created>
  <dcterms:modified xsi:type="dcterms:W3CDTF">2020-03-31T09:35:00Z</dcterms:modified>
</cp:coreProperties>
</file>