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7A6" w:rsidRDefault="00B907A6" w:rsidP="00B907A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907A6">
        <w:rPr>
          <w:rFonts w:ascii="Times New Roman" w:hAnsi="Times New Roman" w:cs="Times New Roman"/>
          <w:b/>
          <w:sz w:val="40"/>
          <w:szCs w:val="40"/>
        </w:rPr>
        <w:t>Порядок обращения с отходами строительства, сноса зданий и сооружений, в том числе грунтами</w:t>
      </w:r>
    </w:p>
    <w:p w:rsidR="00B907A6" w:rsidRDefault="00B907A6" w:rsidP="00B907A6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Распоряжением Министерства экологии и природопользования Московской области от 25.02.2021 № 134-РМ утвержден Порядок обращения с отходами строительства, сноса зданий и сооружений, в том числе грунтами, на территории Московской области. Порядок обязателен для исполнения всеми юридическими лицами независимо от их организационно-правовых форм и форм собственности, индивидуальными предпринимателями и физическими лицами, в результате деятельности которых образуются отходы строительства, сноса, в том числе грунты, или осуществляющих деятельность в области обращения с </w:t>
      </w:r>
      <w:proofErr w:type="spellStart"/>
      <w:r>
        <w:rPr>
          <w:rFonts w:ascii="Arial" w:hAnsi="Arial" w:cs="Arial"/>
          <w:color w:val="000000"/>
        </w:rPr>
        <w:t>ОССиГ</w:t>
      </w:r>
      <w:proofErr w:type="spellEnd"/>
      <w:r>
        <w:rPr>
          <w:rFonts w:ascii="Arial" w:hAnsi="Arial" w:cs="Arial"/>
          <w:color w:val="000000"/>
        </w:rPr>
        <w:t xml:space="preserve"> на территории Московской области. Порядок подлежит применению в процессе обращения с </w:t>
      </w:r>
      <w:proofErr w:type="spellStart"/>
      <w:r>
        <w:rPr>
          <w:rFonts w:ascii="Arial" w:hAnsi="Arial" w:cs="Arial"/>
          <w:color w:val="000000"/>
        </w:rPr>
        <w:t>ОССиГ</w:t>
      </w:r>
      <w:proofErr w:type="spellEnd"/>
      <w:r>
        <w:rPr>
          <w:rFonts w:ascii="Arial" w:hAnsi="Arial" w:cs="Arial"/>
          <w:color w:val="000000"/>
        </w:rPr>
        <w:t xml:space="preserve"> на всех этапах технологического цикла, от образования до вовлечения извлекаемых вторичных материальных ресурсов в хозяйственный оборот в качестве сырья.</w:t>
      </w:r>
    </w:p>
    <w:p w:rsidR="00B907A6" w:rsidRDefault="00B907A6" w:rsidP="00B907A6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 01.06.2021 Порядком вводится обязательность получения разрешения на перемещение </w:t>
      </w:r>
      <w:proofErr w:type="spellStart"/>
      <w:r>
        <w:rPr>
          <w:rFonts w:ascii="Arial" w:hAnsi="Arial" w:cs="Arial"/>
          <w:color w:val="000000"/>
        </w:rPr>
        <w:t>ОССиГ</w:t>
      </w:r>
      <w:proofErr w:type="spellEnd"/>
      <w:r>
        <w:rPr>
          <w:rFonts w:ascii="Arial" w:hAnsi="Arial" w:cs="Arial"/>
          <w:color w:val="000000"/>
        </w:rPr>
        <w:t xml:space="preserve"> застройщиками и генеральными подрядчиками (подрядчиками), осуществляющими соответствующие функции на всех объектах образования </w:t>
      </w:r>
      <w:proofErr w:type="spellStart"/>
      <w:r>
        <w:rPr>
          <w:rFonts w:ascii="Arial" w:hAnsi="Arial" w:cs="Arial"/>
          <w:color w:val="000000"/>
        </w:rPr>
        <w:t>ОССиГ</w:t>
      </w:r>
      <w:proofErr w:type="spellEnd"/>
      <w:r>
        <w:rPr>
          <w:rFonts w:ascii="Arial" w:hAnsi="Arial" w:cs="Arial"/>
          <w:color w:val="000000"/>
        </w:rPr>
        <w:t xml:space="preserve">, в том числе на объектах капитального ремонта и объектах благоустройства. Разрешение на перемещение </w:t>
      </w:r>
      <w:proofErr w:type="spellStart"/>
      <w:r>
        <w:rPr>
          <w:rFonts w:ascii="Arial" w:hAnsi="Arial" w:cs="Arial"/>
          <w:color w:val="000000"/>
        </w:rPr>
        <w:t>ОССиГ</w:t>
      </w:r>
      <w:proofErr w:type="spellEnd"/>
      <w:r>
        <w:rPr>
          <w:rFonts w:ascii="Arial" w:hAnsi="Arial" w:cs="Arial"/>
          <w:color w:val="000000"/>
        </w:rPr>
        <w:t xml:space="preserve"> - документ, который подтверждает право перемещения образуемого объема указанного вида или группы однородных </w:t>
      </w:r>
      <w:proofErr w:type="spellStart"/>
      <w:r>
        <w:rPr>
          <w:rFonts w:ascii="Arial" w:hAnsi="Arial" w:cs="Arial"/>
          <w:color w:val="000000"/>
        </w:rPr>
        <w:t>ОССиГ</w:t>
      </w:r>
      <w:proofErr w:type="spellEnd"/>
      <w:r>
        <w:rPr>
          <w:rFonts w:ascii="Arial" w:hAnsi="Arial" w:cs="Arial"/>
          <w:color w:val="000000"/>
        </w:rPr>
        <w:t xml:space="preserve"> с объекта образования </w:t>
      </w:r>
      <w:proofErr w:type="spellStart"/>
      <w:r>
        <w:rPr>
          <w:rFonts w:ascii="Arial" w:hAnsi="Arial" w:cs="Arial"/>
          <w:color w:val="000000"/>
        </w:rPr>
        <w:t>ОССиГ</w:t>
      </w:r>
      <w:proofErr w:type="spellEnd"/>
      <w:r>
        <w:rPr>
          <w:rFonts w:ascii="Arial" w:hAnsi="Arial" w:cs="Arial"/>
          <w:color w:val="000000"/>
        </w:rPr>
        <w:t xml:space="preserve"> на объекты приема (переработки) </w:t>
      </w:r>
      <w:proofErr w:type="spellStart"/>
      <w:r>
        <w:rPr>
          <w:rFonts w:ascii="Arial" w:hAnsi="Arial" w:cs="Arial"/>
          <w:color w:val="000000"/>
        </w:rPr>
        <w:t>ОССиГ</w:t>
      </w:r>
      <w:proofErr w:type="spellEnd"/>
      <w:r>
        <w:rPr>
          <w:rFonts w:ascii="Arial" w:hAnsi="Arial" w:cs="Arial"/>
          <w:color w:val="000000"/>
        </w:rPr>
        <w:t>.</w:t>
      </w:r>
    </w:p>
    <w:p w:rsidR="00B907A6" w:rsidRDefault="00B907A6" w:rsidP="00B907A6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Одновременно с этим, </w:t>
      </w:r>
      <w:proofErr w:type="spellStart"/>
      <w:r>
        <w:rPr>
          <w:rFonts w:ascii="Arial" w:hAnsi="Arial" w:cs="Arial"/>
          <w:color w:val="000000"/>
        </w:rPr>
        <w:t>отходопроизводители</w:t>
      </w:r>
      <w:proofErr w:type="spellEnd"/>
      <w:r>
        <w:rPr>
          <w:rFonts w:ascii="Arial" w:hAnsi="Arial" w:cs="Arial"/>
          <w:color w:val="000000"/>
        </w:rPr>
        <w:t>, осуществляющие функции застройщика, генеральные подрядчики (подрядчи</w:t>
      </w:r>
      <w:bookmarkStart w:id="0" w:name="_GoBack"/>
      <w:bookmarkEnd w:id="0"/>
      <w:r>
        <w:rPr>
          <w:rFonts w:ascii="Arial" w:hAnsi="Arial" w:cs="Arial"/>
          <w:color w:val="000000"/>
        </w:rPr>
        <w:t xml:space="preserve">ки) и </w:t>
      </w:r>
      <w:proofErr w:type="spellStart"/>
      <w:r>
        <w:rPr>
          <w:rFonts w:ascii="Arial" w:hAnsi="Arial" w:cs="Arial"/>
          <w:color w:val="000000"/>
        </w:rPr>
        <w:t>отходоперевозчики</w:t>
      </w:r>
      <w:proofErr w:type="spellEnd"/>
      <w:r>
        <w:rPr>
          <w:rFonts w:ascii="Arial" w:hAnsi="Arial" w:cs="Arial"/>
          <w:color w:val="000000"/>
        </w:rPr>
        <w:t xml:space="preserve"> должны быть зарегистрированы как участники информационного взаимодействия ИС «Электронный талон» - автоматизированная информационная система Московской области, обеспечивающая учет и контроль перемещения </w:t>
      </w:r>
      <w:proofErr w:type="spellStart"/>
      <w:r>
        <w:rPr>
          <w:rFonts w:ascii="Arial" w:hAnsi="Arial" w:cs="Arial"/>
          <w:color w:val="000000"/>
        </w:rPr>
        <w:t>ОССиГ</w:t>
      </w:r>
      <w:proofErr w:type="spellEnd"/>
      <w:r>
        <w:rPr>
          <w:rFonts w:ascii="Arial" w:hAnsi="Arial" w:cs="Arial"/>
          <w:color w:val="000000"/>
        </w:rPr>
        <w:t>, ввозимых и образуемых на территории Московской области.</w:t>
      </w:r>
    </w:p>
    <w:p w:rsidR="00B907A6" w:rsidRDefault="00B907A6" w:rsidP="00B907A6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За нарушение Порядка обращения с </w:t>
      </w:r>
      <w:proofErr w:type="spellStart"/>
      <w:r>
        <w:rPr>
          <w:rFonts w:ascii="Arial" w:hAnsi="Arial" w:cs="Arial"/>
          <w:color w:val="000000"/>
        </w:rPr>
        <w:t>ОССиГ</w:t>
      </w:r>
      <w:proofErr w:type="spellEnd"/>
      <w:r>
        <w:rPr>
          <w:rFonts w:ascii="Arial" w:hAnsi="Arial" w:cs="Arial"/>
          <w:color w:val="000000"/>
        </w:rPr>
        <w:t xml:space="preserve"> предусмотрена административная ответственность. Уже сейчас в тестовом режиме ведется работа с использованием камер ЦБДД МО по выявлению недобросовестных перевозчиков, перемещающих отходы строительства в несанкционированные места.</w:t>
      </w:r>
    </w:p>
    <w:p w:rsidR="00301D81" w:rsidRPr="00B907A6" w:rsidRDefault="00301D81" w:rsidP="00B907A6">
      <w:pPr>
        <w:rPr>
          <w:rFonts w:ascii="Times New Roman" w:hAnsi="Times New Roman" w:cs="Times New Roman"/>
          <w:sz w:val="40"/>
          <w:szCs w:val="40"/>
        </w:rPr>
      </w:pPr>
    </w:p>
    <w:sectPr w:rsidR="00301D81" w:rsidRPr="00B90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848"/>
    <w:rsid w:val="00301D81"/>
    <w:rsid w:val="004B6848"/>
    <w:rsid w:val="00B9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27BF8-152B-40F5-9D5C-6D03D65A5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0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Жешко Алиса Анатольевна</dc:creator>
  <cp:keywords/>
  <dc:description/>
  <cp:lastModifiedBy>Жешко Алиса Анатольевна</cp:lastModifiedBy>
  <cp:revision>2</cp:revision>
  <dcterms:created xsi:type="dcterms:W3CDTF">2022-04-15T08:27:00Z</dcterms:created>
  <dcterms:modified xsi:type="dcterms:W3CDTF">2022-04-15T08:27:00Z</dcterms:modified>
</cp:coreProperties>
</file>