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40" w:rsidRDefault="00162596">
      <w:r w:rsidRPr="00162596">
        <w:t>По</w:t>
      </w:r>
      <w:bookmarkStart w:id="0" w:name="_GoBack"/>
      <w:bookmarkEnd w:id="0"/>
      <w:r w:rsidRPr="00162596">
        <w:t>дайте заявление через портал, авторизовавшись с помощью подтвержденной учетной записи ЕСИА. В случае, если у Вас отсутствует возможность подачи заявления в электронной форме, Вы можете обратиться с </w:t>
      </w:r>
      <w:hyperlink r:id="rId4" w:anchor="miniEs" w:tgtFrame="_blank" w:history="1">
        <w:r w:rsidRPr="00162596">
          <w:rPr>
            <w:rStyle w:val="a3"/>
          </w:rPr>
          <w:t>пакетом документов</w:t>
        </w:r>
      </w:hyperlink>
      <w:r w:rsidRPr="00162596">
        <w:t> в МФЦ Московской области и воспользоваться бесплатным доступом к РПГУ</w:t>
      </w:r>
      <w:r w:rsidRPr="00162596">
        <w:br/>
      </w:r>
      <w:r w:rsidRPr="00162596">
        <w:br/>
      </w:r>
      <w:hyperlink r:id="rId5" w:tgtFrame="_blank" w:history="1">
        <w:r w:rsidRPr="00162596">
          <w:rPr>
            <w:rStyle w:val="a3"/>
          </w:rPr>
          <w:t>https://uslugi.mosreg.ru/services/21849</w:t>
        </w:r>
      </w:hyperlink>
    </w:p>
    <w:sectPr w:rsidR="00BD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96"/>
    <w:rsid w:val="00162596"/>
    <w:rsid w:val="00B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8300-6D6A-4145-B80B-A0C37C2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services/21849" TargetMode="External"/><Relationship Id="rId4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2023-05-05T11:25:00Z</dcterms:created>
  <dcterms:modified xsi:type="dcterms:W3CDTF">2023-05-05T11:26:00Z</dcterms:modified>
</cp:coreProperties>
</file>