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A39" w:rsidRPr="00143A39" w:rsidRDefault="00143A39" w:rsidP="00143A39">
      <w:pPr>
        <w:shd w:val="clear" w:color="auto" w:fill="FFFFFF"/>
        <w:spacing w:before="180" w:after="180" w:line="300" w:lineRule="atLeast"/>
        <w:jc w:val="center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Информирование граждан</w:t>
      </w:r>
      <w:r w:rsidR="00CA0DA3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, юридических лиц и индивидуальных предпринимателей</w:t>
      </w:r>
      <w:r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о</w:t>
      </w:r>
      <w:r w:rsidRPr="00143A39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необходимости соблюдения требований земельного законодательства</w:t>
      </w:r>
    </w:p>
    <w:p w:rsidR="00143A39" w:rsidRPr="0082540C" w:rsidRDefault="00143A39" w:rsidP="00143A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54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Отдел муниципального земельного контроля управления земельно-имущественных отношений администрации Воскресенского муниципального района Московской области напоминает о необходимости соблюдения требований земельного законодательства.</w:t>
      </w:r>
    </w:p>
    <w:p w:rsidR="00143A39" w:rsidRPr="0082540C" w:rsidRDefault="00143A39" w:rsidP="00143A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54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настоящее время участились случаи нарушения норм соблюдения земельного законодательства гражданами, юридическими лицами и индивидуальными предпринимателями. </w:t>
      </w:r>
      <w:proofErr w:type="gramStart"/>
      <w:r w:rsidRPr="008254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нарушениям земельного законодательства относятся в том числе, самовольное занятие земельного участка</w:t>
      </w:r>
      <w:r w:rsidR="00161057" w:rsidRPr="008254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r w:rsidR="00161057" w:rsidRPr="0082540C">
        <w:rPr>
          <w:rFonts w:ascii="Times New Roman" w:hAnsi="Times New Roman" w:cs="Times New Roman"/>
          <w:sz w:val="24"/>
          <w:szCs w:val="24"/>
        </w:rPr>
        <w:t>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на указанный земельный участок)</w:t>
      </w:r>
      <w:r w:rsidRPr="008254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неиспользование земельного участка в течение установленного законодательством срока или использование такого участка не по целевому назначению в соответствии с его принадлежностью к той</w:t>
      </w:r>
      <w:proofErr w:type="gramEnd"/>
      <w:r w:rsidRPr="008254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или иной категории земель и (или) разрешенным использованием.</w:t>
      </w:r>
    </w:p>
    <w:p w:rsidR="00745A1C" w:rsidRPr="0082540C" w:rsidRDefault="00143A39" w:rsidP="00143A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54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 такие виды нарушений предусмотрен административный штраф, размер которого установлен Кодексом Российской Федерации об ад</w:t>
      </w:r>
      <w:r w:rsidR="00745A1C" w:rsidRPr="008254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министративных правонарушениях.</w:t>
      </w:r>
    </w:p>
    <w:p w:rsidR="00745A1C" w:rsidRPr="0082540C" w:rsidRDefault="00161057" w:rsidP="00745A1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2540C">
        <w:rPr>
          <w:rFonts w:ascii="Times New Roman" w:hAnsi="Times New Roman" w:cs="Times New Roman"/>
          <w:sz w:val="24"/>
          <w:szCs w:val="24"/>
        </w:rPr>
        <w:t xml:space="preserve">Согласно </w:t>
      </w:r>
      <w:proofErr w:type="spellStart"/>
      <w:proofErr w:type="gramStart"/>
      <w:r w:rsidRPr="0082540C">
        <w:rPr>
          <w:rFonts w:ascii="Times New Roman" w:hAnsi="Times New Roman" w:cs="Times New Roman"/>
          <w:sz w:val="24"/>
          <w:szCs w:val="24"/>
        </w:rPr>
        <w:t>ст</w:t>
      </w:r>
      <w:proofErr w:type="spellEnd"/>
      <w:proofErr w:type="gramEnd"/>
      <w:r w:rsidR="00745A1C" w:rsidRPr="0082540C">
        <w:rPr>
          <w:rFonts w:ascii="Times New Roman" w:hAnsi="Times New Roman" w:cs="Times New Roman"/>
          <w:sz w:val="24"/>
          <w:szCs w:val="24"/>
        </w:rPr>
        <w:t xml:space="preserve"> 7.1. </w:t>
      </w:r>
      <w:proofErr w:type="gramStart"/>
      <w:r w:rsidRPr="0082540C">
        <w:rPr>
          <w:rFonts w:ascii="Times New Roman" w:hAnsi="Times New Roman" w:cs="Times New Roman"/>
          <w:sz w:val="24"/>
          <w:szCs w:val="24"/>
        </w:rPr>
        <w:t>КоАП РФ с</w:t>
      </w:r>
      <w:r w:rsidR="00745A1C" w:rsidRPr="0082540C">
        <w:rPr>
          <w:rFonts w:ascii="Times New Roman" w:hAnsi="Times New Roman" w:cs="Times New Roman"/>
          <w:sz w:val="24"/>
          <w:szCs w:val="24"/>
        </w:rPr>
        <w:t>амовольное занятие земельного участка</w:t>
      </w:r>
      <w:r w:rsidRPr="0082540C">
        <w:rPr>
          <w:rFonts w:ascii="Times New Roman" w:hAnsi="Times New Roman" w:cs="Times New Roman"/>
          <w:sz w:val="24"/>
          <w:szCs w:val="24"/>
        </w:rPr>
        <w:t xml:space="preserve"> </w:t>
      </w:r>
      <w:r w:rsidR="00745A1C" w:rsidRPr="0082540C">
        <w:rPr>
          <w:rFonts w:ascii="Times New Roman" w:hAnsi="Times New Roman" w:cs="Times New Roman"/>
          <w:sz w:val="24"/>
          <w:szCs w:val="24"/>
        </w:rPr>
        <w:t>влечет наложение административного штрафа в случае, если определена кадастровая стоимость земельного участка, на граждан в размере от 1 до 1,5 процента кадастровой стоимости земельного участка, но не менее пяти тысяч рублей; на должностных лиц - от 1,5 до 2 процентов кадастровой стоимости земельного участка, но не менее двадцати тысяч рублей;</w:t>
      </w:r>
      <w:proofErr w:type="gramEnd"/>
      <w:r w:rsidR="00745A1C" w:rsidRPr="008254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45A1C" w:rsidRPr="0082540C">
        <w:rPr>
          <w:rFonts w:ascii="Times New Roman" w:hAnsi="Times New Roman" w:cs="Times New Roman"/>
          <w:sz w:val="24"/>
          <w:szCs w:val="24"/>
        </w:rPr>
        <w:t>на юридических лиц - от 2 до 3 процентов кадастровой стоимости земельного участка, но не менее ста тысяч рублей, а в случае, если не определена кадастровая стоимость земельного участка, на граждан в размере от пяти тысяч до десяти тысяч рублей; на должностных лиц - от двадцати тысяч до пятидесяти тысяч рублей; на юридических лиц - от ста тысяч до двухсот тысяч рублей.</w:t>
      </w:r>
      <w:proofErr w:type="gramEnd"/>
    </w:p>
    <w:p w:rsidR="00161057" w:rsidRPr="0082540C" w:rsidRDefault="00161057" w:rsidP="001610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4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Согласно ст. 8.8 КоАП РФ </w:t>
      </w:r>
      <w:r w:rsidRPr="0082540C">
        <w:rPr>
          <w:rFonts w:ascii="Times New Roman" w:hAnsi="Times New Roman" w:cs="Times New Roman"/>
          <w:sz w:val="24"/>
          <w:szCs w:val="24"/>
        </w:rPr>
        <w:t xml:space="preserve">Использование земельного участка не по целевому назначению влечет наложение административного штрафа в случае, если определена кадастровая стоимость земельного участка, на граждан в размере от 0,5 до 1 процента кадастровой стоимости земельного участка, но не менее десяти тысяч рублей; </w:t>
      </w:r>
      <w:proofErr w:type="gramStart"/>
      <w:r w:rsidRPr="0082540C">
        <w:rPr>
          <w:rFonts w:ascii="Times New Roman" w:hAnsi="Times New Roman" w:cs="Times New Roman"/>
          <w:sz w:val="24"/>
          <w:szCs w:val="24"/>
        </w:rPr>
        <w:t>на должностных лиц - от 1 до 1,5 процента кадастровой стоимости земельного участка, но не менее двадцати тысяч р</w:t>
      </w:r>
      <w:bookmarkStart w:id="0" w:name="_GoBack"/>
      <w:bookmarkEnd w:id="0"/>
      <w:r w:rsidRPr="0082540C">
        <w:rPr>
          <w:rFonts w:ascii="Times New Roman" w:hAnsi="Times New Roman" w:cs="Times New Roman"/>
          <w:sz w:val="24"/>
          <w:szCs w:val="24"/>
        </w:rPr>
        <w:t>ублей; на юридических лиц - от 1,5 до 2 процентов кадастровой стоимости земельного участка, но не менее ста тысяч рублей, а в случае, если не определена кадастровая стоимость земельного участка, на граждан в размере от десяти тысяч до двадцати тысяч рублей;</w:t>
      </w:r>
      <w:proofErr w:type="gramEnd"/>
      <w:r w:rsidRPr="0082540C">
        <w:rPr>
          <w:rFonts w:ascii="Times New Roman" w:hAnsi="Times New Roman" w:cs="Times New Roman"/>
          <w:sz w:val="24"/>
          <w:szCs w:val="24"/>
        </w:rPr>
        <w:t xml:space="preserve"> на должностных лиц - от двадцати тысяч до пятидесяти тысяч рублей; на юридических лиц - от ста тысяч до двухсот тысяч рублей.</w:t>
      </w:r>
    </w:p>
    <w:p w:rsidR="00161057" w:rsidRPr="0082540C" w:rsidRDefault="00161057" w:rsidP="00143A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5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 w:rsidR="009752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 </w:t>
      </w:r>
      <w:r w:rsidRPr="0082540C">
        <w:rPr>
          <w:rFonts w:ascii="Times New Roman" w:hAnsi="Times New Roman" w:cs="Times New Roman"/>
          <w:color w:val="000000" w:themeColor="text1"/>
          <w:sz w:val="24"/>
          <w:szCs w:val="24"/>
        </w:rPr>
        <w:t>января 2008 года вступил в силу ФЗ от 24.07.2007 № 216-ФЗ</w:t>
      </w:r>
      <w:r w:rsidR="009752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 внесении изменений в часть вторую Налогового Кодекса Российской Федерации и некоторые другие законодательные акты Российской Федерации»</w:t>
      </w:r>
      <w:r w:rsidRPr="0082540C">
        <w:rPr>
          <w:rFonts w:ascii="Times New Roman" w:hAnsi="Times New Roman" w:cs="Times New Roman"/>
          <w:color w:val="000000" w:themeColor="text1"/>
          <w:sz w:val="24"/>
          <w:szCs w:val="24"/>
        </w:rPr>
        <w:t>. Если собственник участка под индивидуальное жилищное строительство в течени</w:t>
      </w:r>
      <w:proofErr w:type="gramStart"/>
      <w:r w:rsidRPr="0082540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proofErr w:type="gramEnd"/>
      <w:r w:rsidRPr="00825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 лет с момента регистрации прав на землю не построил на нем дом, то начиная с 2018 года его земельный участок будет облагаться земельным налогом с коэффициентом 2</w:t>
      </w:r>
      <w:r w:rsidR="009752CE">
        <w:rPr>
          <w:rFonts w:ascii="Times New Roman" w:hAnsi="Times New Roman" w:cs="Times New Roman"/>
          <w:color w:val="000000" w:themeColor="text1"/>
          <w:sz w:val="24"/>
          <w:szCs w:val="24"/>
        </w:rPr>
        <w:t>, вплоть до государственной регистрации прав на построенный объект недвижимости</w:t>
      </w:r>
      <w:r w:rsidRPr="00825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161057" w:rsidRPr="0082540C" w:rsidRDefault="00161057" w:rsidP="00143A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54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соответс</w:t>
      </w:r>
      <w:r w:rsidR="0082540C" w:rsidRPr="008254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</w:t>
      </w:r>
      <w:r w:rsidRPr="008254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вии с положением ст. 284 Гражданского кодекса РФ земельный участок может быть изъят у собственника в случаях, когда участок предназначен для ведения сельского хозяйства либо жилищного или иного строительства</w:t>
      </w:r>
      <w:r w:rsidR="0082540C" w:rsidRPr="008254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не используется по целевому назначению в течение трех лет, если более длительный срок не установлен законом.</w:t>
      </w:r>
    </w:p>
    <w:p w:rsidR="00143A39" w:rsidRPr="0082540C" w:rsidRDefault="00143A39" w:rsidP="00143A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8254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целях недопущения нарушений соблюдения земельного законодательства обращаем внимание граждан </w:t>
      </w:r>
      <w:r w:rsidR="00151328" w:rsidRPr="008254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 юридических лиц </w:t>
      </w:r>
      <w:r w:rsidRPr="008254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необходимость оформления документов на земельные участки в соответствии </w:t>
      </w:r>
      <w:r w:rsidR="00151328" w:rsidRPr="008254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 действующим законодательством, а так же своевременно приступать к освоению земельного использования, использовать </w:t>
      </w:r>
      <w:r w:rsidR="00151328" w:rsidRPr="008254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земельные участки по целевому назначению в соответствии с принадлежностью земельного участка к той или иной категории земель и (или) разрешенным использованием.</w:t>
      </w:r>
      <w:proofErr w:type="gramEnd"/>
    </w:p>
    <w:p w:rsidR="00745A1C" w:rsidRPr="0082540C" w:rsidRDefault="00745A1C" w:rsidP="00143A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sectPr w:rsidR="00745A1C" w:rsidRPr="0082540C" w:rsidSect="009752CE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A39"/>
    <w:rsid w:val="00143A39"/>
    <w:rsid w:val="00151328"/>
    <w:rsid w:val="00161057"/>
    <w:rsid w:val="00745A1C"/>
    <w:rsid w:val="0082540C"/>
    <w:rsid w:val="00866864"/>
    <w:rsid w:val="009752CE"/>
    <w:rsid w:val="00C54142"/>
    <w:rsid w:val="00CA0DA3"/>
    <w:rsid w:val="00CC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43A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43A3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mv-text-1-prata">
    <w:name w:val="amv-text-1-prata"/>
    <w:basedOn w:val="a"/>
    <w:rsid w:val="00143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43A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43A3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mv-text-1-prata">
    <w:name w:val="amv-text-1-prata"/>
    <w:basedOn w:val="a"/>
    <w:rsid w:val="00143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5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Олеся Леонидовна</dc:creator>
  <cp:lastModifiedBy>Смирнова Олеся Леонидовна</cp:lastModifiedBy>
  <cp:revision>5</cp:revision>
  <cp:lastPrinted>2019-08-16T06:45:00Z</cp:lastPrinted>
  <dcterms:created xsi:type="dcterms:W3CDTF">2019-08-09T11:27:00Z</dcterms:created>
  <dcterms:modified xsi:type="dcterms:W3CDTF">2019-08-16T06:51:00Z</dcterms:modified>
</cp:coreProperties>
</file>