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920" w:rsidRP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3920">
        <w:rPr>
          <w:rFonts w:ascii="Times New Roman" w:hAnsi="Times New Roman" w:cs="Times New Roman"/>
          <w:sz w:val="32"/>
          <w:szCs w:val="32"/>
        </w:rPr>
        <w:t xml:space="preserve">Пояснительная записка  </w:t>
      </w:r>
    </w:p>
    <w:p w:rsidR="00633920" w:rsidRP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3920">
        <w:rPr>
          <w:rFonts w:ascii="Times New Roman" w:hAnsi="Times New Roman" w:cs="Times New Roman"/>
          <w:sz w:val="32"/>
          <w:szCs w:val="32"/>
        </w:rPr>
        <w:t xml:space="preserve">по бюджетному прогнозу </w:t>
      </w:r>
    </w:p>
    <w:p w:rsidR="00AE7E98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633920">
        <w:rPr>
          <w:rFonts w:ascii="Times New Roman" w:hAnsi="Times New Roman" w:cs="Times New Roman"/>
          <w:sz w:val="32"/>
          <w:szCs w:val="32"/>
        </w:rPr>
        <w:t>городского округа Воскресенск на долгосрочный период</w:t>
      </w:r>
    </w:p>
    <w:p w:rsid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33920" w:rsidRDefault="00633920" w:rsidP="00633920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633920" w:rsidRDefault="00633920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633920">
        <w:rPr>
          <w:rFonts w:ascii="Times New Roman" w:hAnsi="Times New Roman" w:cs="Times New Roman"/>
          <w:sz w:val="28"/>
          <w:szCs w:val="28"/>
        </w:rPr>
        <w:t>В соответствии со статьей</w:t>
      </w:r>
      <w:r>
        <w:rPr>
          <w:rFonts w:ascii="Times New Roman" w:hAnsi="Times New Roman" w:cs="Times New Roman"/>
          <w:sz w:val="28"/>
          <w:szCs w:val="28"/>
        </w:rPr>
        <w:t xml:space="preserve"> 170.1 Бюджетного кодекса Российской Федерации бюджетный прогноз муниципального образования на долгосрочный период разрабатывается каждые три года на шесть и более лет на основе прогноза социально-экономического развития муниципального образования.</w:t>
      </w:r>
    </w:p>
    <w:p w:rsidR="00633920" w:rsidRDefault="00633920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Прогноз социально-экономического развития городского округа Воскресенск, утвержденный постановлением администрации городского округа Воскресенск </w:t>
      </w:r>
      <w:r w:rsidR="00FD568C" w:rsidRPr="00FD568C">
        <w:rPr>
          <w:rFonts w:ascii="Times New Roman" w:hAnsi="Times New Roman" w:cs="Times New Roman"/>
          <w:sz w:val="28"/>
          <w:szCs w:val="28"/>
        </w:rPr>
        <w:t>от 20.10.2021</w:t>
      </w:r>
      <w:r w:rsidRPr="00FD568C">
        <w:rPr>
          <w:rFonts w:ascii="Times New Roman" w:hAnsi="Times New Roman" w:cs="Times New Roman"/>
          <w:sz w:val="28"/>
          <w:szCs w:val="28"/>
        </w:rPr>
        <w:t xml:space="preserve"> №</w:t>
      </w:r>
      <w:r w:rsidR="00FD568C" w:rsidRPr="00FD568C">
        <w:rPr>
          <w:rFonts w:ascii="Times New Roman" w:hAnsi="Times New Roman" w:cs="Times New Roman"/>
          <w:sz w:val="28"/>
          <w:szCs w:val="28"/>
        </w:rPr>
        <w:t xml:space="preserve"> 5068</w:t>
      </w:r>
      <w:r w:rsidR="00FD568C">
        <w:rPr>
          <w:rFonts w:ascii="Times New Roman" w:hAnsi="Times New Roman" w:cs="Times New Roman"/>
          <w:sz w:val="28"/>
          <w:szCs w:val="28"/>
        </w:rPr>
        <w:t xml:space="preserve"> разработан на 2022-2024</w:t>
      </w:r>
      <w:r w:rsidR="00706AFC" w:rsidRPr="00FD568C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Проект бюджета городского округа Воскресенск на очередной финансовый год и п</w:t>
      </w:r>
      <w:r w:rsidR="003B3FAB">
        <w:rPr>
          <w:rFonts w:ascii="Times New Roman" w:hAnsi="Times New Roman" w:cs="Times New Roman"/>
          <w:sz w:val="28"/>
          <w:szCs w:val="28"/>
        </w:rPr>
        <w:t>лановый период составлен на 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B3FAB">
        <w:rPr>
          <w:rFonts w:ascii="Times New Roman" w:hAnsi="Times New Roman" w:cs="Times New Roman"/>
          <w:sz w:val="28"/>
          <w:szCs w:val="28"/>
        </w:rPr>
        <w:t>год и на плановый период на 2023 и 2024</w:t>
      </w:r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В связи с отсутствием долгосрочного периода в 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твержденном прогнозе социально-экономического развития городского округа Воскресенск бюджетный прогноз на долгосрочный период не разрабатывается.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Воскресенск                               Е.А. Бондарева</w:t>
      </w:r>
    </w:p>
    <w:sectPr w:rsidR="00706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20"/>
    <w:rsid w:val="003B3FAB"/>
    <w:rsid w:val="00633920"/>
    <w:rsid w:val="00706AFC"/>
    <w:rsid w:val="00AE7E98"/>
    <w:rsid w:val="00FD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4EC83-14CB-45E4-8A08-D91E4C6D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BC4CD515</Template>
  <TotalTime>26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Лотарева Инна Игоревна</cp:lastModifiedBy>
  <cp:revision>3</cp:revision>
  <dcterms:created xsi:type="dcterms:W3CDTF">2020-10-29T14:10:00Z</dcterms:created>
  <dcterms:modified xsi:type="dcterms:W3CDTF">2021-10-28T11:28:00Z</dcterms:modified>
</cp:coreProperties>
</file>