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66" w:rsidRDefault="00C035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03566" w:rsidRDefault="00C035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035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566" w:rsidRDefault="00C03566">
            <w:pPr>
              <w:pStyle w:val="ConsPlusNormal"/>
            </w:pPr>
            <w:r>
              <w:t>9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566" w:rsidRDefault="00C03566">
            <w:pPr>
              <w:pStyle w:val="ConsPlusNormal"/>
              <w:jc w:val="right"/>
            </w:pPr>
            <w:r>
              <w:t>N 17/2022-ОЗ</w:t>
            </w:r>
          </w:p>
        </w:tc>
      </w:tr>
    </w:tbl>
    <w:p w:rsidR="00C03566" w:rsidRDefault="00C035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566" w:rsidRDefault="00C03566">
      <w:pPr>
        <w:pStyle w:val="ConsPlusNormal"/>
        <w:jc w:val="both"/>
      </w:pPr>
    </w:p>
    <w:p w:rsidR="00C03566" w:rsidRDefault="00C03566">
      <w:pPr>
        <w:pStyle w:val="ConsPlusNormal"/>
        <w:jc w:val="right"/>
      </w:pPr>
      <w:r>
        <w:t>Принят</w:t>
      </w:r>
    </w:p>
    <w:p w:rsidR="00C03566" w:rsidRDefault="00C03566">
      <w:pPr>
        <w:pStyle w:val="ConsPlusNormal"/>
        <w:jc w:val="right"/>
      </w:pPr>
      <w:r>
        <w:t>постановлением</w:t>
      </w:r>
    </w:p>
    <w:p w:rsidR="00C03566" w:rsidRDefault="00C03566">
      <w:pPr>
        <w:pStyle w:val="ConsPlusNormal"/>
        <w:jc w:val="right"/>
      </w:pPr>
      <w:r>
        <w:t>Московской областной Думы</w:t>
      </w:r>
    </w:p>
    <w:p w:rsidR="00C03566" w:rsidRDefault="00C03566">
      <w:pPr>
        <w:pStyle w:val="ConsPlusNormal"/>
        <w:jc w:val="right"/>
      </w:pPr>
      <w:r>
        <w:t>от 3 марта 2022 г. N 7/17-П</w:t>
      </w:r>
    </w:p>
    <w:p w:rsidR="00C03566" w:rsidRDefault="00C03566">
      <w:pPr>
        <w:pStyle w:val="ConsPlusNormal"/>
        <w:jc w:val="both"/>
      </w:pPr>
    </w:p>
    <w:p w:rsidR="00C03566" w:rsidRDefault="00C03566">
      <w:pPr>
        <w:pStyle w:val="ConsPlusTitle"/>
        <w:jc w:val="center"/>
      </w:pPr>
      <w:r>
        <w:t>ЗАКОН</w:t>
      </w:r>
    </w:p>
    <w:p w:rsidR="00C03566" w:rsidRDefault="00C03566">
      <w:pPr>
        <w:pStyle w:val="ConsPlusTitle"/>
        <w:jc w:val="center"/>
      </w:pPr>
      <w:r>
        <w:t>МОСКОВСКОЙ ОБЛАСТИ</w:t>
      </w:r>
    </w:p>
    <w:p w:rsidR="00C03566" w:rsidRDefault="00C03566">
      <w:pPr>
        <w:pStyle w:val="ConsPlusTitle"/>
        <w:jc w:val="both"/>
      </w:pPr>
    </w:p>
    <w:p w:rsidR="00C03566" w:rsidRDefault="00C03566">
      <w:pPr>
        <w:pStyle w:val="ConsPlusTitle"/>
        <w:jc w:val="center"/>
      </w:pPr>
      <w:r>
        <w:t>О ВНЕСЕНИИ ИЗМЕНЕНИЙ В ЗАКОН МОСКОВСКОЙ ОБЛАСТИ "КОДЕКС</w:t>
      </w:r>
    </w:p>
    <w:p w:rsidR="00C03566" w:rsidRDefault="00C03566">
      <w:pPr>
        <w:pStyle w:val="ConsPlusTitle"/>
        <w:jc w:val="center"/>
      </w:pPr>
      <w:r>
        <w:t>МОСКОВСКОЙ ОБЛАСТИ ОБ АДМИНИСТРАТИВНЫХ ПРАВОНАРУШЕНИЯХ"</w:t>
      </w:r>
    </w:p>
    <w:p w:rsidR="00C03566" w:rsidRDefault="00C03566">
      <w:pPr>
        <w:pStyle w:val="ConsPlusNormal"/>
        <w:jc w:val="both"/>
      </w:pPr>
    </w:p>
    <w:p w:rsidR="00C03566" w:rsidRDefault="00C03566">
      <w:pPr>
        <w:pStyle w:val="ConsPlusTitle"/>
        <w:ind w:firstLine="540"/>
        <w:jc w:val="both"/>
        <w:outlineLvl w:val="0"/>
      </w:pPr>
      <w:r>
        <w:t>Статья 1</w:t>
      </w:r>
    </w:p>
    <w:p w:rsidR="00C03566" w:rsidRDefault="00C03566">
      <w:pPr>
        <w:pStyle w:val="ConsPlusNormal"/>
        <w:jc w:val="both"/>
      </w:pPr>
    </w:p>
    <w:p w:rsidR="00C03566" w:rsidRDefault="00C03566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Московской области N 37/2016-ОЗ "Кодекс Московской области об административных правонарушениях" (с изменениями, внесенными законами Московской области N 114/2016-ОЗ, N 117/2016-ОЗ, N 16/2017-ОЗ, N 17/2017-ОЗ, N 28/2017-ОЗ, N 59/2017-ОЗ, N 102/2017-ОЗ, N 103/2017-ОЗ, N 104/2017-ОЗ, N 185/2017-ОЗ, N 209/2017-ОЗ, N 232/2017-ОЗ, N 240/2017-ОЗ, N 245/2017-ОЗ, N 26/2018-ОЗ, N 64/2018-ОЗ, N 65/2018-ОЗ, N 74/2018-ОЗ, N 96/2018-ОЗ, N 110/2018-ОЗ, N 112/2018-ОЗ, N 131/2018-ОЗ, N 132/2018-ОЗ, N 133/2018-ОЗ, N 139/2018-ОЗ, N 191/2018-ОЗ, N 235/2018-ОЗ, N 260/2018-ОЗ, N 28/2019-ОЗ, N 51/2019-ОЗ, N 56/2019-ОЗ, N 59/2019-ОЗ, N 91/2019-ОЗ, N 128/2019-ОЗ, N 178/2019-ОЗ, N 179/2019-ОЗ, N 202/2019-ОЗ, N 251/2019-ОЗ, N 47/2020-ОЗ, N 49/2020-ОЗ, N 53/2020-ОЗ, N 81/2020-ОЗ, N 110/2020-ОЗ, N 173/2020-ОЗ, N 179/2020-ОЗ, N 195/2020-ОЗ, N 222/2020-ОЗ, N 247/2020-ОЗ, N 13/2021-ОЗ, N 26/2021-ОЗ, N 39/2021-ОЗ, N 44/2021-ОЗ, N 97/2021-ОЗ, N 102/2021-ОЗ, N 160/2021-ОЗ, N 222/2021-ОЗ, N 260/2021-ОЗ, N 274/2021-ОЗ, N 298/2021-ОЗ) следующие изменения: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абзаце первом части 7 статьи 6.9</w:t>
        </w:r>
      </w:hyperlink>
      <w:r>
        <w:t xml:space="preserve"> слова "осуществляющих государственный административно-технический надзор в Московской области" заменить словами "осуществляющих муниципальный контроль в сфере благоустройства на территориях муниципальных образований Московской области";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абзаце первом пункта 3 статьи 16.3</w:t>
        </w:r>
      </w:hyperlink>
      <w:r>
        <w:t xml:space="preserve"> слова "в сфере государственного административно-технического надзора" заменить словами "в сфере содержания территорий Московской области";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3) в </w:t>
      </w:r>
      <w:hyperlink r:id="rId8" w:history="1">
        <w:r>
          <w:rPr>
            <w:color w:val="0000FF"/>
          </w:rPr>
          <w:t>части 1 статьи 16.5</w:t>
        </w:r>
      </w:hyperlink>
      <w:r>
        <w:t>: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абзаце первом пункта 5</w:t>
        </w:r>
      </w:hyperlink>
      <w:r>
        <w:t xml:space="preserve"> слова "в сфере государственного административно-технического надзора" заменить словами "в сфере содержания территорий Московской области";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>"15) должностные лица органов местного самоуправления, осуществляющих муниципальный контроль в сфере благоустройства,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>- об административных правонарушениях, предусмотренных статьями 6.1, 6.2, 6.4 - 6.6, частью 3 статьи 6.7, частями 1 - 5 статьи 6.9, частью 1 статьи 6.11, статьями 6.12 - 6.18, частями 2 и 3 статьи 6.19, статьей 6.20, статьями 6.22 - 6.23 настоящего Кодекса (в случае совершения административного правонарушения гражданином);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- об административных правонарушениях, предусмотренных статьями 3.1, 6.1 и 6.2, частями </w:t>
      </w:r>
      <w:r>
        <w:lastRenderedPageBreak/>
        <w:t>1 и 2 статьи 6.4, статьями 6.5 - 6.6, частями 1 и 3 статьи 6.7, статьей 6.8, частями 1 - 5 статьи 6.9, статьей 6.10, частями 1, 2 и 4 статьи 6.11, статьями 6.12 - 6.18, статьями 6.19 - 6.20, статьями 6.22 - 6.25 настоящего Кодекса (в случае совершения административного правонарушения должностным или юридическим лицом);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>- об административных правонарушениях, предусмотренных частью 4 статьи 6.4 настоящего Кодекса.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Положения абзаца третьего настоящего пункта распространяются на административные правонарушения, совершенные на объектах и территориях, ответственность за содержание которых возложена на садоводческие, огороднические и </w:t>
      </w:r>
      <w:proofErr w:type="gramStart"/>
      <w:r>
        <w:t>дачные некоммерческие объединения граждан</w:t>
      </w:r>
      <w:proofErr w:type="gramEnd"/>
      <w:r>
        <w:t xml:space="preserve"> и гаражные кооперативы.";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пунктом 15.2 следующего содержания: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>"15.2) должностные лица органов местного самоуправления, осуществляющих муниципальный контроль,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>- об административных правонарушениях, предусмотренных статьей 12.2 настоящего Кодекса.";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г) </w:t>
      </w:r>
      <w:hyperlink r:id="rId12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>"19) члены административных комиссий городских округов Московской области в случае наделения законом Московской области органов местного самоуправления отдельными государственными полномочиями по созданию административных комиссий в Московской области: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>- об административных правонарушениях, предусмотренных статьей 3.1 настоящего Кодекса (в случае совершения административного правонарушения гражданином);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>- об административных правонарушениях, предусмотренных статьей 3.1 настоящего Кодекса (в случае совершения административного правонарушения должностным или юридическим лицом);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>- об административных правонарушениях, предусмотренных частью 2 статьи 2.10 настоящего Кодекса.</w:t>
      </w:r>
    </w:p>
    <w:p w:rsidR="00C03566" w:rsidRDefault="00C03566">
      <w:pPr>
        <w:pStyle w:val="ConsPlusNormal"/>
        <w:spacing w:before="220"/>
        <w:ind w:firstLine="540"/>
        <w:jc w:val="both"/>
      </w:pPr>
      <w:r>
        <w:t xml:space="preserve">Положения абзаца третьего настоящего пункта распространяются на административные правонарушения, совершенные на объектах и территориях, ответственность за содержание которых возложена на садоводческие, огороднические и </w:t>
      </w:r>
      <w:proofErr w:type="gramStart"/>
      <w:r>
        <w:t>дачные некоммерческие объединения граждан</w:t>
      </w:r>
      <w:proofErr w:type="gramEnd"/>
      <w:r>
        <w:t xml:space="preserve"> и гаражные кооперативы.".</w:t>
      </w:r>
    </w:p>
    <w:p w:rsidR="00C03566" w:rsidRDefault="00C03566">
      <w:pPr>
        <w:pStyle w:val="ConsPlusNormal"/>
        <w:jc w:val="both"/>
      </w:pPr>
    </w:p>
    <w:p w:rsidR="00C03566" w:rsidRDefault="00C03566">
      <w:pPr>
        <w:pStyle w:val="ConsPlusTitle"/>
        <w:ind w:firstLine="540"/>
        <w:jc w:val="both"/>
        <w:outlineLvl w:val="0"/>
      </w:pPr>
      <w:r>
        <w:t>Статья 2</w:t>
      </w:r>
    </w:p>
    <w:p w:rsidR="00C03566" w:rsidRDefault="00C03566">
      <w:pPr>
        <w:pStyle w:val="ConsPlusNormal"/>
        <w:jc w:val="both"/>
      </w:pPr>
    </w:p>
    <w:p w:rsidR="00C03566" w:rsidRDefault="00C03566">
      <w:pPr>
        <w:pStyle w:val="ConsPlusNormal"/>
        <w:ind w:firstLine="540"/>
        <w:jc w:val="both"/>
      </w:pPr>
      <w:r>
        <w:t>Настоящий Закон вступает в силу на следующий день после его официального опубликования.</w:t>
      </w:r>
    </w:p>
    <w:p w:rsidR="00C03566" w:rsidRDefault="00C03566">
      <w:pPr>
        <w:pStyle w:val="ConsPlusNormal"/>
        <w:jc w:val="both"/>
      </w:pPr>
    </w:p>
    <w:p w:rsidR="00C03566" w:rsidRDefault="00C03566">
      <w:pPr>
        <w:pStyle w:val="ConsPlusNormal"/>
        <w:jc w:val="right"/>
      </w:pPr>
      <w:r>
        <w:t>Губернатор Московской области</w:t>
      </w:r>
    </w:p>
    <w:p w:rsidR="00C03566" w:rsidRDefault="00C03566">
      <w:pPr>
        <w:pStyle w:val="ConsPlusNormal"/>
        <w:jc w:val="right"/>
      </w:pPr>
      <w:r>
        <w:t>А.Ю. Воробьев</w:t>
      </w:r>
    </w:p>
    <w:p w:rsidR="00C03566" w:rsidRDefault="00C03566">
      <w:pPr>
        <w:pStyle w:val="ConsPlusNormal"/>
      </w:pPr>
      <w:r>
        <w:t>9 марта 2022 года</w:t>
      </w:r>
    </w:p>
    <w:p w:rsidR="00C03566" w:rsidRDefault="00C03566">
      <w:pPr>
        <w:pStyle w:val="ConsPlusNormal"/>
        <w:spacing w:before="220"/>
      </w:pPr>
      <w:r>
        <w:t>N 17/2022-ОЗ</w:t>
      </w:r>
    </w:p>
    <w:p w:rsidR="00C03566" w:rsidRDefault="00C03566">
      <w:pPr>
        <w:pStyle w:val="ConsPlusNormal"/>
        <w:jc w:val="both"/>
      </w:pPr>
    </w:p>
    <w:p w:rsidR="00C03566" w:rsidRDefault="00C03566">
      <w:pPr>
        <w:pStyle w:val="ConsPlusNormal"/>
        <w:jc w:val="both"/>
      </w:pPr>
    </w:p>
    <w:p w:rsidR="00C03566" w:rsidRDefault="00C035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528" w:rsidRDefault="003A4528">
      <w:bookmarkStart w:id="0" w:name="_GoBack"/>
      <w:bookmarkEnd w:id="0"/>
    </w:p>
    <w:sectPr w:rsidR="003A4528" w:rsidSect="00AB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66"/>
    <w:rsid w:val="003A4528"/>
    <w:rsid w:val="00C0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1DC06-BD67-4ED3-A9BC-D061B585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3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D3C046CDDB52443D2C232916E2A0BB3266138EF54216213E52EEAA0ADAF04DC627EA19BA1122E84F77BDE3F85EE78B555BB6F181FD81CD32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3D3C046CDDB52443D2C232916E2A0BB3266138EF54216213E52EEAA0ADAF04DC627EA19BA113298FF77BDE3F85EE78B555BB6F181FD81CD321I" TargetMode="External"/><Relationship Id="rId12" Type="http://schemas.openxmlformats.org/officeDocument/2006/relationships/hyperlink" Target="consultantplus://offline/ref=A23D3C046CDDB52443D2C232916E2A0BB3266138EF54216213E52EEAA0ADAF04DC627EA19BA11E2B87F77BDE3F85EE78B555BB6F181FD81CD32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D3C046CDDB52443D2C232916E2A0BB3266138EF54216213E52EEAA0ADAF04DC627EA19BA1152E86F77BDE3F85EE78B555BB6F181FD81CD321I" TargetMode="External"/><Relationship Id="rId11" Type="http://schemas.openxmlformats.org/officeDocument/2006/relationships/hyperlink" Target="consultantplus://offline/ref=A23D3C046CDDB52443D2C232916E2A0BB3266138EF54216213E52EEAA0ADAF04DC627EA19BA1122E84F77BDE3F85EE78B555BB6F181FD81CD321I" TargetMode="External"/><Relationship Id="rId5" Type="http://schemas.openxmlformats.org/officeDocument/2006/relationships/hyperlink" Target="consultantplus://offline/ref=A23D3C046CDDB52443D2C232916E2A0BB3266138EF54216213E52EEAA0ADAF04CE6226AD9BA4092E83E22D8F79DD22I" TargetMode="External"/><Relationship Id="rId10" Type="http://schemas.openxmlformats.org/officeDocument/2006/relationships/hyperlink" Target="consultantplus://offline/ref=A23D3C046CDDB52443D2C232916E2A0BB3266138EF54216213E52EEAA0ADAF04DC627EA19BA1112F84F77BDE3F85EE78B555BB6F181FD81CD32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23D3C046CDDB52443D2C232916E2A0BB3266138EF54216213E52EEAA0ADAF04DC627EA19BA1122D83F77BDE3F85EE78B555BB6F181FD81CD32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Алена Аркадьевна</dc:creator>
  <cp:keywords/>
  <dc:description/>
  <cp:lastModifiedBy>Губина Алена Аркадьевна</cp:lastModifiedBy>
  <cp:revision>1</cp:revision>
  <dcterms:created xsi:type="dcterms:W3CDTF">2022-04-05T08:54:00Z</dcterms:created>
  <dcterms:modified xsi:type="dcterms:W3CDTF">2022-04-05T08:54:00Z</dcterms:modified>
</cp:coreProperties>
</file>