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8" w:rsidRPr="002617C8" w:rsidRDefault="002617C8" w:rsidP="0026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 xml:space="preserve">ИЗБИРАТЕЛЬНАЯ КОМИССИЯ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МОСКОВСКОЙ ОБЛАСТИ</w:t>
      </w:r>
    </w:p>
    <w:p w:rsidR="002617C8" w:rsidRPr="002617C8" w:rsidRDefault="002617C8" w:rsidP="0026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2617C8" w:rsidRPr="002617C8" w:rsidRDefault="002617C8" w:rsidP="0026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9 июня 2016 года  № 265/3607-5</w:t>
      </w:r>
    </w:p>
    <w:p w:rsidR="002617C8" w:rsidRPr="002617C8" w:rsidRDefault="002617C8" w:rsidP="0026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2617C8" w:rsidRPr="002617C8" w:rsidRDefault="002617C8" w:rsidP="0026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>О количестве подписей избирателей в поддержку выдвижения кандидата,  единого списка кандидатов, необходимых для регистрации кандидата,  единого списка кандидатов на выборах депутатов Московской областной Думы</w:t>
      </w:r>
    </w:p>
    <w:p w:rsidR="002617C8" w:rsidRPr="002617C8" w:rsidRDefault="002617C8" w:rsidP="0026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частями 1, 12 статьи 27 Закона Московской области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«О выборах депутатов Московской областной Думы», на основании Постановления Московской областной Думы от 24.12.2015 № 20/151-П «Об утверждении схемы одномандатных избирательных округов для проведения выборов депутатов Московской областной Думы», Избирательная комиссия Московской области РЕШИЛА: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1. Установить количество подписей избирателей в поддержку выдвижения единого списка кандидатов по единому избирательному округу, необходимого для регистрации единого списка кандидатов в размере 0,5 % от общей численности избирателей (5 571 639 избирателей) – 27 859 подписей избирателей.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2. Установить максимальное количество подписей избирателей в поддержку выдвижения единого списка кандидатов по единому избирательному округу, необходимого для регистрации единого списка кандидатов, представляемых в Избирательную комиссию Московской области – 30 644 подписей избирателей.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3. Установить количество подписей избирателей в поддержку выдвижения кандидата, по одномандатному избирательному округу, и максимальное количество подписей избирателей, представляемых в соответствующую окружную избирательную комиссию для регистрации кандидата, согласно приложению к настоящему решению.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сетевом издании «Вестник Избирательной комиссии Московской области», разместить на Интернет портале Избирательной комиссии Московской области.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2617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617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секретаря Избирательной комиссии Московской области Павлюкову Т.Н.</w:t>
      </w:r>
    </w:p>
    <w:p w:rsidR="002617C8" w:rsidRPr="002617C8" w:rsidRDefault="002617C8" w:rsidP="0026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Избирательной комиссии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Московской области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 xml:space="preserve">   И.Р. </w:t>
      </w:r>
      <w:proofErr w:type="spellStart"/>
      <w:r w:rsidRPr="002617C8">
        <w:rPr>
          <w:rFonts w:ascii="Times New Roman" w:eastAsia="Times New Roman" w:hAnsi="Times New Roman" w:cs="Times New Roman"/>
          <w:sz w:val="24"/>
          <w:szCs w:val="24"/>
        </w:rPr>
        <w:t>Вильданов</w:t>
      </w:r>
      <w:proofErr w:type="spellEnd"/>
    </w:p>
    <w:p w:rsidR="002617C8" w:rsidRPr="002617C8" w:rsidRDefault="002617C8" w:rsidP="0026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 xml:space="preserve">Секретарь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Избирательной комиссии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br/>
        <w:t>Московской области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2617C8">
        <w:rPr>
          <w:rFonts w:ascii="Times New Roman" w:eastAsia="Times New Roman" w:hAnsi="Times New Roman" w:cs="Times New Roman"/>
          <w:sz w:val="24"/>
          <w:szCs w:val="24"/>
        </w:rPr>
        <w:t>   Т.Н. Павлюкова</w:t>
      </w:r>
    </w:p>
    <w:p w:rsid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7C8" w:rsidRP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17C8" w:rsidRP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 xml:space="preserve">к решению Избирательной комиссии </w:t>
      </w:r>
    </w:p>
    <w:p w:rsidR="002617C8" w:rsidRP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>Московской   области</w:t>
      </w:r>
    </w:p>
    <w:p w:rsidR="002617C8" w:rsidRPr="002617C8" w:rsidRDefault="002617C8" w:rsidP="002617C8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Times New Roman" w:hAnsi="Times New Roman" w:cs="Times New Roman"/>
          <w:sz w:val="24"/>
          <w:szCs w:val="24"/>
        </w:rPr>
        <w:t>от 09.06.2016 № 265/3607-5</w:t>
      </w:r>
    </w:p>
    <w:p w:rsidR="002617C8" w:rsidRPr="002617C8" w:rsidRDefault="002617C8" w:rsidP="0026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Количество подписей избирателей, необходимых для регистрации кандидата, выдвинутого по одномандатному избирательному округу и  количество подписей избирателей, представляемых в соответствующую окружную избирательную комиссию для регистрации кандидата</w:t>
      </w:r>
    </w:p>
    <w:p w:rsidR="002617C8" w:rsidRPr="002617C8" w:rsidRDefault="002617C8" w:rsidP="0026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2409"/>
        <w:gridCol w:w="1276"/>
        <w:gridCol w:w="1842"/>
        <w:gridCol w:w="2127"/>
      </w:tblGrid>
      <w:tr w:rsidR="002617C8" w:rsidRPr="002617C8" w:rsidTr="002617C8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одномандатного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</w:t>
            </w:r>
            <w:proofErr w:type="spellEnd"/>
            <w:proofErr w:type="gramEnd"/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подписей избирателей, необходимых для регистрации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подписей избирателей, представляемых в окружную избирательную комиссию для регистрации кандидата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Балашихинский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233841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7717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236611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7808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217039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7163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Домодедовский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6667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Егорьевский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222545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7344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Звенигородский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232952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7687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217074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7164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Клинский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228428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7538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221839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7321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Лыткаринский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207313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6842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Люберецкий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201857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6661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Мытищинский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226822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7485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Наро-Фоминский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202728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6690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Ногинский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233352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7701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Орехово-Зуевский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232773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7682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232594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7675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227005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7492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Раменский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204017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6733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Реутовский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242857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8014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203184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6705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Сергиево-Посадский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222190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6666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7332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243228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8026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Химкинский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227000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7491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219282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7236</w:t>
            </w:r>
          </w:p>
        </w:tc>
      </w:tr>
      <w:tr w:rsidR="002617C8" w:rsidRPr="002617C8" w:rsidTr="002617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  <w:r w:rsidRPr="002617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n-US"/>
              </w:rPr>
              <w:t xml:space="preserve">           </w:t>
            </w:r>
            <w:r w:rsidRPr="00261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Times New Roman" w:hAnsi="Times New Roman" w:cs="Times New Roman"/>
                <w:sz w:val="28"/>
                <w:szCs w:val="28"/>
              </w:rPr>
              <w:t>233090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7C8" w:rsidRPr="002617C8" w:rsidRDefault="002617C8" w:rsidP="0026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7692</w:t>
            </w:r>
          </w:p>
        </w:tc>
      </w:tr>
    </w:tbl>
    <w:p w:rsidR="006248D7" w:rsidRDefault="006248D7"/>
    <w:sectPr w:rsidR="006248D7" w:rsidSect="0026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7C8"/>
    <w:rsid w:val="002617C8"/>
    <w:rsid w:val="0062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cp:lastPrinted>2016-06-23T08:10:00Z</cp:lastPrinted>
  <dcterms:created xsi:type="dcterms:W3CDTF">2016-06-23T08:08:00Z</dcterms:created>
  <dcterms:modified xsi:type="dcterms:W3CDTF">2016-06-23T08:14:00Z</dcterms:modified>
</cp:coreProperties>
</file>