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DF" w:rsidRDefault="0007539F" w:rsidP="00075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9F">
        <w:rPr>
          <w:rFonts w:ascii="Times New Roman" w:hAnsi="Times New Roman" w:cs="Times New Roman"/>
          <w:b/>
          <w:sz w:val="24"/>
          <w:szCs w:val="24"/>
        </w:rPr>
        <w:t>Информация о внесенных по итогам проведения контрольных мероприятий представлениях и предписаниях</w:t>
      </w:r>
    </w:p>
    <w:p w:rsidR="0007539F" w:rsidRDefault="0007539F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39F">
        <w:rPr>
          <w:rFonts w:ascii="Times New Roman" w:hAnsi="Times New Roman" w:cs="Times New Roman"/>
          <w:sz w:val="24"/>
          <w:szCs w:val="24"/>
        </w:rPr>
        <w:t>В 2020 году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палатой городского округа Воскресенск Московской области учреждениям и орг</w:t>
      </w:r>
      <w:r w:rsidR="00D75016">
        <w:rPr>
          <w:rFonts w:ascii="Times New Roman" w:hAnsi="Times New Roman" w:cs="Times New Roman"/>
          <w:sz w:val="24"/>
          <w:szCs w:val="24"/>
        </w:rPr>
        <w:t>анизациям округа направлено 9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по итогам следующих контрольных мероприятий:</w:t>
      </w:r>
    </w:p>
    <w:p w:rsidR="0007539F" w:rsidRPr="00D75016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07539F" w:rsidRPr="00D75016">
        <w:rPr>
          <w:rFonts w:ascii="Times New Roman" w:hAnsi="Times New Roman" w:cs="Times New Roman"/>
          <w:sz w:val="24"/>
          <w:szCs w:val="24"/>
        </w:rPr>
        <w:t>Проверка законности и результативности использования средств бюджета Воскресенского муниципального района на функционирование муниципального казенного учреждения «Управление капитального строительства» (с элементами аудита в сфере закупок</w:t>
      </w:r>
      <w:r w:rsidRPr="00D75016">
        <w:rPr>
          <w:rFonts w:ascii="Times New Roman" w:hAnsi="Times New Roman" w:cs="Times New Roman"/>
          <w:sz w:val="24"/>
          <w:szCs w:val="24"/>
        </w:rPr>
        <w:t>)</w:t>
      </w:r>
      <w:r w:rsidR="0007539F" w:rsidRPr="00D75016">
        <w:rPr>
          <w:rFonts w:ascii="Times New Roman" w:hAnsi="Times New Roman" w:cs="Times New Roman"/>
          <w:sz w:val="24"/>
          <w:szCs w:val="24"/>
        </w:rPr>
        <w:t>» - 2 представления.</w:t>
      </w:r>
    </w:p>
    <w:p w:rsidR="0007539F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7539F">
        <w:rPr>
          <w:rFonts w:ascii="Times New Roman" w:hAnsi="Times New Roman" w:cs="Times New Roman"/>
          <w:sz w:val="24"/>
          <w:szCs w:val="24"/>
        </w:rPr>
        <w:t>Проверка законности и результативности использования средств бюджета городского поселения Воскресенск Воскресенского муниципального района, направленных на обеспечение деятельности муниципального казенного учреждения «Благоустройство и озеленение» (с элементами аудита в сфере закупок)» - 2 представления.</w:t>
      </w:r>
    </w:p>
    <w:p w:rsidR="0007539F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07539F">
        <w:rPr>
          <w:rFonts w:ascii="Times New Roman" w:hAnsi="Times New Roman" w:cs="Times New Roman"/>
          <w:sz w:val="24"/>
          <w:szCs w:val="24"/>
        </w:rPr>
        <w:t>Проверка законности и результативности использования бюджетных средств городского поселения Воскресенск Воскресенского муниципального района, направленных на реализацию отдельных мероприятий муниципальной программы «Формирование современной городской среды на 2018-2022 годы»</w:t>
      </w:r>
      <w:r w:rsidR="00797186">
        <w:rPr>
          <w:rFonts w:ascii="Times New Roman" w:hAnsi="Times New Roman" w:cs="Times New Roman"/>
          <w:sz w:val="24"/>
          <w:szCs w:val="24"/>
        </w:rPr>
        <w:t xml:space="preserve"> </w:t>
      </w:r>
      <w:r w:rsidR="0007539F">
        <w:rPr>
          <w:rFonts w:ascii="Times New Roman" w:hAnsi="Times New Roman" w:cs="Times New Roman"/>
          <w:sz w:val="24"/>
          <w:szCs w:val="24"/>
        </w:rPr>
        <w:t>- 1 представление.</w:t>
      </w:r>
    </w:p>
    <w:p w:rsidR="0007539F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07539F">
        <w:rPr>
          <w:rFonts w:ascii="Times New Roman" w:hAnsi="Times New Roman" w:cs="Times New Roman"/>
          <w:sz w:val="24"/>
          <w:szCs w:val="24"/>
        </w:rPr>
        <w:t>Аудит в сфере закупок товаров, работ и услуг для обеспечения муниципальных нужд в муниципальном учреждении «Молодежный центр «Олимпиец» - 1 представление.</w:t>
      </w:r>
    </w:p>
    <w:p w:rsidR="0007539F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07539F">
        <w:rPr>
          <w:rFonts w:ascii="Times New Roman" w:hAnsi="Times New Roman" w:cs="Times New Roman"/>
          <w:sz w:val="24"/>
          <w:szCs w:val="24"/>
        </w:rPr>
        <w:t xml:space="preserve">Проверка законности и результативности использования средств </w:t>
      </w:r>
      <w:r>
        <w:rPr>
          <w:rFonts w:ascii="Times New Roman" w:hAnsi="Times New Roman" w:cs="Times New Roman"/>
          <w:sz w:val="24"/>
          <w:szCs w:val="24"/>
        </w:rPr>
        <w:t>бюджета Воскресенского муниципального района, направленных на функционирование муниципального учреждения «Воскресенский координационно-методический центр культуры и творчества «Истоки» - 1 представление.</w:t>
      </w:r>
    </w:p>
    <w:p w:rsidR="00D75016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Проверка законности и результативности использования средств бюджета Воскресенского муниципального района, направленных на функционирование муниципального учреждения «Дворец культуры «Юбилейный» - 2 представления.</w:t>
      </w:r>
    </w:p>
    <w:p w:rsidR="00D75016" w:rsidRDefault="00D75016" w:rsidP="00D75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01.01.2021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</w:p>
    <w:p w:rsidR="00D75016" w:rsidRPr="0007539F" w:rsidRDefault="00D75016" w:rsidP="000753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016" w:rsidRPr="0007539F" w:rsidSect="004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676D"/>
    <w:multiLevelType w:val="hybridMultilevel"/>
    <w:tmpl w:val="4500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7539F"/>
    <w:rsid w:val="0007539F"/>
    <w:rsid w:val="002927B1"/>
    <w:rsid w:val="00422EDF"/>
    <w:rsid w:val="00797186"/>
    <w:rsid w:val="00D7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2021-01-18T06:21:00Z</dcterms:created>
  <dcterms:modified xsi:type="dcterms:W3CDTF">2021-01-18T08:46:00Z</dcterms:modified>
</cp:coreProperties>
</file>