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100" w:rsidRPr="00810100" w:rsidRDefault="00810100" w:rsidP="00810100">
      <w:pPr>
        <w:pStyle w:val="Default"/>
        <w:rPr>
          <w:sz w:val="28"/>
          <w:szCs w:val="28"/>
        </w:rPr>
      </w:pPr>
    </w:p>
    <w:p w:rsidR="00810100" w:rsidRPr="00836867" w:rsidRDefault="00810100" w:rsidP="00810100">
      <w:pPr>
        <w:pStyle w:val="Default"/>
        <w:jc w:val="center"/>
        <w:rPr>
          <w:b/>
          <w:bCs/>
        </w:rPr>
      </w:pPr>
      <w:r w:rsidRPr="00836867">
        <w:rPr>
          <w:b/>
          <w:bCs/>
        </w:rPr>
        <w:t>РЕШЕНИЕ № 1</w:t>
      </w:r>
    </w:p>
    <w:p w:rsidR="00810100" w:rsidRPr="00836867" w:rsidRDefault="00810100" w:rsidP="00810100">
      <w:pPr>
        <w:pStyle w:val="Default"/>
        <w:jc w:val="center"/>
      </w:pPr>
      <w:r w:rsidRPr="00836867">
        <w:rPr>
          <w:b/>
          <w:bCs/>
        </w:rPr>
        <w:t>конкурсной комиссии городского округа Воскресенск Московской области по проведению конкурсного отбора проектов инициативного бюджетирования</w:t>
      </w:r>
      <w:r w:rsidRPr="00836867">
        <w:t xml:space="preserve"> </w:t>
      </w:r>
      <w:r w:rsidRPr="00836867">
        <w:rPr>
          <w:b/>
          <w:bCs/>
        </w:rPr>
        <w:t>в городском округе Воскресенск Московской области</w:t>
      </w:r>
    </w:p>
    <w:p w:rsidR="00810100" w:rsidRPr="00836867" w:rsidRDefault="00810100" w:rsidP="00810100">
      <w:pPr>
        <w:pStyle w:val="Default"/>
        <w:jc w:val="center"/>
      </w:pPr>
    </w:p>
    <w:p w:rsidR="00810100" w:rsidRPr="00836867" w:rsidRDefault="00810100" w:rsidP="00810100">
      <w:pPr>
        <w:pStyle w:val="Default"/>
        <w:jc w:val="right"/>
      </w:pPr>
      <w:r w:rsidRPr="00836867">
        <w:t xml:space="preserve"> </w:t>
      </w:r>
      <w:r w:rsidR="00415046">
        <w:t>28 июня</w:t>
      </w:r>
      <w:r w:rsidRPr="00836867">
        <w:t xml:space="preserve"> 2023 года</w:t>
      </w:r>
    </w:p>
    <w:p w:rsidR="00810100" w:rsidRPr="00836867" w:rsidRDefault="00810100" w:rsidP="00810100">
      <w:pPr>
        <w:pStyle w:val="Default"/>
        <w:jc w:val="center"/>
      </w:pPr>
    </w:p>
    <w:p w:rsidR="00810100" w:rsidRPr="00836867" w:rsidRDefault="00810100" w:rsidP="00810100">
      <w:pPr>
        <w:pStyle w:val="Default"/>
        <w:jc w:val="center"/>
        <w:rPr>
          <w:b/>
          <w:bCs/>
        </w:rPr>
      </w:pPr>
      <w:r w:rsidRPr="00836867">
        <w:rPr>
          <w:b/>
          <w:bCs/>
        </w:rPr>
        <w:t>О проектах инициативного бюджетирования, прошедших муниципальный конкурсный отбор</w:t>
      </w:r>
    </w:p>
    <w:p w:rsidR="00810100" w:rsidRPr="00836867" w:rsidRDefault="00810100" w:rsidP="00810100">
      <w:pPr>
        <w:pStyle w:val="Default"/>
        <w:jc w:val="center"/>
      </w:pPr>
    </w:p>
    <w:p w:rsidR="00810100" w:rsidRPr="00836867" w:rsidRDefault="00810100" w:rsidP="008E7A43">
      <w:pPr>
        <w:pStyle w:val="Default"/>
        <w:ind w:left="-567" w:firstLine="567"/>
        <w:jc w:val="both"/>
      </w:pPr>
      <w:r w:rsidRPr="00836867">
        <w:t>В соответствии с Порядком проведения конкурсного отбора проектов инициативного бюджетирования в Московской области, утвержденным постановлением Правительства Московской области от 17.12.2019 № 992/44 «Об образовании Московской областной конкурсной комиссии по проведению конкурсного отбора проектов инициативного бюджетирования в Московской области и о Порядке проведения конкурсного отбора проектов инициативного бюджет</w:t>
      </w:r>
      <w:r w:rsidR="008E7A43">
        <w:t xml:space="preserve">ирования в Московской области» (с изменениями от 24.03.2020 </w:t>
      </w:r>
      <w:r w:rsidR="00BA72A4">
        <w:t>№ 136/8, от 10.11.2020 № 847/37, от 06.07.2021 № 534/23, от 22.02.2022 № 149/6, от 10.06.2022 № 598/19, от 18.04.2023 №</w:t>
      </w:r>
      <w:r w:rsidR="008E7A43">
        <w:t xml:space="preserve"> 209-ПП), </w:t>
      </w:r>
      <w:r w:rsidRPr="00836867">
        <w:t>руководствуясь Порядком проведения муниципального конкурсного отбора проектов инициативного бюджетирования на территории городского округа Воскресенск Московской области, утвержденным постановлением Администрации городского округа Воскресенск Московской области от</w:t>
      </w:r>
      <w:r w:rsidR="00F658A7" w:rsidRPr="00836867">
        <w:t xml:space="preserve"> 06.06.2023 № 3030 «Об утверждении Порядка проведения муниципального конкурсного отбора проектов инициативного бюджетирования на территории городского округа Воскресенск Московской области»</w:t>
      </w:r>
      <w:r w:rsidRPr="00836867">
        <w:t xml:space="preserve">, конкурсная комиссия городского округа Воскресенск Московской области по проведению конкурсного отбора проектов инициативного бюджетирования в городском округе Воскресенск Московской области </w:t>
      </w:r>
    </w:p>
    <w:p w:rsidR="00810100" w:rsidRPr="00836867" w:rsidRDefault="00810100" w:rsidP="00810100">
      <w:pPr>
        <w:pStyle w:val="Default"/>
        <w:ind w:left="-567" w:firstLine="567"/>
        <w:jc w:val="both"/>
      </w:pPr>
    </w:p>
    <w:p w:rsidR="00810100" w:rsidRPr="00836867" w:rsidRDefault="00810100" w:rsidP="00810100">
      <w:pPr>
        <w:pStyle w:val="Default"/>
        <w:jc w:val="center"/>
        <w:rPr>
          <w:b/>
          <w:bCs/>
        </w:rPr>
      </w:pPr>
      <w:r w:rsidRPr="00836867">
        <w:rPr>
          <w:b/>
          <w:bCs/>
        </w:rPr>
        <w:t>РЕШИЛА:</w:t>
      </w:r>
    </w:p>
    <w:p w:rsidR="00810100" w:rsidRPr="00836867" w:rsidRDefault="00810100" w:rsidP="00810100">
      <w:pPr>
        <w:pStyle w:val="Default"/>
        <w:jc w:val="center"/>
      </w:pPr>
    </w:p>
    <w:p w:rsidR="00810100" w:rsidRPr="00836867" w:rsidRDefault="00810100" w:rsidP="00BA72A4">
      <w:pPr>
        <w:pStyle w:val="Default"/>
        <w:ind w:left="-567" w:firstLine="709"/>
        <w:jc w:val="both"/>
      </w:pPr>
      <w:r w:rsidRPr="00836867">
        <w:t xml:space="preserve">Признать прошедшими муниципальный конкурсный отбор следующие </w:t>
      </w:r>
      <w:r w:rsidR="00BA72A4">
        <w:t>23 проекта</w:t>
      </w:r>
      <w:r w:rsidRPr="00836867">
        <w:t xml:space="preserve"> инициативного бюджетирования:</w:t>
      </w:r>
    </w:p>
    <w:p w:rsidR="00BA72A4" w:rsidRPr="00BA72A4" w:rsidRDefault="00BA72A4" w:rsidP="00BA72A4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2A4" w:rsidRPr="00BA72A4" w:rsidRDefault="00BA72A4" w:rsidP="00BA72A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капитального ремонта асфальтового покрытия территории муниципального бюджетного учреждения дополнительного образования «Спортивная школа «Химик»</w:t>
      </w:r>
    </w:p>
    <w:p w:rsidR="00BA72A4" w:rsidRPr="00BA72A4" w:rsidRDefault="00BA72A4" w:rsidP="00BA72A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вратарской экипировки, инвентаря для муниципального бюджетного учреждения «Спортивная школа «Химик»</w:t>
      </w:r>
    </w:p>
    <w:p w:rsidR="00BA72A4" w:rsidRPr="00BA72A4" w:rsidRDefault="00BA72A4" w:rsidP="00BA72A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хоккейной экипировки, инвентаря для муниципального бюджетного учреждения «Спортивная школа «Химик»</w:t>
      </w:r>
    </w:p>
    <w:p w:rsidR="00BA72A4" w:rsidRPr="00BA72A4" w:rsidRDefault="00BA72A4" w:rsidP="00BA72A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спортивного инвентаря и оборудования для   МБУ "ФСО "Центр" структурного подразделения "ФСЦ "Новое поколение" по адресу: Московская область, </w:t>
      </w:r>
      <w:proofErr w:type="spellStart"/>
      <w:r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0" w:name="_GoBack"/>
      <w:bookmarkEnd w:id="0"/>
      <w:r w:rsidR="007F2585"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Воскресенск, </w:t>
      </w:r>
      <w:proofErr w:type="spellStart"/>
      <w:r w:rsidR="007F2585"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="007F2585"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Хорлово, ул. Парковый проезд, д. 12</w:t>
      </w:r>
    </w:p>
    <w:p w:rsidR="00BA72A4" w:rsidRPr="00BA72A4" w:rsidRDefault="00BA72A4" w:rsidP="00BA72A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помещений МБУ "ФСО "Центр" структурное подразделение                                   "ФСЦ "Новое поколение" по адресу: Московская область, </w:t>
      </w:r>
      <w:proofErr w:type="spellStart"/>
      <w:r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Воскресенск, </w:t>
      </w:r>
      <w:proofErr w:type="spellStart"/>
      <w:r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Хорлово, ул. Парковый проезд, д. 12</w:t>
      </w:r>
    </w:p>
    <w:p w:rsidR="00BA72A4" w:rsidRPr="00BA72A4" w:rsidRDefault="00BA72A4" w:rsidP="00BA72A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спортивного инвентаря (футбольных мячей) для муниципального бюджетного учреждения «Физкультурно-спортивный центр «Воскресенск»</w:t>
      </w:r>
    </w:p>
    <w:p w:rsidR="00BA72A4" w:rsidRPr="00BA72A4" w:rsidRDefault="00BA72A4" w:rsidP="00BA72A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монтажу защитного ограждения поля для мини футбола муниципального бюджетного учреждения «Физкультурно-спортивный центр «Воскресенск»</w:t>
      </w:r>
    </w:p>
    <w:p w:rsidR="00BA72A4" w:rsidRPr="00BA72A4" w:rsidRDefault="00BA72A4" w:rsidP="00BA72A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светового оборудования для муниципального учреждения «Дом культуры «Гармония»</w:t>
      </w:r>
    </w:p>
    <w:p w:rsidR="00BA72A4" w:rsidRPr="00BA72A4" w:rsidRDefault="00BA72A4" w:rsidP="00BA72A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помещения под концертный зал в муниципальном учреждении дополнительного образования «Детская музыкальная школа №2»</w:t>
      </w:r>
    </w:p>
    <w:p w:rsidR="00BA72A4" w:rsidRPr="00BA72A4" w:rsidRDefault="00BA72A4" w:rsidP="00BA72A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ремонт помещений муниципального учреждения «Дворец культуры «Цементник»</w:t>
      </w:r>
    </w:p>
    <w:p w:rsidR="00BA72A4" w:rsidRPr="00BA72A4" w:rsidRDefault="00BA72A4" w:rsidP="00BA72A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односкатного сценического павильона для муниципального учреждения «Дворец культуры «Юбилейный»</w:t>
      </w:r>
    </w:p>
    <w:p w:rsidR="00BA72A4" w:rsidRPr="00BA72A4" w:rsidRDefault="00BA72A4" w:rsidP="00BA72A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Текущий ремонт системы отопления (теплый пол) в ясельной группе №2 в МОУ «Лицей № 23» по адресу: Московская область, </w:t>
      </w:r>
      <w:proofErr w:type="spellStart"/>
      <w:r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Воскресенск, </w:t>
      </w:r>
      <w:proofErr w:type="spellStart"/>
      <w:proofErr w:type="gramStart"/>
      <w:r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>г.Белоозерский,ул</w:t>
      </w:r>
      <w:proofErr w:type="spellEnd"/>
      <w:r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лет Октября,зд.23</w:t>
      </w:r>
    </w:p>
    <w:p w:rsidR="00BA72A4" w:rsidRPr="00BA72A4" w:rsidRDefault="00BA72A4" w:rsidP="00BA72A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ремонт цоколя в МОУ «Лицей № 23» по </w:t>
      </w:r>
      <w:r w:rsidR="007F2585"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Московская</w:t>
      </w:r>
      <w:r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городской округ Воскресенск, г. </w:t>
      </w:r>
      <w:proofErr w:type="spellStart"/>
      <w:r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Белоозерский</w:t>
      </w:r>
      <w:proofErr w:type="spellEnd"/>
      <w:r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Молодежная, </w:t>
      </w:r>
      <w:proofErr w:type="spellStart"/>
      <w:r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proofErr w:type="spellEnd"/>
      <w:r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>. 39</w:t>
      </w:r>
    </w:p>
    <w:p w:rsidR="00BA72A4" w:rsidRPr="00BA72A4" w:rsidRDefault="00BA72A4" w:rsidP="00BA72A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системы видеонаблюдения на корпусе № 1 в МОУ "СОШ № 17" по адресу: Московская область, г. Воскресенск, ул. Чапаева, здание 1 г. </w:t>
      </w:r>
    </w:p>
    <w:p w:rsidR="00BA72A4" w:rsidRPr="00BA72A4" w:rsidRDefault="00BA72A4" w:rsidP="00BA72A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системы видеонаблюдения на корпусе № 2 в МОУ "СОШ № 17" по адресу: Московская область, г. Воскресенск, ул. Чапаева, здание 1 г. </w:t>
      </w:r>
    </w:p>
    <w:p w:rsidR="00BA72A4" w:rsidRPr="00BA72A4" w:rsidRDefault="00BA72A4" w:rsidP="00BA72A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ремонт по замене оконных и дверных блоков на блоки из ПВХ профиля в здании МДОУ детский сад № 33 «Ромашка» по адресу: Московская область, г. Воскресенск, ул. Зелинского, </w:t>
      </w:r>
      <w:proofErr w:type="spellStart"/>
      <w:r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proofErr w:type="spellEnd"/>
      <w:r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18а </w:t>
      </w:r>
    </w:p>
    <w:p w:rsidR="00BA72A4" w:rsidRPr="00BA72A4" w:rsidRDefault="00BA72A4" w:rsidP="00BA72A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ремонт по замене деревянных оконных блоков на блоки из ПВХ в МОУ «СОШ «Вектор» по адресу: 140204, Московская область, городской округ Воскресенск, город Воскресенск, ул. Маркина, </w:t>
      </w:r>
      <w:proofErr w:type="spellStart"/>
      <w:r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proofErr w:type="spellEnd"/>
      <w:r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>. 3.</w:t>
      </w:r>
    </w:p>
    <w:p w:rsidR="00BA72A4" w:rsidRPr="00BA72A4" w:rsidRDefault="00BA72A4" w:rsidP="00BA72A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ремонт по замене ограждения территории в МОУ "СОШ им. Героя России летчика-испытателя Сергея Рыбникова» структурное подразделение - дошкольные группы «Малыш»  </w:t>
      </w:r>
    </w:p>
    <w:p w:rsidR="00BA72A4" w:rsidRPr="00BA72A4" w:rsidRDefault="00BA72A4" w:rsidP="00BA72A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снегоуборочной машины для муниципального общеобразовательного учреждения «Средняя общеобразовательная </w:t>
      </w:r>
      <w:r w:rsidR="007F2585"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имени</w:t>
      </w:r>
      <w:r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Героя России летчика-испытателя Сергея Рыбникова» по адресу: Московская область, г. Воскресенск, ул. Победы, зд.25.</w:t>
      </w:r>
    </w:p>
    <w:p w:rsidR="00BA72A4" w:rsidRPr="00BA72A4" w:rsidRDefault="00BA72A4" w:rsidP="00BA72A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снегоуборщика для муниципального общеобразовательного учреждения «Средняя общеобразовательная школа № 3»</w:t>
      </w:r>
    </w:p>
    <w:p w:rsidR="00BA72A4" w:rsidRPr="00BA72A4" w:rsidRDefault="00BA72A4" w:rsidP="00BA72A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ремонт внутренних помещений СПДГ «Непоседы» МОУ «СОШ №17» по адресу: МО, </w:t>
      </w:r>
      <w:proofErr w:type="spellStart"/>
      <w:r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Воскресенск, ул. Чапаева, зд.1д </w:t>
      </w:r>
    </w:p>
    <w:p w:rsidR="00BA72A4" w:rsidRPr="00BA72A4" w:rsidRDefault="00BA72A4" w:rsidP="00BA72A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комбинированной дорожной машины (</w:t>
      </w:r>
      <w:proofErr w:type="spellStart"/>
      <w:r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илососной</w:t>
      </w:r>
      <w:proofErr w:type="spellEnd"/>
      <w:r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нужд муниципального бюджетного   учреждения «Благоустройство и озеленение» </w:t>
      </w:r>
    </w:p>
    <w:p w:rsidR="00BA72A4" w:rsidRPr="00BA72A4" w:rsidRDefault="00BA72A4" w:rsidP="00BA72A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комбинированной дорожной машины (манипулятора) для нужд муниципального   бюджетного учреждения «Благоустройство и озеленение»</w:t>
      </w:r>
    </w:p>
    <w:p w:rsidR="00A2411B" w:rsidRPr="00836867" w:rsidRDefault="00A2411B" w:rsidP="00BA72A4">
      <w:pPr>
        <w:ind w:left="-567" w:firstLine="709"/>
        <w:rPr>
          <w:rFonts w:ascii="Times New Roman" w:hAnsi="Times New Roman" w:cs="Times New Roman"/>
          <w:b/>
          <w:sz w:val="24"/>
          <w:szCs w:val="24"/>
        </w:rPr>
      </w:pPr>
    </w:p>
    <w:p w:rsidR="00810100" w:rsidRPr="00836867" w:rsidRDefault="00810100">
      <w:pPr>
        <w:rPr>
          <w:rFonts w:ascii="Times New Roman" w:hAnsi="Times New Roman" w:cs="Times New Roman"/>
          <w:b/>
          <w:sz w:val="24"/>
          <w:szCs w:val="24"/>
        </w:rPr>
      </w:pPr>
    </w:p>
    <w:p w:rsidR="00907094" w:rsidRPr="00AF374C" w:rsidRDefault="00907094" w:rsidP="00907094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F374C">
        <w:rPr>
          <w:rFonts w:ascii="Times New Roman" w:hAnsi="Times New Roman"/>
          <w:sz w:val="24"/>
          <w:szCs w:val="24"/>
        </w:rPr>
        <w:t>Заместитель председателя</w:t>
      </w:r>
    </w:p>
    <w:p w:rsidR="00907094" w:rsidRDefault="00907094" w:rsidP="00907094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F374C">
        <w:rPr>
          <w:rFonts w:ascii="Times New Roman" w:hAnsi="Times New Roman"/>
          <w:sz w:val="24"/>
          <w:szCs w:val="24"/>
        </w:rPr>
        <w:t>конкурсной комиссии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AF374C">
        <w:rPr>
          <w:rFonts w:ascii="Times New Roman" w:hAnsi="Times New Roman"/>
          <w:sz w:val="24"/>
          <w:szCs w:val="24"/>
        </w:rPr>
        <w:t xml:space="preserve">____________/ О.С. </w:t>
      </w:r>
      <w:proofErr w:type="spellStart"/>
      <w:r w:rsidRPr="00AF374C">
        <w:rPr>
          <w:rFonts w:ascii="Times New Roman" w:hAnsi="Times New Roman"/>
          <w:sz w:val="24"/>
          <w:szCs w:val="24"/>
        </w:rPr>
        <w:t>Коротеева</w:t>
      </w:r>
      <w:proofErr w:type="spellEnd"/>
      <w:r w:rsidRPr="00AF374C">
        <w:rPr>
          <w:rFonts w:ascii="Times New Roman" w:hAnsi="Times New Roman"/>
          <w:sz w:val="24"/>
          <w:szCs w:val="24"/>
        </w:rPr>
        <w:t>/</w:t>
      </w:r>
    </w:p>
    <w:p w:rsidR="00907094" w:rsidRDefault="00907094" w:rsidP="00907094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907094" w:rsidRDefault="00907094" w:rsidP="00907094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F374C">
        <w:rPr>
          <w:rFonts w:ascii="Times New Roman" w:hAnsi="Times New Roman"/>
          <w:sz w:val="24"/>
          <w:szCs w:val="24"/>
        </w:rPr>
        <w:t>Секретарь конкурсной комиссии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AF374C">
        <w:rPr>
          <w:rFonts w:ascii="Times New Roman" w:hAnsi="Times New Roman"/>
          <w:sz w:val="24"/>
          <w:szCs w:val="24"/>
        </w:rPr>
        <w:t>____________/ Е.А. Зиганшина/</w:t>
      </w:r>
    </w:p>
    <w:p w:rsidR="00907094" w:rsidRDefault="00907094" w:rsidP="00907094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907094" w:rsidRDefault="00907094" w:rsidP="00907094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F374C">
        <w:rPr>
          <w:rFonts w:ascii="Times New Roman" w:hAnsi="Times New Roman"/>
          <w:sz w:val="24"/>
          <w:szCs w:val="24"/>
        </w:rPr>
        <w:t>Члены конкурсной комиссии:</w:t>
      </w:r>
    </w:p>
    <w:p w:rsidR="00907094" w:rsidRDefault="00907094" w:rsidP="00907094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AF374C">
        <w:rPr>
          <w:rFonts w:ascii="Times New Roman" w:hAnsi="Times New Roman"/>
          <w:sz w:val="24"/>
          <w:szCs w:val="24"/>
        </w:rPr>
        <w:t>____________/А.Е. Баранов/</w:t>
      </w:r>
    </w:p>
    <w:p w:rsidR="00907094" w:rsidRDefault="00907094" w:rsidP="00907094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07094" w:rsidRPr="00A11D09" w:rsidRDefault="00907094" w:rsidP="0090709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A11D09">
        <w:rPr>
          <w:rFonts w:ascii="Times New Roman" w:hAnsi="Times New Roman" w:cs="Times New Roman"/>
          <w:sz w:val="24"/>
          <w:szCs w:val="24"/>
        </w:rPr>
        <w:t>____________/ С.В. Гвоздков/</w:t>
      </w:r>
    </w:p>
    <w:p w:rsidR="00907094" w:rsidRPr="00A11D09" w:rsidRDefault="00907094" w:rsidP="0090709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094" w:rsidRPr="00A11D09" w:rsidRDefault="00907094" w:rsidP="0090709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A11D09">
        <w:rPr>
          <w:rFonts w:ascii="Times New Roman" w:hAnsi="Times New Roman" w:cs="Times New Roman"/>
          <w:sz w:val="24"/>
          <w:szCs w:val="24"/>
        </w:rPr>
        <w:t>____________/ О.В. Илюшин/</w:t>
      </w:r>
    </w:p>
    <w:p w:rsidR="00907094" w:rsidRPr="00A11D09" w:rsidRDefault="00907094" w:rsidP="0090709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094" w:rsidRPr="00A11D09" w:rsidRDefault="00907094" w:rsidP="0090709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A11D09">
        <w:rPr>
          <w:rFonts w:ascii="Times New Roman" w:hAnsi="Times New Roman" w:cs="Times New Roman"/>
          <w:sz w:val="24"/>
          <w:szCs w:val="24"/>
        </w:rPr>
        <w:t>____________/ С.П. Гарибян/</w:t>
      </w:r>
    </w:p>
    <w:p w:rsidR="00907094" w:rsidRPr="00A11D09" w:rsidRDefault="00907094" w:rsidP="0090709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094" w:rsidRPr="00AE06FF" w:rsidRDefault="00907094" w:rsidP="0090709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A11D09">
        <w:rPr>
          <w:rFonts w:ascii="Times New Roman" w:hAnsi="Times New Roman" w:cs="Times New Roman"/>
          <w:sz w:val="24"/>
          <w:szCs w:val="24"/>
        </w:rPr>
        <w:t>____________/ А.В. Елисеев/</w:t>
      </w:r>
    </w:p>
    <w:p w:rsidR="00836867" w:rsidRPr="00810100" w:rsidRDefault="00836867" w:rsidP="00810100">
      <w:pPr>
        <w:rPr>
          <w:rFonts w:ascii="Times New Roman" w:hAnsi="Times New Roman" w:cs="Times New Roman"/>
          <w:sz w:val="28"/>
          <w:szCs w:val="28"/>
        </w:rPr>
      </w:pPr>
    </w:p>
    <w:sectPr w:rsidR="00836867" w:rsidRPr="00810100" w:rsidSect="00836867">
      <w:pgSz w:w="11906" w:h="17338"/>
      <w:pgMar w:top="426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03B73"/>
    <w:multiLevelType w:val="hybridMultilevel"/>
    <w:tmpl w:val="096A898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11"/>
    <w:rsid w:val="000B109D"/>
    <w:rsid w:val="000F577B"/>
    <w:rsid w:val="00415046"/>
    <w:rsid w:val="004C1911"/>
    <w:rsid w:val="007F2585"/>
    <w:rsid w:val="00810100"/>
    <w:rsid w:val="00836867"/>
    <w:rsid w:val="008E7A43"/>
    <w:rsid w:val="00907094"/>
    <w:rsid w:val="00A2411B"/>
    <w:rsid w:val="00BA72A4"/>
    <w:rsid w:val="00E73763"/>
    <w:rsid w:val="00F6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04A05-8F01-417D-A65F-3D9438B8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01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6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6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Зиганшина Екатерина Александровна</dc:creator>
  <cp:keywords/>
  <dc:description/>
  <cp:lastModifiedBy>Зиганшина Екатерина Александровна</cp:lastModifiedBy>
  <cp:revision>14</cp:revision>
  <cp:lastPrinted>2023-06-28T07:30:00Z</cp:lastPrinted>
  <dcterms:created xsi:type="dcterms:W3CDTF">2023-06-23T11:34:00Z</dcterms:created>
  <dcterms:modified xsi:type="dcterms:W3CDTF">2023-06-28T07:45:00Z</dcterms:modified>
</cp:coreProperties>
</file>