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B67FA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7FA1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B67FA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7FA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6F795F" w:rsidRPr="00B67FA1">
        <w:rPr>
          <w:rFonts w:ascii="Times New Roman" w:hAnsi="Times New Roman" w:cs="Times New Roman"/>
          <w:sz w:val="24"/>
          <w:szCs w:val="24"/>
        </w:rPr>
        <w:t>Голубевой</w:t>
      </w:r>
      <w:proofErr w:type="spellEnd"/>
      <w:r w:rsidR="006F795F" w:rsidRPr="00B67FA1">
        <w:rPr>
          <w:rFonts w:ascii="Times New Roman" w:hAnsi="Times New Roman" w:cs="Times New Roman"/>
          <w:sz w:val="24"/>
          <w:szCs w:val="24"/>
        </w:rPr>
        <w:t xml:space="preserve"> Лидии Николаевны</w:t>
      </w:r>
      <w:r w:rsidR="00D66578" w:rsidRPr="00B67FA1">
        <w:rPr>
          <w:rFonts w:ascii="Times New Roman" w:hAnsi="Times New Roman" w:cs="Times New Roman"/>
          <w:sz w:val="24"/>
          <w:szCs w:val="24"/>
        </w:rPr>
        <w:t xml:space="preserve">, </w:t>
      </w:r>
      <w:r w:rsidR="006F795F" w:rsidRPr="00B67FA1">
        <w:rPr>
          <w:rFonts w:ascii="Times New Roman" w:hAnsi="Times New Roman" w:cs="Times New Roman"/>
          <w:sz w:val="24"/>
          <w:szCs w:val="24"/>
        </w:rPr>
        <w:t xml:space="preserve">заведующего муниципальным дошкольным образовательным учреждением детским садом </w:t>
      </w:r>
      <w:proofErr w:type="spellStart"/>
      <w:r w:rsidR="006F795F" w:rsidRPr="00B67FA1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6F795F" w:rsidRPr="00B67FA1">
        <w:rPr>
          <w:rFonts w:ascii="Times New Roman" w:hAnsi="Times New Roman" w:cs="Times New Roman"/>
          <w:sz w:val="24"/>
          <w:szCs w:val="24"/>
        </w:rPr>
        <w:t xml:space="preserve"> вида № 24 «Радость»</w:t>
      </w:r>
      <w:r w:rsidR="00497493" w:rsidRPr="00B67FA1">
        <w:rPr>
          <w:rFonts w:ascii="Times New Roman" w:hAnsi="Times New Roman" w:cs="Times New Roman"/>
          <w:sz w:val="24"/>
          <w:szCs w:val="24"/>
        </w:rPr>
        <w:t xml:space="preserve"> </w:t>
      </w:r>
      <w:r w:rsidRPr="00B67FA1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B67FA1">
        <w:rPr>
          <w:rFonts w:ascii="Times New Roman" w:hAnsi="Times New Roman" w:cs="Times New Roman"/>
          <w:sz w:val="24"/>
          <w:szCs w:val="24"/>
        </w:rPr>
        <w:t>9</w:t>
      </w:r>
      <w:r w:rsidRPr="00B67FA1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B67FA1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B67FA1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B67FA1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B67FA1" w:rsidTr="00180EF0">
        <w:tc>
          <w:tcPr>
            <w:tcW w:w="2289" w:type="dxa"/>
            <w:vMerge w:val="restart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 xml:space="preserve">Фамилия, имя, отчество лица, представившего сведения </w:t>
            </w:r>
            <w:hyperlink w:anchor="P159" w:history="1">
              <w:r w:rsidRPr="00B67FA1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 xml:space="preserve">Должность лица, </w:t>
            </w:r>
            <w:proofErr w:type="gramStart"/>
            <w:r w:rsidRPr="00B67FA1">
              <w:t>представив</w:t>
            </w:r>
            <w:r w:rsidR="008B630B" w:rsidRPr="00B67FA1">
              <w:t>-</w:t>
            </w:r>
            <w:r w:rsidRPr="00B67FA1">
              <w:t>шего</w:t>
            </w:r>
            <w:proofErr w:type="gramEnd"/>
            <w:r w:rsidRPr="00B67FA1">
              <w:t xml:space="preserve"> сведения </w:t>
            </w:r>
            <w:hyperlink w:anchor="P160" w:history="1">
              <w:r w:rsidRPr="00B67FA1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B67FA1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B67FA1">
              <w:t>Декларирован</w:t>
            </w:r>
            <w:r w:rsidR="008B630B" w:rsidRPr="00B67FA1">
              <w:t>-</w:t>
            </w:r>
            <w:r w:rsidRPr="00B67FA1">
              <w:t>ный</w:t>
            </w:r>
            <w:proofErr w:type="spellEnd"/>
            <w:proofErr w:type="gramEnd"/>
            <w:r w:rsidRPr="00B67FA1">
              <w:t xml:space="preserve"> годовой доход за 20</w:t>
            </w:r>
            <w:r w:rsidR="008B630B" w:rsidRPr="00B67FA1">
              <w:t>1</w:t>
            </w:r>
            <w:r w:rsidR="008B6A68" w:rsidRPr="00B67FA1">
              <w:t>9</w:t>
            </w:r>
            <w:r w:rsidR="008B630B" w:rsidRPr="00B67FA1">
              <w:t xml:space="preserve"> </w:t>
            </w:r>
            <w:r w:rsidRPr="00B67FA1">
              <w:t>год</w:t>
            </w:r>
          </w:p>
          <w:p w:rsidR="00C81D9C" w:rsidRPr="00B67FA1" w:rsidRDefault="00C81D9C" w:rsidP="008B630B">
            <w:pPr>
              <w:pStyle w:val="ConsPlusNormal"/>
              <w:jc w:val="center"/>
            </w:pPr>
            <w:r w:rsidRPr="00B67FA1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>Перечень объектов недвижимого имущества, находящихся в пользовании</w:t>
            </w:r>
          </w:p>
        </w:tc>
      </w:tr>
      <w:tr w:rsidR="00C81D9C" w:rsidRPr="00B67FA1" w:rsidTr="008B6A68">
        <w:tc>
          <w:tcPr>
            <w:tcW w:w="2289" w:type="dxa"/>
            <w:vMerge/>
          </w:tcPr>
          <w:p w:rsidR="00C81D9C" w:rsidRPr="00B67FA1" w:rsidRDefault="00C81D9C" w:rsidP="00180EF0"/>
        </w:tc>
        <w:tc>
          <w:tcPr>
            <w:tcW w:w="1644" w:type="dxa"/>
            <w:vMerge/>
          </w:tcPr>
          <w:p w:rsidR="00C81D9C" w:rsidRPr="00B67FA1" w:rsidRDefault="00C81D9C" w:rsidP="00180EF0"/>
        </w:tc>
        <w:tc>
          <w:tcPr>
            <w:tcW w:w="1814" w:type="dxa"/>
            <w:vMerge/>
          </w:tcPr>
          <w:p w:rsidR="00C81D9C" w:rsidRPr="00B67FA1" w:rsidRDefault="00C81D9C" w:rsidP="00180EF0"/>
        </w:tc>
        <w:tc>
          <w:tcPr>
            <w:tcW w:w="1269" w:type="dxa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 xml:space="preserve">вид объектов </w:t>
            </w:r>
            <w:proofErr w:type="spellStart"/>
            <w:proofErr w:type="gramStart"/>
            <w:r w:rsidRPr="00B67FA1">
              <w:t>недвижи</w:t>
            </w:r>
            <w:r w:rsidR="008B630B" w:rsidRPr="00B67FA1">
              <w:t>-</w:t>
            </w:r>
            <w:r w:rsidRPr="00B67FA1">
              <w:t>мого</w:t>
            </w:r>
            <w:proofErr w:type="spellEnd"/>
            <w:proofErr w:type="gramEnd"/>
            <w:r w:rsidRPr="00B67FA1">
              <w:t xml:space="preserve"> имущества </w:t>
            </w:r>
            <w:hyperlink w:anchor="P161" w:history="1">
              <w:r w:rsidRPr="00B67FA1">
                <w:t>&lt;***&gt;</w:t>
              </w:r>
            </w:hyperlink>
          </w:p>
        </w:tc>
        <w:tc>
          <w:tcPr>
            <w:tcW w:w="1024" w:type="dxa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>площадь (кв. м)</w:t>
            </w:r>
          </w:p>
        </w:tc>
        <w:tc>
          <w:tcPr>
            <w:tcW w:w="1669" w:type="dxa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 xml:space="preserve">страна расположения </w:t>
            </w:r>
            <w:hyperlink w:anchor="P162" w:history="1">
              <w:r w:rsidRPr="00B67FA1">
                <w:t>&lt;****&gt;</w:t>
              </w:r>
            </w:hyperlink>
          </w:p>
        </w:tc>
        <w:tc>
          <w:tcPr>
            <w:tcW w:w="1701" w:type="dxa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 xml:space="preserve">вид объектов </w:t>
            </w:r>
            <w:proofErr w:type="spellStart"/>
            <w:proofErr w:type="gramStart"/>
            <w:r w:rsidRPr="00B67FA1">
              <w:t>недвижимо</w:t>
            </w:r>
            <w:r w:rsidR="008B630B" w:rsidRPr="00B67FA1">
              <w:t>-</w:t>
            </w:r>
            <w:r w:rsidRPr="00B67FA1">
              <w:t>го</w:t>
            </w:r>
            <w:proofErr w:type="spellEnd"/>
            <w:proofErr w:type="gramEnd"/>
            <w:r w:rsidRPr="00B67FA1">
              <w:t xml:space="preserve"> имущества</w:t>
            </w:r>
          </w:p>
        </w:tc>
        <w:tc>
          <w:tcPr>
            <w:tcW w:w="1191" w:type="dxa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>площадь (кв. м)</w:t>
            </w:r>
          </w:p>
        </w:tc>
        <w:tc>
          <w:tcPr>
            <w:tcW w:w="1757" w:type="dxa"/>
          </w:tcPr>
          <w:p w:rsidR="00C81D9C" w:rsidRPr="00B67FA1" w:rsidRDefault="00C81D9C" w:rsidP="00180EF0">
            <w:pPr>
              <w:pStyle w:val="ConsPlusNormal"/>
              <w:jc w:val="center"/>
            </w:pPr>
            <w:r w:rsidRPr="00B67FA1">
              <w:t xml:space="preserve">страна расположения </w:t>
            </w:r>
            <w:hyperlink w:anchor="P162" w:history="1">
              <w:r w:rsidRPr="00B67FA1">
                <w:t>&lt;****&gt;</w:t>
              </w:r>
            </w:hyperlink>
          </w:p>
        </w:tc>
      </w:tr>
      <w:tr w:rsidR="006F795F" w:rsidRPr="00B67FA1" w:rsidTr="008B6A68">
        <w:tc>
          <w:tcPr>
            <w:tcW w:w="2289" w:type="dxa"/>
            <w:vMerge w:val="restart"/>
          </w:tcPr>
          <w:p w:rsidR="006F795F" w:rsidRPr="00B67FA1" w:rsidRDefault="006F795F" w:rsidP="006F795F">
            <w:pPr>
              <w:pStyle w:val="ConsPlusNormal"/>
              <w:jc w:val="center"/>
            </w:pPr>
            <w:proofErr w:type="spellStart"/>
            <w:r w:rsidRPr="00B67FA1">
              <w:t>Голубева</w:t>
            </w:r>
            <w:proofErr w:type="spellEnd"/>
          </w:p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Лидия</w:t>
            </w:r>
          </w:p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Николаевна</w:t>
            </w:r>
          </w:p>
        </w:tc>
        <w:tc>
          <w:tcPr>
            <w:tcW w:w="1644" w:type="dxa"/>
            <w:vMerge w:val="restart"/>
          </w:tcPr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заведующий</w:t>
            </w:r>
          </w:p>
        </w:tc>
        <w:tc>
          <w:tcPr>
            <w:tcW w:w="1814" w:type="dxa"/>
            <w:vMerge w:val="restart"/>
          </w:tcPr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678795,17</w:t>
            </w:r>
          </w:p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( с учетом других выплат)</w:t>
            </w:r>
          </w:p>
        </w:tc>
        <w:tc>
          <w:tcPr>
            <w:tcW w:w="1269" w:type="dxa"/>
          </w:tcPr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Земельный участок 1/3 доли</w:t>
            </w:r>
          </w:p>
        </w:tc>
        <w:tc>
          <w:tcPr>
            <w:tcW w:w="1024" w:type="dxa"/>
          </w:tcPr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3000,0</w:t>
            </w:r>
          </w:p>
        </w:tc>
        <w:tc>
          <w:tcPr>
            <w:tcW w:w="1669" w:type="dxa"/>
          </w:tcPr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РФ</w:t>
            </w:r>
          </w:p>
        </w:tc>
        <w:tc>
          <w:tcPr>
            <w:tcW w:w="1701" w:type="dxa"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</w:tr>
      <w:tr w:rsidR="006F795F" w:rsidRPr="00B67FA1" w:rsidTr="008B6A68">
        <w:tc>
          <w:tcPr>
            <w:tcW w:w="2289" w:type="dxa"/>
            <w:vMerge/>
          </w:tcPr>
          <w:p w:rsidR="006F795F" w:rsidRPr="00B67FA1" w:rsidRDefault="006F795F" w:rsidP="006F795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6F795F" w:rsidRPr="00B67FA1" w:rsidRDefault="006F795F" w:rsidP="006F795F">
            <w:pPr>
              <w:jc w:val="center"/>
            </w:pPr>
          </w:p>
        </w:tc>
        <w:tc>
          <w:tcPr>
            <w:tcW w:w="1814" w:type="dxa"/>
            <w:vMerge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Жилой дом 1/3 доли</w:t>
            </w:r>
          </w:p>
        </w:tc>
        <w:tc>
          <w:tcPr>
            <w:tcW w:w="1024" w:type="dxa"/>
          </w:tcPr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61,8</w:t>
            </w:r>
          </w:p>
        </w:tc>
        <w:tc>
          <w:tcPr>
            <w:tcW w:w="1669" w:type="dxa"/>
          </w:tcPr>
          <w:p w:rsidR="006F795F" w:rsidRPr="00B67FA1" w:rsidRDefault="006F795F" w:rsidP="006F795F">
            <w:pPr>
              <w:pStyle w:val="ConsPlusNormal"/>
              <w:jc w:val="center"/>
            </w:pPr>
            <w:r w:rsidRPr="00B67FA1">
              <w:t>РФ</w:t>
            </w:r>
          </w:p>
        </w:tc>
        <w:tc>
          <w:tcPr>
            <w:tcW w:w="1701" w:type="dxa"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F795F" w:rsidRPr="00B67FA1" w:rsidRDefault="006F795F" w:rsidP="006F795F">
            <w:pPr>
              <w:pStyle w:val="ConsPlusNormal"/>
              <w:jc w:val="center"/>
            </w:pPr>
          </w:p>
        </w:tc>
      </w:tr>
      <w:tr w:rsidR="006F795F" w:rsidTr="008B6A68">
        <w:tc>
          <w:tcPr>
            <w:tcW w:w="2289" w:type="dxa"/>
            <w:vMerge/>
          </w:tcPr>
          <w:p w:rsidR="006F795F" w:rsidRDefault="006F795F" w:rsidP="006F795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6F795F" w:rsidRDefault="006F795F" w:rsidP="006F795F">
            <w:pPr>
              <w:jc w:val="center"/>
            </w:pPr>
          </w:p>
        </w:tc>
        <w:tc>
          <w:tcPr>
            <w:tcW w:w="1814" w:type="dxa"/>
          </w:tcPr>
          <w:p w:rsidR="006F795F" w:rsidRDefault="006F795F" w:rsidP="006F795F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6F795F" w:rsidRDefault="006F795F" w:rsidP="006F795F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6F795F" w:rsidRDefault="006F795F" w:rsidP="006F795F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669" w:type="dxa"/>
          </w:tcPr>
          <w:p w:rsidR="006F795F" w:rsidRDefault="006F795F" w:rsidP="006F795F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6F795F" w:rsidRDefault="006F795F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F795F" w:rsidRDefault="006F795F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F795F" w:rsidRDefault="006F795F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F795F" w:rsidRDefault="006F795F" w:rsidP="006F795F">
            <w:pPr>
              <w:pStyle w:val="ConsPlusNormal"/>
              <w:jc w:val="center"/>
            </w:pPr>
          </w:p>
        </w:tc>
      </w:tr>
    </w:tbl>
    <w:p w:rsidR="00C81D9C" w:rsidRDefault="00C81D9C" w:rsidP="00A61205"/>
    <w:sectPr w:rsidR="00C81D9C" w:rsidSect="00A6120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566553"/>
    <w:rsid w:val="005B15A0"/>
    <w:rsid w:val="00600309"/>
    <w:rsid w:val="006F795F"/>
    <w:rsid w:val="00751445"/>
    <w:rsid w:val="00756D70"/>
    <w:rsid w:val="007D368C"/>
    <w:rsid w:val="008B630B"/>
    <w:rsid w:val="008B6A68"/>
    <w:rsid w:val="00903DE4"/>
    <w:rsid w:val="00A32C09"/>
    <w:rsid w:val="00A61205"/>
    <w:rsid w:val="00A6547C"/>
    <w:rsid w:val="00B131C5"/>
    <w:rsid w:val="00B362BD"/>
    <w:rsid w:val="00B67FA1"/>
    <w:rsid w:val="00B9503F"/>
    <w:rsid w:val="00C81D9C"/>
    <w:rsid w:val="00D32751"/>
    <w:rsid w:val="00D66578"/>
    <w:rsid w:val="00DB2F02"/>
    <w:rsid w:val="00DD0B2B"/>
    <w:rsid w:val="00DE7D66"/>
    <w:rsid w:val="00DF2C5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4384-BC1E-42F1-A505-2EF3DAC9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12</cp:revision>
  <cp:lastPrinted>2020-03-25T12:47:00Z</cp:lastPrinted>
  <dcterms:created xsi:type="dcterms:W3CDTF">2019-03-21T08:46:00Z</dcterms:created>
  <dcterms:modified xsi:type="dcterms:W3CDTF">2021-02-11T07:56:00Z</dcterms:modified>
</cp:coreProperties>
</file>