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98" w:rsidRPr="00AC0F73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20159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00B33">
        <w:rPr>
          <w:rFonts w:ascii="Times New Roman" w:hAnsi="Times New Roman" w:cs="Times New Roman"/>
          <w:b/>
          <w:sz w:val="28"/>
          <w:szCs w:val="28"/>
        </w:rPr>
        <w:t>итогах работы Межведомственной К</w:t>
      </w:r>
      <w:r w:rsidRPr="00AC0F73">
        <w:rPr>
          <w:rFonts w:ascii="Times New Roman" w:hAnsi="Times New Roman" w:cs="Times New Roman"/>
          <w:b/>
          <w:sz w:val="28"/>
          <w:szCs w:val="28"/>
        </w:rPr>
        <w:t>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C0F73" w:rsidRDefault="00920A70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05617">
        <w:rPr>
          <w:rFonts w:ascii="Times New Roman" w:hAnsi="Times New Roman" w:cs="Times New Roman"/>
          <w:b/>
          <w:sz w:val="28"/>
          <w:szCs w:val="28"/>
        </w:rPr>
        <w:t>1 квартал 2022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1D294C">
        <w:rPr>
          <w:rFonts w:ascii="Times New Roman" w:hAnsi="Times New Roman" w:cs="Times New Roman"/>
          <w:b/>
          <w:sz w:val="28"/>
          <w:szCs w:val="28"/>
        </w:rPr>
        <w:t>а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8E" w:rsidRDefault="00AC0F73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увеличения налоговых поступлений в бюджет го Воскресенск и в консолидированный бюджет Московской области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F73" w:rsidRDefault="00756BE4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30508E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05617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квартале 2022</w:t>
      </w:r>
      <w:r w:rsidR="00AC0F73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5061B7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30508E" w:rsidRP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905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C0F73"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07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0F73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 комиссии по мобилизации доходов в бюдж</w:t>
      </w:r>
      <w:r w:rsidR="006E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на которых были рассмотрены </w:t>
      </w:r>
      <w:r w:rsidR="00C33A2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платежам, а также по вопросам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неформальной занятости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ди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станционное взаимодействие с </w:t>
      </w:r>
      <w:r w:rsidR="00C33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1D294C" w:rsidRP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налогоплательщиками.</w:t>
      </w:r>
    </w:p>
    <w:p w:rsidR="00AC0F73" w:rsidRPr="00AC0F73" w:rsidRDefault="00520159" w:rsidP="00437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мероприятий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сумма урегулированной задолженности </w:t>
      </w:r>
      <w:r w:rsidR="008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квартале 2022</w:t>
      </w:r>
      <w:r w:rsidR="008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49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0D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9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8041C8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>15,3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т.ч. в консолидированный бюджет Московской области – 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>15,3</w:t>
      </w:r>
      <w:r w:rsidR="00CA5F83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13,1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арендным платежам за муниципальное </w:t>
      </w:r>
      <w:r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–</w:t>
      </w:r>
      <w:r w:rsidR="006C12E9"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27D3"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00335A"/>
    <w:rsid w:val="000327D3"/>
    <w:rsid w:val="0007369D"/>
    <w:rsid w:val="000D45AE"/>
    <w:rsid w:val="001D294C"/>
    <w:rsid w:val="001F43B9"/>
    <w:rsid w:val="00200B33"/>
    <w:rsid w:val="002315C1"/>
    <w:rsid w:val="002D231E"/>
    <w:rsid w:val="002D641A"/>
    <w:rsid w:val="0030508E"/>
    <w:rsid w:val="00320DB5"/>
    <w:rsid w:val="00353093"/>
    <w:rsid w:val="003E3DB3"/>
    <w:rsid w:val="0041050F"/>
    <w:rsid w:val="004374DC"/>
    <w:rsid w:val="004665BF"/>
    <w:rsid w:val="00497F21"/>
    <w:rsid w:val="00503EDB"/>
    <w:rsid w:val="005061B7"/>
    <w:rsid w:val="00520159"/>
    <w:rsid w:val="005B595D"/>
    <w:rsid w:val="00646B74"/>
    <w:rsid w:val="00696A14"/>
    <w:rsid w:val="006C12E9"/>
    <w:rsid w:val="006E4E3D"/>
    <w:rsid w:val="0070533D"/>
    <w:rsid w:val="00756BE4"/>
    <w:rsid w:val="00785C42"/>
    <w:rsid w:val="008041C8"/>
    <w:rsid w:val="00830E02"/>
    <w:rsid w:val="008524BF"/>
    <w:rsid w:val="008F2737"/>
    <w:rsid w:val="00905617"/>
    <w:rsid w:val="00920A70"/>
    <w:rsid w:val="009A56C4"/>
    <w:rsid w:val="009D29C4"/>
    <w:rsid w:val="00A34589"/>
    <w:rsid w:val="00A5072F"/>
    <w:rsid w:val="00A83278"/>
    <w:rsid w:val="00AC0F73"/>
    <w:rsid w:val="00B6318C"/>
    <w:rsid w:val="00BA2C07"/>
    <w:rsid w:val="00C00455"/>
    <w:rsid w:val="00C1324F"/>
    <w:rsid w:val="00C16606"/>
    <w:rsid w:val="00C33A26"/>
    <w:rsid w:val="00C73F08"/>
    <w:rsid w:val="00CA5F83"/>
    <w:rsid w:val="00D82F67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B3E6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70</cp:revision>
  <cp:lastPrinted>2021-05-06T09:35:00Z</cp:lastPrinted>
  <dcterms:created xsi:type="dcterms:W3CDTF">2017-09-06T07:08:00Z</dcterms:created>
  <dcterms:modified xsi:type="dcterms:W3CDTF">2022-06-01T11:41:00Z</dcterms:modified>
</cp:coreProperties>
</file>