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65" w:rsidRDefault="009C3B40" w:rsidP="008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2514600"/>
            <wp:effectExtent l="0" t="0" r="0" b="0"/>
            <wp:docPr id="2" name="Рисунок 2" descr="Досудебное обжалование решений контрольно-надзорных органов станет намного  про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судебное обжалование решений контрольно-надзорных органов станет намного  прощ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9DF" w:rsidRPr="003E6D0F" w:rsidRDefault="008369DF" w:rsidP="008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0F">
        <w:rPr>
          <w:rFonts w:ascii="Times New Roman" w:hAnsi="Times New Roman" w:cs="Times New Roman"/>
          <w:b/>
          <w:sz w:val="28"/>
          <w:szCs w:val="28"/>
        </w:rPr>
        <w:t>ПОРЯДОК ОБЖАЛОВАНИЯ РЕШЕНИЙ КОНТРОЛЬНЫХ ОРГАНОВ</w:t>
      </w:r>
    </w:p>
    <w:p w:rsidR="008369DF" w:rsidRPr="003E6D0F" w:rsidRDefault="008369DF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>Решения органа муниципального контроля, действия (бездействие) должностных лиц, осуществляющих муниципальный контроль</w:t>
      </w:r>
      <w:r w:rsidR="00B34FCA" w:rsidRPr="003E6D0F">
        <w:rPr>
          <w:rFonts w:ascii="Times New Roman" w:hAnsi="Times New Roman" w:cs="Times New Roman"/>
          <w:sz w:val="28"/>
          <w:szCs w:val="28"/>
        </w:rPr>
        <w:t xml:space="preserve"> по городскому округу Воскресенск Московской области</w:t>
      </w:r>
      <w:r w:rsidRPr="003E6D0F">
        <w:rPr>
          <w:rFonts w:ascii="Times New Roman" w:hAnsi="Times New Roman" w:cs="Times New Roman"/>
          <w:sz w:val="28"/>
          <w:szCs w:val="28"/>
        </w:rPr>
        <w:t xml:space="preserve">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</w:t>
      </w:r>
      <w:r w:rsidR="003E6D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E6D0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B34FCA" w:rsidRPr="003E6D0F">
        <w:rPr>
          <w:rFonts w:ascii="Times New Roman" w:hAnsi="Times New Roman" w:cs="Times New Roman"/>
          <w:sz w:val="28"/>
          <w:szCs w:val="28"/>
        </w:rPr>
        <w:t>.</w:t>
      </w:r>
    </w:p>
    <w:p w:rsidR="00B34FCA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>Решения органа муниципального контроля, действия (бездействие) их должностных лиц, осуществляющих плановые и внеплановые контрольные (надзорные)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369DF" w:rsidRPr="003E6D0F" w:rsidRDefault="008369DF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 </w:t>
      </w:r>
    </w:p>
    <w:p w:rsidR="008369DF" w:rsidRPr="003E6D0F" w:rsidRDefault="008369DF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 xml:space="preserve">1) решений о проведении контрольных мероприятий; </w:t>
      </w:r>
    </w:p>
    <w:p w:rsidR="008369DF" w:rsidRPr="003E6D0F" w:rsidRDefault="008369DF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 xml:space="preserve">2) актов контрольных мероприятий, предписаний об устранении выявленных нарушений; </w:t>
      </w:r>
    </w:p>
    <w:p w:rsidR="008369DF" w:rsidRPr="003E6D0F" w:rsidRDefault="008369DF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лиц, уполномоченных осуществлять муниципальный контроль, в рамках контрольных мероприятий. </w:t>
      </w:r>
    </w:p>
    <w:p w:rsidR="008369DF" w:rsidRPr="003E6D0F" w:rsidRDefault="008369DF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 xml:space="preserve">Форма и содержание жалобы должны соответствовать требованиям статьи 41 Федерального закона от 31 июля 2020 года № 248-ФЗ </w:t>
      </w:r>
      <w:r w:rsidR="003E6D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3E6D0F">
        <w:rPr>
          <w:rFonts w:ascii="Times New Roman" w:hAnsi="Times New Roman" w:cs="Times New Roman"/>
          <w:sz w:val="28"/>
          <w:szCs w:val="28"/>
        </w:rPr>
        <w:t xml:space="preserve">   </w:t>
      </w:r>
      <w:r w:rsidRPr="003E6D0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E6D0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3E6D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E6D0F">
        <w:rPr>
          <w:rFonts w:ascii="Times New Roman" w:hAnsi="Times New Roman" w:cs="Times New Roman"/>
          <w:sz w:val="28"/>
          <w:szCs w:val="28"/>
        </w:rPr>
        <w:t xml:space="preserve">в Российской Федерации». </w:t>
      </w:r>
    </w:p>
    <w:p w:rsidR="00B34FCA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 xml:space="preserve">-Жалоба подается контролируемым лицом в уполномоченный </w:t>
      </w:r>
      <w:r w:rsidR="003E6D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E6D0F">
        <w:rPr>
          <w:rFonts w:ascii="Times New Roman" w:hAnsi="Times New Roman" w:cs="Times New Roman"/>
          <w:sz w:val="28"/>
          <w:szCs w:val="28"/>
        </w:rPr>
        <w:t xml:space="preserve">на рассмотрение жалобы орган в электронном виде с использованием единого портала государственных и муниципальных услуг. </w:t>
      </w:r>
    </w:p>
    <w:p w:rsidR="00B34FCA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 xml:space="preserve">-Жалоба на решения органа муниципального контроля, действия (бездействие) должностных лиц органа муниципального контроля рассматривается руководителем органа муниципального контроля. </w:t>
      </w:r>
    </w:p>
    <w:p w:rsidR="00B34FCA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lastRenderedPageBreak/>
        <w:t xml:space="preserve">-Жалоба на действия (бездействие) руководителя органа муниципального контроля рассматривается вышестоящим должностным лицом. </w:t>
      </w:r>
    </w:p>
    <w:p w:rsidR="00B34FCA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 xml:space="preserve">-Жалоба на решение органа муниципального контроля, действия (бездействие) его должностных лиц может быть подана в течение </w:t>
      </w:r>
      <w:r w:rsidR="003E6D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E6D0F">
        <w:rPr>
          <w:rFonts w:ascii="Times New Roman" w:hAnsi="Times New Roman" w:cs="Times New Roman"/>
          <w:sz w:val="28"/>
          <w:szCs w:val="28"/>
        </w:rPr>
        <w:t xml:space="preserve">30 календарных дней со дня, когда контролируемое лицо узнало или должно было узнать о нарушении своих прав. </w:t>
      </w:r>
    </w:p>
    <w:p w:rsidR="00B34FCA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>-Жалоба на предписание органа муниципального контроля может быть.</w:t>
      </w:r>
    </w:p>
    <w:p w:rsidR="00B34FCA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>-В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8369DF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>-</w:t>
      </w:r>
      <w:r w:rsidR="008369DF" w:rsidRPr="003E6D0F">
        <w:rPr>
          <w:rFonts w:ascii="Times New Roman" w:hAnsi="Times New Roman" w:cs="Times New Roman"/>
          <w:sz w:val="28"/>
          <w:szCs w:val="28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:rsidR="008369DF" w:rsidRPr="003E6D0F" w:rsidRDefault="00B34FCA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0F">
        <w:rPr>
          <w:rFonts w:ascii="Times New Roman" w:hAnsi="Times New Roman" w:cs="Times New Roman"/>
          <w:sz w:val="28"/>
          <w:szCs w:val="28"/>
        </w:rPr>
        <w:t>-</w:t>
      </w:r>
      <w:r w:rsidR="008369DF" w:rsidRPr="003E6D0F">
        <w:rPr>
          <w:rFonts w:ascii="Times New Roman" w:hAnsi="Times New Roman" w:cs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подлежит рассмотрению в </w:t>
      </w:r>
      <w:proofErr w:type="gramStart"/>
      <w:r w:rsidR="008369DF" w:rsidRPr="003E6D0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3E6D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E6D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69DF" w:rsidRPr="003E6D0F">
        <w:rPr>
          <w:rFonts w:ascii="Times New Roman" w:hAnsi="Times New Roman" w:cs="Times New Roman"/>
          <w:sz w:val="28"/>
          <w:szCs w:val="28"/>
        </w:rPr>
        <w:t xml:space="preserve">не превышающий 20 рабочих дней со дня её регистрации. </w:t>
      </w:r>
    </w:p>
    <w:p w:rsidR="00E97CBE" w:rsidRPr="008369DF" w:rsidRDefault="00E97CBE" w:rsidP="0083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97CBE" w:rsidRPr="0083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DC"/>
    <w:rsid w:val="00376D65"/>
    <w:rsid w:val="003E6D0F"/>
    <w:rsid w:val="008369DF"/>
    <w:rsid w:val="009670DC"/>
    <w:rsid w:val="009C3B40"/>
    <w:rsid w:val="00B34FCA"/>
    <w:rsid w:val="00E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AF35-932C-4BA1-853F-3E1C4652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6</cp:revision>
  <dcterms:created xsi:type="dcterms:W3CDTF">2022-06-15T08:18:00Z</dcterms:created>
  <dcterms:modified xsi:type="dcterms:W3CDTF">2022-06-15T09:03:00Z</dcterms:modified>
</cp:coreProperties>
</file>