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0"/>
        </w:numPr>
        <w:spacing w:lineRule="auto" w:line="240" w:before="0" w:after="0"/>
        <w:jc w:val="center"/>
        <w:outlineLvl w:val="0"/>
        <w:rPr>
          <w:rFonts w:ascii="Times New Roman" w:hAnsi="Times New Roman" w:eastAsia="Times New Roman" w:cs="Times New Roman"/>
          <w:b/>
          <w:b/>
          <w:bCs/>
          <w:color w:val="252525"/>
          <w:kern w:val="2"/>
          <w:sz w:val="28"/>
          <w:szCs w:val="28"/>
          <w:lang w:eastAsia="ru-RU"/>
        </w:rPr>
      </w:pPr>
      <w:r>
        <w:rPr>
          <w:rFonts w:eastAsia="Times New Roman" w:cs="Times New Roman" w:ascii="Times New Roman" w:hAnsi="Times New Roman"/>
          <w:b/>
          <w:bCs/>
          <w:color w:val="252525"/>
          <w:kern w:val="2"/>
          <w:sz w:val="28"/>
          <w:szCs w:val="28"/>
          <w:lang w:eastAsia="ru-RU"/>
        </w:rPr>
        <w:t>Руководители 11 госучреждений и унитарных предприятий Подмосковья обменялись опытом реализации антикоррупционной политики</w:t>
      </w:r>
    </w:p>
    <w:p>
      <w:pPr>
        <w:pStyle w:val="Normal"/>
        <w:spacing w:lineRule="auto" w:line="240" w:before="0" w:after="0"/>
        <w:jc w:val="both"/>
        <w:rPr>
          <w:rFonts w:ascii="Times New Roman" w:hAnsi="Times New Roman" w:eastAsia="Times New Roman" w:cs="Times New Roman"/>
          <w:color w:val="00AEF0"/>
          <w:sz w:val="24"/>
          <w:szCs w:val="24"/>
          <w:lang w:eastAsia="ru-RU"/>
        </w:rPr>
      </w:pPr>
      <w:hyperlink r:id="rId2">
        <w:r>
          <w:rPr>
            <w:rFonts w:eastAsia="Times New Roman" w:cs="Arial" w:ascii="Arial" w:hAnsi="Arial"/>
            <w:color w:val="00AEF0"/>
            <w:sz w:val="20"/>
            <w:szCs w:val="20"/>
            <w:lang w:eastAsia="ru-RU"/>
          </w:rPr>
          <w:br/>
        </w:r>
      </w:hyperlink>
    </w:p>
    <w:p>
      <w:pPr>
        <w:pStyle w:val="Normal"/>
        <w:spacing w:lineRule="auto" w:line="240"/>
        <w:jc w:val="both"/>
        <w:rPr>
          <w:rFonts w:ascii="Times New Roman" w:hAnsi="Times New Roman" w:eastAsia="Times New Roman" w:cs="Times New Roman"/>
          <w:color w:val="464646"/>
          <w:sz w:val="24"/>
          <w:szCs w:val="24"/>
          <w:lang w:eastAsia="ru-RU"/>
        </w:rPr>
      </w:pPr>
      <w:hyperlink r:id="rId3">
        <w:r>
          <w:rPr/>
        </w:r>
      </w:hyperlink>
    </w:p>
    <w:p>
      <w:pPr>
        <w:pStyle w:val="Normal"/>
        <w:spacing w:lineRule="atLeast" w:line="360" w:before="0" w:after="270"/>
        <w:jc w:val="both"/>
        <w:rPr>
          <w:rFonts w:ascii="Times New Roman" w:hAnsi="Times New Roman" w:eastAsia="Times New Roman" w:cs="Times New Roman"/>
          <w:color w:val="464646"/>
          <w:sz w:val="28"/>
          <w:szCs w:val="28"/>
          <w:lang w:eastAsia="ru-RU"/>
        </w:rPr>
      </w:pPr>
      <w:r>
        <w:rPr>
          <w:rFonts w:eastAsia="Times New Roman" w:cs="Times New Roman" w:ascii="Times New Roman" w:hAnsi="Times New Roman"/>
          <w:color w:val="464646"/>
          <w:sz w:val="28"/>
          <w:szCs w:val="28"/>
          <w:lang w:eastAsia="ru-RU"/>
        </w:rPr>
        <w:t xml:space="preserve">В Главном управлении </w:t>
      </w:r>
      <w:bookmarkStart w:id="0" w:name="_GoBack"/>
      <w:bookmarkEnd w:id="0"/>
      <w:r>
        <w:rPr>
          <w:rFonts w:eastAsia="Times New Roman" w:cs="Times New Roman" w:ascii="Times New Roman" w:hAnsi="Times New Roman"/>
          <w:color w:val="464646"/>
          <w:sz w:val="28"/>
          <w:szCs w:val="28"/>
          <w:lang w:eastAsia="ru-RU"/>
        </w:rPr>
        <w:t>региональной безопасности Московской области 12 октября 2023 года прошло рабочее совещание по вопросам предупреждения коррупции в государственных учреждениях Московской области. Поводом к совещанию стало подведение итогов контроля за исполнением антикоррупционного законодательства в госучреждениях и унитарных предприятиях Подмосковья.</w:t>
      </w:r>
    </w:p>
    <w:p>
      <w:pPr>
        <w:pStyle w:val="Normal"/>
        <w:spacing w:lineRule="atLeast" w:line="360" w:before="0" w:after="270"/>
        <w:jc w:val="both"/>
        <w:rPr>
          <w:rFonts w:ascii="Times New Roman" w:hAnsi="Times New Roman" w:eastAsia="Times New Roman" w:cs="Times New Roman"/>
          <w:color w:val="464646"/>
          <w:sz w:val="28"/>
          <w:szCs w:val="28"/>
          <w:lang w:eastAsia="ru-RU"/>
        </w:rPr>
      </w:pPr>
      <w:r>
        <w:rPr>
          <w:rFonts w:eastAsia="Times New Roman" w:cs="Times New Roman" w:ascii="Times New Roman" w:hAnsi="Times New Roman"/>
          <w:color w:val="464646"/>
          <w:sz w:val="28"/>
          <w:szCs w:val="28"/>
          <w:lang w:eastAsia="ru-RU"/>
        </w:rPr>
        <w:t>Заместитель руководителя ГУРБ – начальник управления экономической безопасности Черепякин А.А., представители управления противодействия коррупции и заместители руководителей 11-ти госучреждений обсудили:</w:t>
      </w:r>
    </w:p>
    <w:p>
      <w:pPr>
        <w:pStyle w:val="Normal"/>
        <w:numPr>
          <w:ilvl w:val="0"/>
          <w:numId w:val="1"/>
        </w:numPr>
        <w:spacing w:lineRule="atLeast" w:line="360" w:before="0" w:after="270"/>
        <w:ind w:left="0" w:hanging="360"/>
        <w:jc w:val="both"/>
        <w:rPr>
          <w:rFonts w:ascii="Times New Roman" w:hAnsi="Times New Roman" w:eastAsia="Times New Roman" w:cs="Times New Roman"/>
          <w:color w:val="464646"/>
          <w:sz w:val="28"/>
          <w:szCs w:val="28"/>
          <w:lang w:eastAsia="ru-RU"/>
        </w:rPr>
      </w:pPr>
      <w:r>
        <w:rPr>
          <w:rFonts w:eastAsia="Times New Roman" w:cs="Times New Roman" w:ascii="Times New Roman" w:hAnsi="Times New Roman"/>
          <w:color w:val="464646"/>
          <w:sz w:val="28"/>
          <w:szCs w:val="28"/>
          <w:lang w:eastAsia="ru-RU"/>
        </w:rPr>
        <w:t>Как реализуются антикоррупционные мероприятий в учреждениях?</w:t>
      </w:r>
    </w:p>
    <w:p>
      <w:pPr>
        <w:pStyle w:val="Normal"/>
        <w:numPr>
          <w:ilvl w:val="0"/>
          <w:numId w:val="1"/>
        </w:numPr>
        <w:spacing w:lineRule="atLeast" w:line="360" w:before="0" w:after="270"/>
        <w:ind w:left="0" w:hanging="360"/>
        <w:jc w:val="both"/>
        <w:rPr>
          <w:rFonts w:ascii="Times New Roman" w:hAnsi="Times New Roman" w:eastAsia="Times New Roman" w:cs="Times New Roman"/>
          <w:color w:val="464646"/>
          <w:sz w:val="28"/>
          <w:szCs w:val="28"/>
          <w:lang w:eastAsia="ru-RU"/>
        </w:rPr>
      </w:pPr>
      <w:r>
        <w:rPr>
          <w:rFonts w:eastAsia="Times New Roman" w:cs="Times New Roman" w:ascii="Times New Roman" w:hAnsi="Times New Roman"/>
          <w:color w:val="464646"/>
          <w:sz w:val="28"/>
          <w:szCs w:val="28"/>
          <w:lang w:eastAsia="ru-RU"/>
        </w:rPr>
        <w:t>Какие меры разрабатываются для устранения коррупционных рисков?</w:t>
      </w:r>
    </w:p>
    <w:p>
      <w:pPr>
        <w:pStyle w:val="Normal"/>
        <w:spacing w:lineRule="atLeast" w:line="360" w:before="0" w:after="270"/>
        <w:jc w:val="both"/>
        <w:rPr>
          <w:rFonts w:ascii="Times New Roman" w:hAnsi="Times New Roman" w:eastAsia="Times New Roman" w:cs="Times New Roman"/>
          <w:color w:val="464646"/>
          <w:sz w:val="28"/>
          <w:szCs w:val="28"/>
          <w:lang w:eastAsia="ru-RU"/>
        </w:rPr>
      </w:pPr>
      <w:r>
        <w:rPr>
          <w:rFonts w:eastAsia="Times New Roman" w:cs="Times New Roman" w:ascii="Times New Roman" w:hAnsi="Times New Roman"/>
          <w:color w:val="464646"/>
          <w:sz w:val="28"/>
          <w:szCs w:val="28"/>
          <w:lang w:eastAsia="ru-RU"/>
        </w:rPr>
        <w:t>Примером хорошей практики стал опыт ГБУ МО "Управление технического надзора капитального ремонта". Руководитель учреждения утвердил "Лист профилактической беседы по противодействию коррупции". Согласно этому документу, кандидаты, которые поступают на работу, под роспись должны ознакомиться с основными понятиями о коррупции: коррупция, конфликт интересов, личная заинтересованность, злоупотребление должностными полномочиями, взятка. Помимо этого, кандидаты должны ознакомиться с соответствующими статьями УК и мерами ответственности.</w:t>
      </w:r>
    </w:p>
    <w:p>
      <w:pPr>
        <w:pStyle w:val="Normal"/>
        <w:spacing w:lineRule="atLeast" w:line="360" w:before="0" w:after="0"/>
        <w:jc w:val="both"/>
        <w:rPr>
          <w:rFonts w:ascii="Times New Roman" w:hAnsi="Times New Roman" w:eastAsia="Times New Roman" w:cs="Times New Roman"/>
          <w:color w:val="464646"/>
          <w:sz w:val="28"/>
          <w:szCs w:val="28"/>
          <w:lang w:eastAsia="ru-RU"/>
        </w:rPr>
      </w:pPr>
      <w:r>
        <w:rPr>
          <w:rFonts w:eastAsia="Times New Roman" w:cs="Times New Roman" w:ascii="Times New Roman" w:hAnsi="Times New Roman"/>
          <w:color w:val="464646"/>
          <w:sz w:val="28"/>
          <w:szCs w:val="28"/>
          <w:lang w:eastAsia="ru-RU"/>
        </w:rPr>
        <w:t>По итогам, участники совещания договорились о взаимной помощи и обмене опытом при реализации антикоррупционной политики.</w:t>
      </w:r>
    </w:p>
    <w:p>
      <w:pPr>
        <w:pStyle w:val="Normal"/>
        <w:widowControl/>
        <w:bidi w:val="0"/>
        <w:spacing w:lineRule="auto" w:line="259" w:before="0" w:after="160"/>
        <w:jc w:val="left"/>
        <w:rPr/>
      </w:pPr>
      <w:r>
        <w:rPr/>
      </w:r>
    </w:p>
    <w:sectPr>
      <w:type w:val="nextPage"/>
      <w:pgSz w:w="11906" w:h="16838"/>
      <w:pgMar w:left="1134" w:right="567" w:gutter="0" w:header="0" w:top="567" w:footer="0" w:bottom="62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 w:name="Arial">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gurb.mosreg.ru/upload/files/U/3/U3x8C6dWQF66dBrHFCP70GKs9qCXI3VVn7yDnCq9ZuxqX7jJsflunO2uR1GIjamEcfsMhIawwPR0r1VjJtUP2jgnLnIl37hB.jpg" TargetMode="External"/><Relationship Id="rId3" Type="http://schemas.openxmlformats.org/officeDocument/2006/relationships/hyperlink" Target="https://gurb.mosreg.ru/upload/files/U/3/U3x8C6dWQF66dBrHFCP70GKs9qCXI3VVn7yDnCq9ZuxqX7jJsflunO2uR1GIjamEcfsMhIawwPR0r1VjJtUP2jgnLnIl37hB.jpg"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Application>LibreOffice/7.3.7.2$Linux_X86_64 LibreOffice_project/30$Build-2</Application>
  <AppVersion>15.0000</AppVersion>
  <Pages>1</Pages>
  <Words>160</Words>
  <Characters>1310</Characters>
  <CharactersWithSpaces>1463</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2023-10-20T09:25:00Z</dcterms:created>
  <dc:creator>Палий Светлана Валериевна</dc:creator>
  <dc:description/>
  <dc:language>ru-RU</dc:language>
  <cp:lastModifiedBy>Палий Светлана Валериевна</cp:lastModifiedBy>
  <dcterms:modified xsi:type="dcterms:W3CDTF">2023-10-20T09:33:00Z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