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F5" w:rsidRDefault="008626F5" w:rsidP="008626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626F5">
        <w:rPr>
          <w:rStyle w:val="a4"/>
          <w:sz w:val="28"/>
          <w:szCs w:val="28"/>
        </w:rPr>
        <w:t>Выписка из Федерального закона от 21 июля 2014 года № 212-ФЗ</w:t>
      </w:r>
    </w:p>
    <w:p w:rsidR="008626F5" w:rsidRDefault="008626F5" w:rsidP="008626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626F5">
        <w:rPr>
          <w:rStyle w:val="a4"/>
          <w:sz w:val="28"/>
          <w:szCs w:val="28"/>
        </w:rPr>
        <w:t> «Об основах общественного контроля в Российской Федерации»</w:t>
      </w:r>
    </w:p>
    <w:p w:rsidR="008626F5" w:rsidRPr="008626F5" w:rsidRDefault="008626F5" w:rsidP="008626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626F5" w:rsidRPr="008626F5" w:rsidRDefault="008626F5" w:rsidP="008626F5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1"/>
          <w:szCs w:val="21"/>
        </w:rPr>
      </w:pPr>
      <w:r w:rsidRPr="008626F5">
        <w:rPr>
          <w:sz w:val="28"/>
          <w:szCs w:val="28"/>
        </w:rPr>
        <w:t> Статья 24. Общественное обсуждение</w:t>
      </w:r>
    </w:p>
    <w:p w:rsidR="008626F5" w:rsidRPr="008626F5" w:rsidRDefault="008626F5" w:rsidP="008626F5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1"/>
          <w:szCs w:val="21"/>
        </w:rPr>
      </w:pPr>
      <w:r w:rsidRPr="008626F5">
        <w:rPr>
          <w:sz w:val="28"/>
          <w:szCs w:val="28"/>
        </w:rPr>
        <w:t>1.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8626F5" w:rsidRPr="008626F5" w:rsidRDefault="008626F5" w:rsidP="008626F5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1"/>
          <w:szCs w:val="21"/>
        </w:rPr>
      </w:pPr>
      <w:r w:rsidRPr="008626F5">
        <w:rPr>
          <w:sz w:val="28"/>
          <w:szCs w:val="28"/>
        </w:rPr>
        <w:t>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8626F5" w:rsidRPr="008626F5" w:rsidRDefault="008626F5" w:rsidP="008626F5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1"/>
          <w:szCs w:val="21"/>
        </w:rPr>
      </w:pPr>
      <w:r w:rsidRPr="008626F5">
        <w:rPr>
          <w:sz w:val="28"/>
          <w:szCs w:val="28"/>
        </w:rPr>
        <w:t>3.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8626F5" w:rsidRPr="008626F5" w:rsidRDefault="008626F5" w:rsidP="008626F5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1"/>
          <w:szCs w:val="21"/>
        </w:rPr>
      </w:pPr>
      <w:r w:rsidRPr="008626F5">
        <w:rPr>
          <w:sz w:val="28"/>
          <w:szCs w:val="28"/>
        </w:rPr>
        <w:t>4. Порядок проведения общественного обсуждения устанавливается его организатором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 Организатор общественного обсуждения в соответствии с настоящим Федеральным законом заблаговременно обнародует информацию о вопросе, выносимом на общественное обсуждение, сроке, порядке его проведения и определения его результатов. При этом организатор обеспечивает всем участникам общественного обсуждения свободный доступ к имеющимся в его распоряжении материалам, касающимся вопроса, выносимого на общественное обсуждение.</w:t>
      </w:r>
    </w:p>
    <w:p w:rsidR="008626F5" w:rsidRPr="008626F5" w:rsidRDefault="008626F5" w:rsidP="008626F5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1"/>
          <w:szCs w:val="21"/>
        </w:rPr>
      </w:pPr>
      <w:r w:rsidRPr="008626F5">
        <w:rPr>
          <w:sz w:val="28"/>
          <w:szCs w:val="28"/>
        </w:rPr>
        <w:t>5. По результатам общественного обсуждения подготавливается итоговый документ (протокол),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законом, в том числе размещается в информационно-телекоммуникационной сети «Интернет».</w:t>
      </w:r>
    </w:p>
    <w:p w:rsidR="00CD7CAA" w:rsidRPr="008626F5" w:rsidRDefault="00CD7CAA" w:rsidP="008626F5">
      <w:pPr>
        <w:jc w:val="both"/>
      </w:pPr>
    </w:p>
    <w:sectPr w:rsidR="00CD7CAA" w:rsidRPr="008626F5" w:rsidSect="008626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F5"/>
    <w:rsid w:val="008626F5"/>
    <w:rsid w:val="00C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8C9A5-FCA4-4443-874C-7776D85C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2021-12-02T18:49:00Z</dcterms:created>
  <dcterms:modified xsi:type="dcterms:W3CDTF">2021-12-02T18:50:00Z</dcterms:modified>
</cp:coreProperties>
</file>