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8178A2" w:rsidRDefault="0034027F" w:rsidP="00FB0534">
      <w:pPr>
        <w:jc w:val="center"/>
        <w:rPr>
          <w:sz w:val="22"/>
        </w:rPr>
      </w:pP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>
        <w:rPr>
          <w:rFonts w:eastAsiaTheme="minorHAnsi"/>
          <w:b/>
          <w:sz w:val="24"/>
          <w:szCs w:val="22"/>
          <w:lang w:eastAsia="en-US"/>
        </w:rPr>
        <w:t>Предпринимательство»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утвержденную постановлением Администрации городского округа Воскресенск</w:t>
      </w:r>
      <w:r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>
        <w:rPr>
          <w:rFonts w:eastAsiaTheme="minorHAnsi"/>
          <w:b/>
          <w:sz w:val="24"/>
          <w:szCs w:val="22"/>
          <w:lang w:eastAsia="en-US"/>
        </w:rPr>
        <w:t>02.12.2022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>
        <w:rPr>
          <w:rFonts w:eastAsiaTheme="minorHAnsi"/>
          <w:b/>
          <w:sz w:val="24"/>
          <w:szCs w:val="22"/>
          <w:lang w:eastAsia="en-US"/>
        </w:rPr>
        <w:t xml:space="preserve">6327 (с изменениями от 06.02.2023 № 505,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 xml:space="preserve">от 20.03.2023 № 1330, от 31.07.2023 № 4184, от 01.11.2023 № 6434, от 19.01.2024 № 207, </w:t>
      </w:r>
    </w:p>
    <w:p w:rsidR="00005F8D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 xml:space="preserve">от 07.02.2024 № 536, от 11.03.2024 № 1100, от 23.01.2025 № 96, от 04.02.2025 № 194, </w:t>
      </w:r>
    </w:p>
    <w:p w:rsidR="00991C11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2601E7">
        <w:rPr>
          <w:rFonts w:eastAsiaTheme="minorHAnsi"/>
          <w:b/>
          <w:sz w:val="24"/>
          <w:szCs w:val="22"/>
          <w:lang w:eastAsia="en-US"/>
        </w:rPr>
        <w:t>от 06.03.2025 № 590</w:t>
      </w:r>
      <w:r>
        <w:rPr>
          <w:rFonts w:eastAsiaTheme="minorHAnsi"/>
          <w:b/>
          <w:sz w:val="24"/>
          <w:szCs w:val="22"/>
          <w:lang w:eastAsia="en-US"/>
        </w:rPr>
        <w:t>, от 02.04.2025 № 854, от 22.04.2025 № 1055, от</w:t>
      </w:r>
      <w:r w:rsidR="00B73D80">
        <w:rPr>
          <w:rFonts w:eastAsiaTheme="minorHAnsi"/>
          <w:b/>
          <w:sz w:val="24"/>
          <w:szCs w:val="22"/>
          <w:lang w:eastAsia="en-US"/>
        </w:rPr>
        <w:t xml:space="preserve"> 27.06.2025 № 1653</w:t>
      </w:r>
      <w:r w:rsidR="00991C11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005F8D" w:rsidRPr="002601E7" w:rsidRDefault="00991C11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16.10.2025 № 2750</w:t>
      </w:r>
      <w:r w:rsidR="00005F8D" w:rsidRPr="002601E7">
        <w:rPr>
          <w:rFonts w:eastAsiaTheme="minorHAnsi"/>
          <w:b/>
          <w:sz w:val="24"/>
          <w:szCs w:val="22"/>
          <w:lang w:eastAsia="en-US"/>
        </w:rPr>
        <w:t xml:space="preserve">) </w:t>
      </w: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    от 20.01.2023 № 219, от 07.04.2023 № 1835, от 23.06.2023 № 3381, от 21.08.2023 № 4689,                          от 10.01.2024 № 11), в связи с изменением объемов финансирования и показателей реализации       муниципальной программы</w:t>
      </w:r>
    </w:p>
    <w:p w:rsidR="00005F8D" w:rsidRPr="00C46C01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005F8D" w:rsidRPr="008178A2" w:rsidRDefault="00005F8D" w:rsidP="00005F8D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Pr="00C46C01" w:rsidRDefault="00005F8D" w:rsidP="00005F8D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ПОСТАНОВЛЯЮ:</w:t>
      </w:r>
    </w:p>
    <w:p w:rsidR="00005F8D" w:rsidRPr="008178A2" w:rsidRDefault="00005F8D" w:rsidP="00005F8D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>
        <w:rPr>
          <w:rFonts w:eastAsiaTheme="minorHAnsi"/>
          <w:sz w:val="24"/>
          <w:szCs w:val="22"/>
          <w:lang w:eastAsia="en-US"/>
        </w:rPr>
        <w:t>Предпринимательство</w:t>
      </w:r>
      <w:r w:rsidRPr="00C46C01">
        <w:rPr>
          <w:rFonts w:eastAsiaTheme="minorHAnsi"/>
          <w:sz w:val="24"/>
          <w:szCs w:val="22"/>
          <w:lang w:eastAsia="en-US"/>
        </w:rPr>
        <w:t xml:space="preserve">», утвержденную </w:t>
      </w:r>
      <w:r>
        <w:rPr>
          <w:rFonts w:eastAsiaTheme="minorHAnsi"/>
          <w:sz w:val="24"/>
          <w:szCs w:val="22"/>
          <w:lang w:eastAsia="en-US"/>
        </w:rPr>
        <w:t xml:space="preserve">                     </w:t>
      </w:r>
      <w:r w:rsidRPr="00C46C01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02.12.2022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>
        <w:rPr>
          <w:rFonts w:eastAsiaTheme="minorHAnsi"/>
          <w:sz w:val="24"/>
          <w:szCs w:val="22"/>
          <w:lang w:eastAsia="en-US"/>
        </w:rPr>
        <w:t xml:space="preserve">6327 (с изменениями от 06.02.2023 № 505, от 20.03.2023 № 1330, от 31.07.2023 № 4184,                     от 01.11.2023 № 6434, от 19.01.2024 № 207, от 07.02.2024 № 536, от 11.03.2024 № 1100, от 23.01.2025 № 96, от 04.02.2025 № 194, от 06.03.2025 № 590, от 02.04.2025 № 854, от 22.04.2025 № 1055, </w:t>
      </w:r>
      <w:r w:rsidR="00B73D80">
        <w:rPr>
          <w:rFonts w:eastAsiaTheme="minorHAnsi"/>
          <w:sz w:val="24"/>
          <w:szCs w:val="22"/>
          <w:lang w:eastAsia="en-US"/>
        </w:rPr>
        <w:t xml:space="preserve">                 </w:t>
      </w:r>
      <w:r>
        <w:rPr>
          <w:rFonts w:eastAsiaTheme="minorHAnsi"/>
          <w:sz w:val="24"/>
          <w:szCs w:val="22"/>
          <w:lang w:eastAsia="en-US"/>
        </w:rPr>
        <w:t xml:space="preserve">от  </w:t>
      </w:r>
      <w:r w:rsidR="00B73D80">
        <w:rPr>
          <w:rFonts w:eastAsiaTheme="minorHAnsi"/>
          <w:sz w:val="24"/>
          <w:szCs w:val="22"/>
          <w:lang w:eastAsia="en-US"/>
        </w:rPr>
        <w:t>27.06.2025 № 1653</w:t>
      </w:r>
      <w:r w:rsidR="00991C11">
        <w:rPr>
          <w:rFonts w:eastAsiaTheme="minorHAnsi"/>
          <w:sz w:val="24"/>
          <w:szCs w:val="22"/>
          <w:lang w:eastAsia="en-US"/>
        </w:rPr>
        <w:t>, от 16.10.2025 № 2750</w:t>
      </w:r>
      <w:r>
        <w:rPr>
          <w:rFonts w:eastAsiaTheme="minorHAnsi"/>
          <w:sz w:val="24"/>
          <w:szCs w:val="22"/>
          <w:lang w:eastAsia="en-US"/>
        </w:rPr>
        <w:t>) следующие</w:t>
      </w:r>
      <w:r w:rsidRPr="00C46C01">
        <w:rPr>
          <w:rFonts w:eastAsiaTheme="minorHAnsi"/>
          <w:sz w:val="24"/>
          <w:szCs w:val="22"/>
          <w:lang w:eastAsia="en-US"/>
        </w:rPr>
        <w:t xml:space="preserve"> изменени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1.1. Раздел 1 «Паспорт муниципальной программы «Предпринимательство» изложить в       редакции согласно приложению 1 к настоящему постановлению;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1.2. Раздел 6 «Целевые показатели реализации муниципальной программы                         </w:t>
      </w:r>
      <w:proofErr w:type="gramStart"/>
      <w:r>
        <w:rPr>
          <w:rFonts w:eastAsiaTheme="minorHAnsi"/>
          <w:sz w:val="24"/>
          <w:szCs w:val="22"/>
          <w:lang w:eastAsia="en-US"/>
        </w:rPr>
        <w:t xml:space="preserve">   «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Предпринимательство» </w:t>
      </w:r>
      <w:r w:rsidRPr="00C03F99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2</w:t>
      </w:r>
      <w:r w:rsidRPr="00C03F99">
        <w:rPr>
          <w:rFonts w:eastAsiaTheme="minorHAnsi"/>
          <w:sz w:val="24"/>
          <w:szCs w:val="22"/>
          <w:lang w:eastAsia="en-US"/>
        </w:rPr>
        <w:t xml:space="preserve"> к настоящему </w:t>
      </w:r>
      <w:r>
        <w:rPr>
          <w:rFonts w:eastAsiaTheme="minorHAnsi"/>
          <w:sz w:val="24"/>
          <w:szCs w:val="22"/>
          <w:lang w:eastAsia="en-US"/>
        </w:rPr>
        <w:t xml:space="preserve">                           </w:t>
      </w:r>
      <w:r w:rsidRPr="00C03F99">
        <w:rPr>
          <w:rFonts w:eastAsiaTheme="minorHAnsi"/>
          <w:sz w:val="24"/>
          <w:szCs w:val="22"/>
          <w:lang w:eastAsia="en-US"/>
        </w:rPr>
        <w:t>постановлению;</w:t>
      </w:r>
    </w:p>
    <w:p w:rsidR="00991C11" w:rsidRDefault="00991C11" w:rsidP="00991C11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1.3. Строку 2.1 таблицы раздела 7 «</w:t>
      </w:r>
      <w:r w:rsidRPr="00991C11">
        <w:rPr>
          <w:rFonts w:eastAsiaTheme="minorHAnsi"/>
          <w:sz w:val="24"/>
          <w:szCs w:val="22"/>
          <w:lang w:eastAsia="en-US"/>
        </w:rPr>
        <w:t xml:space="preserve">Методика расчета значений целевых показателей </w:t>
      </w:r>
      <w:r>
        <w:rPr>
          <w:rFonts w:eastAsiaTheme="minorHAnsi"/>
          <w:sz w:val="24"/>
          <w:szCs w:val="22"/>
          <w:lang w:eastAsia="en-US"/>
        </w:rPr>
        <w:t xml:space="preserve">             </w:t>
      </w:r>
      <w:r w:rsidRPr="00991C11">
        <w:rPr>
          <w:rFonts w:eastAsiaTheme="minorHAnsi"/>
          <w:sz w:val="24"/>
          <w:szCs w:val="22"/>
          <w:lang w:eastAsia="en-US"/>
        </w:rPr>
        <w:t>реализации муниципальной программы «Предпринимательство»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991C11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3</w:t>
      </w:r>
      <w:r w:rsidRPr="00991C11">
        <w:rPr>
          <w:rFonts w:eastAsiaTheme="minorHAnsi"/>
          <w:sz w:val="24"/>
          <w:szCs w:val="22"/>
          <w:lang w:eastAsia="en-US"/>
        </w:rPr>
        <w:t xml:space="preserve"> к настоящему постановлению;</w:t>
      </w:r>
    </w:p>
    <w:p w:rsidR="00991C11" w:rsidRDefault="00991C11" w:rsidP="00991C11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1.4. Раздел 8 «</w:t>
      </w:r>
      <w:r w:rsidRPr="00991C11">
        <w:rPr>
          <w:rFonts w:eastAsiaTheme="minorHAnsi"/>
          <w:sz w:val="24"/>
          <w:szCs w:val="22"/>
          <w:lang w:eastAsia="en-US"/>
        </w:rPr>
        <w:t>Методика определения результатов выполнения мероприятий муниципальной программы «Предпринимательство»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Pr="00991C11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eastAsiaTheme="minorHAnsi"/>
          <w:sz w:val="24"/>
          <w:szCs w:val="22"/>
          <w:lang w:eastAsia="en-US"/>
        </w:rPr>
        <w:t>4</w:t>
      </w:r>
      <w:r w:rsidRPr="00991C11">
        <w:rPr>
          <w:rFonts w:eastAsiaTheme="minorHAnsi"/>
          <w:sz w:val="24"/>
          <w:szCs w:val="22"/>
          <w:lang w:eastAsia="en-US"/>
        </w:rPr>
        <w:t xml:space="preserve"> к настоящему                            постановлению;</w:t>
      </w:r>
    </w:p>
    <w:p w:rsidR="00005F8D" w:rsidRDefault="00005F8D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1.</w:t>
      </w:r>
      <w:r w:rsidR="00991C11">
        <w:rPr>
          <w:rFonts w:eastAsiaTheme="minorHAnsi"/>
          <w:sz w:val="24"/>
          <w:szCs w:val="22"/>
          <w:lang w:eastAsia="en-US"/>
        </w:rPr>
        <w:t>5</w:t>
      </w:r>
      <w:r>
        <w:rPr>
          <w:rFonts w:eastAsiaTheme="minorHAnsi"/>
          <w:sz w:val="24"/>
          <w:szCs w:val="22"/>
          <w:lang w:eastAsia="en-US"/>
        </w:rPr>
        <w:t>. Подраздел 10.1 «</w:t>
      </w:r>
      <w:r w:rsidRPr="00E6469C">
        <w:rPr>
          <w:rFonts w:eastAsiaTheme="minorHAnsi"/>
          <w:sz w:val="24"/>
          <w:szCs w:val="22"/>
          <w:lang w:eastAsia="en-US"/>
        </w:rPr>
        <w:t xml:space="preserve">Перечень мероприятий подпрограммы II «Развитие </w:t>
      </w:r>
      <w:proofErr w:type="gramStart"/>
      <w:r w:rsidRPr="00E6469C">
        <w:rPr>
          <w:rFonts w:eastAsiaTheme="minorHAnsi"/>
          <w:sz w:val="24"/>
          <w:szCs w:val="22"/>
          <w:lang w:eastAsia="en-US"/>
        </w:rPr>
        <w:t xml:space="preserve">конкуренции»  </w:t>
      </w:r>
      <w:r>
        <w:rPr>
          <w:rFonts w:eastAsiaTheme="minorHAnsi"/>
          <w:sz w:val="24"/>
          <w:szCs w:val="22"/>
          <w:lang w:eastAsia="en-US"/>
        </w:rPr>
        <w:t xml:space="preserve"> 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     раздела 10 «</w:t>
      </w:r>
      <w:r w:rsidRPr="00E6469C">
        <w:rPr>
          <w:rFonts w:eastAsiaTheme="minorHAnsi"/>
          <w:sz w:val="24"/>
          <w:szCs w:val="22"/>
          <w:lang w:eastAsia="en-US"/>
        </w:rPr>
        <w:t>Подпрограмма II «Развитие конкуренции»</w:t>
      </w:r>
      <w:r w:rsidRPr="00E6469C">
        <w:t xml:space="preserve"> </w:t>
      </w:r>
      <w:r w:rsidRPr="00E6469C">
        <w:rPr>
          <w:rFonts w:eastAsiaTheme="minorHAnsi"/>
          <w:sz w:val="24"/>
          <w:szCs w:val="22"/>
          <w:lang w:eastAsia="en-US"/>
        </w:rPr>
        <w:t xml:space="preserve">изложить в редакции согласно приложению </w:t>
      </w:r>
      <w:r w:rsidR="00991C11">
        <w:rPr>
          <w:rFonts w:eastAsiaTheme="minorHAnsi"/>
          <w:sz w:val="24"/>
          <w:szCs w:val="22"/>
          <w:lang w:eastAsia="en-US"/>
        </w:rPr>
        <w:t>5</w:t>
      </w:r>
      <w:r w:rsidRPr="00E6469C">
        <w:rPr>
          <w:rFonts w:eastAsiaTheme="minorHAnsi"/>
          <w:sz w:val="24"/>
          <w:szCs w:val="22"/>
          <w:lang w:eastAsia="en-US"/>
        </w:rPr>
        <w:t xml:space="preserve"> к настоящему постановлению;</w:t>
      </w:r>
      <w:r>
        <w:rPr>
          <w:rFonts w:eastAsiaTheme="minorHAnsi"/>
          <w:sz w:val="24"/>
          <w:szCs w:val="22"/>
          <w:lang w:eastAsia="en-US"/>
        </w:rPr>
        <w:t xml:space="preserve"> </w:t>
      </w:r>
    </w:p>
    <w:p w:rsidR="00991C11" w:rsidRDefault="00991C11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991C11" w:rsidRDefault="00991C11" w:rsidP="00005F8D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B73D80" w:rsidRDefault="00005F8D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991C11"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   Подраздел 11.1 «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III «Развитие малого и среднего предпринимательства»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11 «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III «Развитие малого и среднего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  </w:t>
      </w:r>
      <w:r w:rsidRPr="003A1269">
        <w:rPr>
          <w:rFonts w:ascii="Times New Roman" w:eastAsiaTheme="minorHAnsi" w:hAnsi="Times New Roman" w:cs="Times New Roman"/>
          <w:sz w:val="24"/>
          <w:szCs w:val="22"/>
          <w:lang w:eastAsia="en-US"/>
        </w:rPr>
        <w:t>предпринимательства»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изложить в редакции согласно приложению </w:t>
      </w:r>
      <w:r w:rsidR="00991C11"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005F8D" w:rsidRDefault="00005F8D" w:rsidP="00005F8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991C11">
        <w:rPr>
          <w:rFonts w:ascii="Times New Roman" w:eastAsiaTheme="minorHAnsi" w:hAnsi="Times New Roman" w:cs="Times New Roman"/>
          <w:sz w:val="24"/>
          <w:szCs w:val="22"/>
          <w:lang w:eastAsia="en-US"/>
        </w:rPr>
        <w:t>7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 Подраздел 12.1 «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IV «Развитие потребительского рынка и услуг на территории муниципального образования Московской области»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12   </w:t>
      </w:r>
      <w:proofErr w:type="gramStart"/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«</w:t>
      </w:r>
      <w:proofErr w:type="gramEnd"/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IV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«Развитие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потребительского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рынка и услуг на территории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</w:p>
    <w:p w:rsidR="00005F8D" w:rsidRPr="002441B3" w:rsidRDefault="00005F8D" w:rsidP="00005F8D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образования Московской области»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 w:rsidR="00C33C4E">
        <w:rPr>
          <w:rFonts w:ascii="Times New Roman" w:eastAsiaTheme="minorHAnsi" w:hAnsi="Times New Roman" w:cs="Times New Roman"/>
          <w:sz w:val="24"/>
          <w:szCs w:val="22"/>
          <w:lang w:eastAsia="en-US"/>
        </w:rPr>
        <w:t>7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</w:t>
      </w:r>
      <w:r w:rsidRPr="008E2528">
        <w:rPr>
          <w:rFonts w:ascii="Times New Roman" w:eastAsiaTheme="minorHAnsi" w:hAnsi="Times New Roman" w:cs="Times New Roman"/>
          <w:sz w:val="24"/>
          <w:szCs w:val="22"/>
          <w:lang w:eastAsia="en-US"/>
        </w:rPr>
        <w:t>постановлению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005F8D" w:rsidRDefault="00005F8D" w:rsidP="00005F8D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0211F6">
        <w:rPr>
          <w:rFonts w:ascii="Times New Roman" w:hAnsi="Times New Roman" w:cs="Times New Roman"/>
          <w:sz w:val="24"/>
        </w:rPr>
        <w:t xml:space="preserve">2. </w:t>
      </w:r>
      <w:r w:rsidRPr="0086342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Pr="00863425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86342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05F8D" w:rsidRDefault="00005F8D" w:rsidP="00005F8D">
      <w:pPr>
        <w:ind w:firstLine="709"/>
        <w:rPr>
          <w:sz w:val="24"/>
        </w:rPr>
      </w:pPr>
      <w:r w:rsidRPr="000211F6">
        <w:rPr>
          <w:sz w:val="24"/>
        </w:rPr>
        <w:t xml:space="preserve">3. Контроль за исполнением настоящего постановления </w:t>
      </w:r>
      <w:r w:rsidRPr="00174388">
        <w:rPr>
          <w:sz w:val="24"/>
        </w:rPr>
        <w:t xml:space="preserve">возложить на </w:t>
      </w:r>
      <w:r>
        <w:rPr>
          <w:sz w:val="24"/>
        </w:rPr>
        <w:t xml:space="preserve">первого </w:t>
      </w:r>
      <w:r w:rsidRPr="00174388">
        <w:rPr>
          <w:sz w:val="24"/>
        </w:rPr>
        <w:t xml:space="preserve">заместителя Главы городского округа Воскресенск </w:t>
      </w:r>
      <w:proofErr w:type="spellStart"/>
      <w:r>
        <w:rPr>
          <w:sz w:val="24"/>
        </w:rPr>
        <w:t>Овсянкину</w:t>
      </w:r>
      <w:proofErr w:type="spellEnd"/>
      <w:r>
        <w:rPr>
          <w:sz w:val="24"/>
        </w:rPr>
        <w:t xml:space="preserve"> Е.В.</w:t>
      </w:r>
    </w:p>
    <w:p w:rsidR="00005F8D" w:rsidRDefault="00005F8D" w:rsidP="00005F8D">
      <w:pPr>
        <w:ind w:firstLine="709"/>
        <w:rPr>
          <w:sz w:val="24"/>
        </w:rPr>
      </w:pPr>
    </w:p>
    <w:p w:rsidR="00005F8D" w:rsidRPr="008178A2" w:rsidRDefault="00005F8D" w:rsidP="00005F8D">
      <w:pPr>
        <w:ind w:firstLine="709"/>
        <w:rPr>
          <w:sz w:val="22"/>
        </w:rPr>
      </w:pPr>
    </w:p>
    <w:p w:rsidR="00005F8D" w:rsidRPr="008178A2" w:rsidRDefault="00005F8D" w:rsidP="00005F8D">
      <w:pPr>
        <w:rPr>
          <w:sz w:val="22"/>
        </w:rPr>
      </w:pPr>
    </w:p>
    <w:p w:rsidR="00005F8D" w:rsidRDefault="00005F8D" w:rsidP="00005F8D">
      <w:pPr>
        <w:ind w:right="140" w:firstLine="0"/>
        <w:rPr>
          <w:sz w:val="24"/>
          <w:szCs w:val="24"/>
        </w:rPr>
      </w:pPr>
      <w:r>
        <w:rPr>
          <w:sz w:val="24"/>
        </w:rPr>
        <w:t>Глава</w:t>
      </w:r>
      <w:r w:rsidRPr="006C42B4">
        <w:rPr>
          <w:sz w:val="24"/>
        </w:rPr>
        <w:t xml:space="preserve"> городского округа Воскресенск           </w:t>
      </w:r>
      <w:r>
        <w:rPr>
          <w:sz w:val="24"/>
        </w:rPr>
        <w:t xml:space="preserve">                     </w:t>
      </w:r>
      <w:r w:rsidRPr="006C42B4">
        <w:rPr>
          <w:sz w:val="24"/>
        </w:rPr>
        <w:t xml:space="preserve">        </w:t>
      </w:r>
      <w:r>
        <w:rPr>
          <w:sz w:val="24"/>
        </w:rPr>
        <w:t xml:space="preserve">        </w:t>
      </w:r>
      <w:r w:rsidRPr="006C42B4">
        <w:rPr>
          <w:sz w:val="24"/>
        </w:rPr>
        <w:t xml:space="preserve">   </w:t>
      </w:r>
      <w:r>
        <w:rPr>
          <w:sz w:val="24"/>
        </w:rPr>
        <w:t xml:space="preserve">                          </w:t>
      </w:r>
      <w:r w:rsidRPr="006C42B4">
        <w:rPr>
          <w:sz w:val="24"/>
        </w:rPr>
        <w:t xml:space="preserve"> </w:t>
      </w:r>
      <w:r>
        <w:rPr>
          <w:sz w:val="24"/>
        </w:rPr>
        <w:t xml:space="preserve">    А.В. Малкин</w:t>
      </w:r>
      <w:r>
        <w:rPr>
          <w:sz w:val="24"/>
          <w:szCs w:val="24"/>
        </w:rPr>
        <w:t xml:space="preserve">   </w:t>
      </w:r>
    </w:p>
    <w:p w:rsidR="00E6469C" w:rsidRDefault="00E6469C" w:rsidP="00320B0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A66FC4" w:rsidRDefault="00A66FC4" w:rsidP="00FB0534">
      <w:pPr>
        <w:ind w:firstLine="0"/>
        <w:jc w:val="left"/>
        <w:rPr>
          <w:sz w:val="24"/>
        </w:rPr>
        <w:sectPr w:rsidR="00A66FC4" w:rsidSect="00ED4CF9">
          <w:pgSz w:w="11906" w:h="16838"/>
          <w:pgMar w:top="568" w:right="567" w:bottom="851" w:left="1134" w:header="709" w:footer="709" w:gutter="0"/>
          <w:cols w:space="708"/>
          <w:docGrid w:linePitch="360"/>
        </w:sectPr>
      </w:pP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33A8E">
        <w:rPr>
          <w:sz w:val="24"/>
          <w:szCs w:val="24"/>
        </w:rPr>
        <w:t>1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884FC0" w:rsidRDefault="00884FC0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84FC0" w:rsidRDefault="00884FC0" w:rsidP="006E371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005F8D" w:rsidRDefault="00005F8D" w:rsidP="00E66873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E6469C" w:rsidRDefault="00E66873" w:rsidP="00E66873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E66873">
        <w:rPr>
          <w:rFonts w:eastAsia="Calibri"/>
          <w:sz w:val="24"/>
          <w:szCs w:val="24"/>
          <w:lang w:eastAsia="en-US"/>
        </w:rPr>
        <w:t>1. Паспорт муниципальной программы «Предпринимательство» (далее – программа)</w:t>
      </w:r>
    </w:p>
    <w:tbl>
      <w:tblPr>
        <w:tblStyle w:val="600"/>
        <w:tblW w:w="5000" w:type="pct"/>
        <w:tblLook w:val="04A0" w:firstRow="1" w:lastRow="0" w:firstColumn="1" w:lastColumn="0" w:noHBand="0" w:noVBand="1"/>
      </w:tblPr>
      <w:tblGrid>
        <w:gridCol w:w="5021"/>
        <w:gridCol w:w="1388"/>
        <w:gridCol w:w="1516"/>
        <w:gridCol w:w="1389"/>
        <w:gridCol w:w="1516"/>
        <w:gridCol w:w="1265"/>
        <w:gridCol w:w="1516"/>
        <w:gridCol w:w="1516"/>
      </w:tblGrid>
      <w:tr w:rsidR="00005F8D" w:rsidRPr="00005F8D" w:rsidTr="00005F8D">
        <w:trPr>
          <w:trHeight w:val="238"/>
        </w:trPr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Первый заместитель Главы городского округа, курирующий вопросы экономики, финансов, контрактной системы, инвестиций, промышленности и торговли, сельского хозяйства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 Администрации городского округа Воскресенск (далее-управление инвестиций), МКУ «Воскресенский центр закупок» (далее- МКУ ВЦЗ)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3340" w:type="pct"/>
            <w:gridSpan w:val="7"/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Достижение устойчиво высоких темпов экономического роста, обеспечивающих повышение уровня жизни жителей. Повышение социально-экономической эффективности потребительского рынка и услуг на территории городского округа Воскресенск</w:t>
            </w:r>
          </w:p>
        </w:tc>
      </w:tr>
      <w:tr w:rsidR="00005F8D" w:rsidRPr="00005F8D" w:rsidTr="00005F8D">
        <w:tc>
          <w:tcPr>
            <w:tcW w:w="1660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Перечень подпрограмм: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«Инвестиции»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конкуренции»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МКУ «Воскресенский центр закупок»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малого и среднего предпринимательства»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Управление инвестиций, промышленности и торговли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005F8D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005F8D">
              <w:rPr>
                <w:rFonts w:ascii="Times New Roman" w:hAnsi="Times New Roman" w:cs="Times New Roman"/>
                <w:sz w:val="22"/>
              </w:rPr>
              <w:t xml:space="preserve"> 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3340" w:type="pct"/>
            <w:gridSpan w:val="7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Отдел потребительского рынка и услуг</w:t>
            </w:r>
          </w:p>
        </w:tc>
      </w:tr>
      <w:tr w:rsidR="00005F8D" w:rsidRPr="00005F8D" w:rsidTr="00005F8D"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1. Создание благоприятного инвестиционного климата. Повышение инвестиционной привлекательности.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 xml:space="preserve">2. Развитие конкуренции, повышение эффективности, результативности контрактной системы в сфере закупок 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3. Развитие малого и среднего предпринимательства. Реализация мер поддержки субъектов малого и среднего предпринимательства. Создание благоприятного предпринимательского климата.</w:t>
            </w:r>
          </w:p>
        </w:tc>
      </w:tr>
      <w:tr w:rsidR="00005F8D" w:rsidRPr="00005F8D" w:rsidTr="00005F8D"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4. 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</w:p>
        </w:tc>
      </w:tr>
      <w:tr w:rsidR="00005F8D" w:rsidRPr="00005F8D" w:rsidTr="00005F8D">
        <w:tc>
          <w:tcPr>
            <w:tcW w:w="1660" w:type="pct"/>
            <w:tcBorders>
              <w:top w:val="single" w:sz="4" w:space="0" w:color="auto"/>
            </w:tcBorders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418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</w:tr>
      <w:tr w:rsidR="00005F8D" w:rsidRPr="00005F8D" w:rsidTr="00005F8D">
        <w:trPr>
          <w:trHeight w:val="423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05F8D" w:rsidRPr="00005F8D" w:rsidTr="00005F8D">
        <w:trPr>
          <w:trHeight w:val="401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</w:t>
            </w:r>
            <w:r w:rsidR="00C33C4E">
              <w:rPr>
                <w:rFonts w:ascii="Times New Roman" w:hAnsi="Times New Roman" w:cs="Times New Roman"/>
                <w:sz w:val="22"/>
              </w:rPr>
              <w:t>0 505,23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2 000,00</w:t>
            </w:r>
          </w:p>
        </w:tc>
        <w:tc>
          <w:tcPr>
            <w:tcW w:w="459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2 090,00</w:t>
            </w:r>
          </w:p>
        </w:tc>
        <w:tc>
          <w:tcPr>
            <w:tcW w:w="501" w:type="pct"/>
            <w:vAlign w:val="center"/>
          </w:tcPr>
          <w:p w:rsidR="00005F8D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1 633,43</w:t>
            </w:r>
          </w:p>
        </w:tc>
        <w:tc>
          <w:tcPr>
            <w:tcW w:w="418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05F8D" w:rsidRPr="00005F8D" w:rsidTr="00005F8D">
        <w:trPr>
          <w:trHeight w:val="422"/>
        </w:trPr>
        <w:tc>
          <w:tcPr>
            <w:tcW w:w="1660" w:type="pct"/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lastRenderedPageBreak/>
              <w:t>Внебюджетные средства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C33C4E" w:rsidRPr="00005F8D" w:rsidTr="00005F8D">
        <w:trPr>
          <w:trHeight w:val="414"/>
        </w:trPr>
        <w:tc>
          <w:tcPr>
            <w:tcW w:w="1660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459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0 505,23</w:t>
            </w:r>
          </w:p>
        </w:tc>
        <w:tc>
          <w:tcPr>
            <w:tcW w:w="501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2 000,00</w:t>
            </w:r>
          </w:p>
        </w:tc>
        <w:tc>
          <w:tcPr>
            <w:tcW w:w="459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2 090,00</w:t>
            </w:r>
          </w:p>
        </w:tc>
        <w:tc>
          <w:tcPr>
            <w:tcW w:w="501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1 633,43</w:t>
            </w:r>
          </w:p>
        </w:tc>
        <w:tc>
          <w:tcPr>
            <w:tcW w:w="418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2 390,90</w:t>
            </w:r>
          </w:p>
        </w:tc>
        <w:tc>
          <w:tcPr>
            <w:tcW w:w="501" w:type="pct"/>
            <w:vAlign w:val="center"/>
          </w:tcPr>
          <w:p w:rsidR="00C33C4E" w:rsidRPr="00005F8D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05F8D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005F8D" w:rsidRPr="00E66873" w:rsidRDefault="00005F8D" w:rsidP="00E66873">
      <w:pPr>
        <w:tabs>
          <w:tab w:val="clear" w:pos="1134"/>
        </w:tabs>
        <w:ind w:right="-1" w:firstLine="0"/>
        <w:jc w:val="center"/>
        <w:rPr>
          <w:rFonts w:eastAsiaTheme="minorHAnsi"/>
          <w:sz w:val="24"/>
          <w:szCs w:val="22"/>
          <w:lang w:eastAsia="en-US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ED4CF9" w:rsidRDefault="00ED4CF9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2281A" w:rsidRPr="0022281A" w:rsidRDefault="0022281A" w:rsidP="0022281A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</w:rPr>
      </w:pPr>
      <w:r w:rsidRPr="0022281A">
        <w:rPr>
          <w:rFonts w:eastAsiaTheme="minorEastAsia"/>
          <w:bCs/>
          <w:sz w:val="24"/>
          <w:szCs w:val="22"/>
        </w:rPr>
        <w:t>6. Целевые показатели реализации муниципальной программы «Предпринимательство»</w:t>
      </w:r>
    </w:p>
    <w:p w:rsidR="0022281A" w:rsidRPr="0022281A" w:rsidRDefault="0022281A" w:rsidP="0022281A">
      <w:pPr>
        <w:tabs>
          <w:tab w:val="clear" w:pos="1134"/>
        </w:tabs>
        <w:ind w:firstLine="0"/>
        <w:rPr>
          <w:rFonts w:eastAsiaTheme="minorEastAsia"/>
          <w:sz w:val="24"/>
          <w:szCs w:val="24"/>
        </w:rPr>
      </w:pPr>
      <w:bookmarkStart w:id="0" w:name="P667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3437"/>
        <w:gridCol w:w="1265"/>
        <w:gridCol w:w="1128"/>
        <w:gridCol w:w="838"/>
        <w:gridCol w:w="844"/>
        <w:gridCol w:w="729"/>
        <w:gridCol w:w="729"/>
        <w:gridCol w:w="729"/>
        <w:gridCol w:w="759"/>
        <w:gridCol w:w="693"/>
        <w:gridCol w:w="1688"/>
        <w:gridCol w:w="6"/>
        <w:gridCol w:w="1779"/>
      </w:tblGrid>
      <w:tr w:rsidR="00005F8D" w:rsidRPr="00005F8D" w:rsidTr="00005F8D">
        <w:trPr>
          <w:trHeight w:val="340"/>
        </w:trPr>
        <w:tc>
          <w:tcPr>
            <w:tcW w:w="166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36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Наименование целевых показателей</w:t>
            </w: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8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373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77" w:type="pct"/>
            <w:vMerge w:val="restar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482" w:type="pct"/>
            <w:gridSpan w:val="6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558" w:type="pct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589" w:type="pct"/>
            <w:gridSpan w:val="2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 (Y.ХХ.ZZ)</w:t>
            </w:r>
          </w:p>
        </w:tc>
      </w:tr>
      <w:tr w:rsidR="00005F8D" w:rsidRPr="00005F8D" w:rsidTr="00005F8D">
        <w:trPr>
          <w:trHeight w:val="20"/>
        </w:trPr>
        <w:tc>
          <w:tcPr>
            <w:tcW w:w="166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6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2027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29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58" w:type="pct"/>
            <w:vMerge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2"/>
            <w:vMerge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113"/>
        </w:trPr>
        <w:tc>
          <w:tcPr>
            <w:tcW w:w="166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9" w:type="pct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8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9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13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F8D">
              <w:rPr>
                <w:rFonts w:eastAsiaTheme="minorEastAsia"/>
                <w:sz w:val="22"/>
                <w:szCs w:val="22"/>
              </w:rPr>
              <w:t>Наименование цели: улучшение инвестиционного климата и инвестиционной привлекательности.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  <w:hideMark/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108,1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122,4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107,5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107,5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01.02.01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Целевой показатель.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Количество созданных рабочих мест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491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839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443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687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694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694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01.03.01; 01.05.01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05F8D">
              <w:rPr>
                <w:sz w:val="22"/>
                <w:szCs w:val="22"/>
                <w:lang w:eastAsia="en-US"/>
              </w:rPr>
              <w:t>Тыс.руб</w:t>
            </w:r>
            <w:proofErr w:type="spellEnd"/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81,68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85,53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24,5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24,5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01.08.01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 развитие конкуренции, повышение эффективности, результативности контрактной системы в сфере закупок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lastRenderedPageBreak/>
              <w:t>2.1.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</w:rPr>
              <w:t>Отраслевой показатель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rFonts w:eastAsiaTheme="minorHAnsi"/>
                <w:sz w:val="22"/>
                <w:szCs w:val="22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единица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МКУ «Воскресенский центр закупок»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02.50.01, 02.50.02, 02.50.03, 02.50.05, 02.50.06, 02.52.01,02.52.02.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 улучшение условий для ведения предпринимательской деятельности. Реализация мер поддержки.</w:t>
            </w:r>
          </w:p>
        </w:tc>
      </w:tr>
      <w:tr w:rsidR="00005F8D" w:rsidRPr="00005F8D" w:rsidTr="00005F8D">
        <w:tc>
          <w:tcPr>
            <w:tcW w:w="1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Целевой показатель.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left"/>
              <w:rPr>
                <w:b/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28,37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26,51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26,8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26,42</w:t>
            </w:r>
          </w:p>
        </w:tc>
        <w:tc>
          <w:tcPr>
            <w:tcW w:w="2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29,95</w:t>
            </w:r>
          </w:p>
        </w:tc>
        <w:tc>
          <w:tcPr>
            <w:tcW w:w="25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30,1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Число субъектов МСП в расчете на 10 тыс. человек населения.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317,69</w:t>
            </w:r>
          </w:p>
        </w:tc>
        <w:tc>
          <w:tcPr>
            <w:tcW w:w="27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333,79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346,31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358,84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320,82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321,69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показатель.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718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780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834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784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785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Управление инвестиций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03.02.01; 03.02.02; 03.02.03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Целевой показатель: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</w:t>
            </w:r>
            <w:r w:rsidRPr="00005F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Отраслевой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82557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У</w:t>
            </w:r>
            <w:r w:rsidR="00825575">
              <w:rPr>
                <w:sz w:val="22"/>
                <w:szCs w:val="22"/>
              </w:rPr>
              <w:t>ЗО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</w:t>
            </w:r>
            <w:bookmarkStart w:id="1" w:name="_GoBack"/>
            <w:bookmarkEnd w:id="1"/>
            <w:r w:rsidRPr="00005F8D">
              <w:rPr>
                <w:sz w:val="22"/>
                <w:szCs w:val="22"/>
              </w:rPr>
              <w:t>4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Показатель:</w:t>
            </w:r>
          </w:p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области,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фудтраках</w:t>
            </w:r>
            <w:proofErr w:type="spellEnd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вендинговых</w:t>
            </w:r>
            <w:proofErr w:type="spellEnd"/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 автоматах)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Отраслевой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shd w:val="clear" w:color="auto" w:fill="FFFFFF" w:themeFill="background1"/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03.02.05</w:t>
            </w:r>
          </w:p>
        </w:tc>
      </w:tr>
      <w:tr w:rsidR="00005F8D" w:rsidRPr="00005F8D" w:rsidTr="00005F8D">
        <w:tc>
          <w:tcPr>
            <w:tcW w:w="166" w:type="pct"/>
            <w:shd w:val="clear" w:color="auto" w:fill="auto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05F8D"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4" w:type="pct"/>
            <w:gridSpan w:val="13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Наименование цели:</w:t>
            </w:r>
            <w:r w:rsidRPr="00005F8D">
              <w:rPr>
                <w:rFonts w:ascii="Calibri" w:hAnsi="Calibri" w:cs="Calibri"/>
                <w:sz w:val="22"/>
              </w:rPr>
              <w:t xml:space="preserve"> п</w:t>
            </w:r>
            <w:r w:rsidRPr="00005F8D">
              <w:rPr>
                <w:sz w:val="22"/>
                <w:szCs w:val="22"/>
              </w:rPr>
              <w:t>овышение социально-экономической эффективности потребительского рынка и услуг Московской области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418" w:type="pc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СЭР,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 xml:space="preserve">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кв. м/1000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1224,3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1224,3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1247,5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1254,9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val="en-US"/>
              </w:rPr>
              <w:t>1</w:t>
            </w:r>
            <w:r w:rsidRPr="00005F8D">
              <w:rPr>
                <w:sz w:val="22"/>
                <w:szCs w:val="22"/>
              </w:rPr>
              <w:t>257,2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  <w:lang w:val="en-US"/>
              </w:rPr>
              <w:t>1</w:t>
            </w:r>
            <w:r w:rsidRPr="00005F8D">
              <w:rPr>
                <w:sz w:val="22"/>
                <w:szCs w:val="22"/>
              </w:rPr>
              <w:t>258,4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</w:t>
            </w:r>
            <w:r w:rsidRPr="00005F8D">
              <w:rPr>
                <w:rFonts w:eastAsiaTheme="minorHAnsi"/>
                <w:sz w:val="22"/>
                <w:szCs w:val="22"/>
                <w:lang w:val="en-US" w:eastAsia="en-US"/>
              </w:rPr>
              <w:t>01</w:t>
            </w: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.01, 04.01.02, 04.01.04, 04.01.05,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 xml:space="preserve">04.01.06, 04.01.07, 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04.01.08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i/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Обеспеченность населения предприятиями общественного питания</w:t>
            </w:r>
          </w:p>
        </w:tc>
        <w:tc>
          <w:tcPr>
            <w:tcW w:w="418" w:type="pc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пос. мест/1000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22,72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22,72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22,98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Calibri" w:hAnsi="Calibri" w:cs="Calibri"/>
                <w:sz w:val="22"/>
              </w:rPr>
            </w:pPr>
            <w:r w:rsidRPr="00005F8D">
              <w:rPr>
                <w:sz w:val="22"/>
                <w:szCs w:val="22"/>
              </w:rPr>
              <w:t>23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23,33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23,34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04.51.01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200"/>
              <w:ind w:firstLine="0"/>
              <w:jc w:val="left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</w:tr>
      <w:tr w:rsidR="00005F8D" w:rsidRPr="00005F8D" w:rsidTr="00005F8D">
        <w:trPr>
          <w:trHeight w:val="1078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4.</w:t>
            </w:r>
            <w:r w:rsidRPr="00005F8D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Обеспеченность населения предприятиями бытового обслуживания</w:t>
            </w:r>
          </w:p>
        </w:tc>
        <w:tc>
          <w:tcPr>
            <w:tcW w:w="41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госпрограммы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раб. мест/1000 человек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8,14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8,14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8,1</w:t>
            </w:r>
            <w:r w:rsidR="00C33C4E">
              <w:rPr>
                <w:sz w:val="22"/>
                <w:szCs w:val="22"/>
              </w:rPr>
              <w:t>6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8,20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8,21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04.52.01,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04.52.02</w:t>
            </w:r>
          </w:p>
        </w:tc>
      </w:tr>
      <w:tr w:rsidR="00005F8D" w:rsidRPr="00005F8D" w:rsidTr="00005F8D"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val="en-US" w:eastAsia="en-US"/>
              </w:rPr>
              <w:t>4</w:t>
            </w:r>
            <w:r w:rsidRPr="00005F8D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Приоритетный, показатель региональной программы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05F8D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77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51" w:type="pct"/>
            <w:tcMar>
              <w:top w:w="28" w:type="dxa"/>
              <w:bottom w:w="28" w:type="dxa"/>
            </w:tcMar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0,7</w:t>
            </w:r>
          </w:p>
        </w:tc>
        <w:tc>
          <w:tcPr>
            <w:tcW w:w="229" w:type="pct"/>
            <w:vAlign w:val="center"/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-</w:t>
            </w:r>
          </w:p>
        </w:tc>
        <w:tc>
          <w:tcPr>
            <w:tcW w:w="560" w:type="pct"/>
            <w:gridSpan w:val="2"/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05F8D">
              <w:rPr>
                <w:sz w:val="22"/>
                <w:szCs w:val="22"/>
              </w:rPr>
              <w:t>Отдел потребительского рынка и услуг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4.53.01,</w:t>
            </w:r>
          </w:p>
          <w:p w:rsidR="00005F8D" w:rsidRPr="00005F8D" w:rsidRDefault="00005F8D" w:rsidP="00005F8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005F8D">
              <w:rPr>
                <w:rFonts w:eastAsiaTheme="minorHAnsi"/>
                <w:sz w:val="22"/>
                <w:szCs w:val="22"/>
                <w:lang w:eastAsia="en-US"/>
              </w:rPr>
              <w:t>4.53.02</w:t>
            </w:r>
          </w:p>
        </w:tc>
      </w:tr>
    </w:tbl>
    <w:p w:rsidR="00005F8D" w:rsidRPr="00005F8D" w:rsidRDefault="00005F8D" w:rsidP="00005F8D">
      <w:pPr>
        <w:tabs>
          <w:tab w:val="clear" w:pos="1134"/>
        </w:tabs>
        <w:ind w:firstLine="0"/>
        <w:rPr>
          <w:rFonts w:eastAsiaTheme="minorHAnsi"/>
          <w:sz w:val="24"/>
          <w:szCs w:val="22"/>
          <w:lang w:eastAsia="en-US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005F8D" w:rsidRDefault="00005F8D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2"/>
          <w:szCs w:val="22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54DF1" w:rsidRDefault="00754DF1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 w:rsidR="00E66873">
        <w:rPr>
          <w:sz w:val="24"/>
          <w:szCs w:val="24"/>
        </w:rPr>
        <w:t>3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ED4CF9" w:rsidRPr="00ED4CF9" w:rsidRDefault="00ED4CF9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ED4CF9" w:rsidRPr="00ED4CF9" w:rsidRDefault="00ED4CF9" w:rsidP="00ED4CF9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tbl>
      <w:tblPr>
        <w:tblStyle w:val="1412"/>
        <w:tblW w:w="5000" w:type="pct"/>
        <w:tblLayout w:type="fixed"/>
        <w:tblLook w:val="04A0" w:firstRow="1" w:lastRow="0" w:firstColumn="1" w:lastColumn="0" w:noHBand="0" w:noVBand="1"/>
      </w:tblPr>
      <w:tblGrid>
        <w:gridCol w:w="851"/>
        <w:gridCol w:w="2671"/>
        <w:gridCol w:w="1131"/>
        <w:gridCol w:w="6350"/>
        <w:gridCol w:w="2823"/>
        <w:gridCol w:w="1301"/>
      </w:tblGrid>
      <w:tr w:rsidR="00C33C4E" w:rsidRPr="00C33C4E" w:rsidTr="00C33C4E">
        <w:trPr>
          <w:trHeight w:val="693"/>
        </w:trPr>
        <w:tc>
          <w:tcPr>
            <w:tcW w:w="281" w:type="pct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w="883" w:type="pct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374" w:type="pct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t>единица</w:t>
            </w:r>
          </w:p>
        </w:tc>
        <w:tc>
          <w:tcPr>
            <w:tcW w:w="2099" w:type="pct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Индекс совокупной результативности реализации мероприятий, направленных на развитие конкуренции (I), определяется по формуле: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C4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B4953AE" wp14:editId="771C29ED">
                  <wp:extent cx="1922874" cy="859790"/>
                  <wp:effectExtent l="0" t="0" r="0" b="0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75" cy="87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I -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Доля n - доля за достижение результата реализации n-</w:t>
            </w: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мероприятия в отчетном году;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E8162B6" wp14:editId="14B48C1A">
                  <wp:extent cx="758716" cy="466725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14" cy="4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C4E">
              <w:rPr>
                <w:rFonts w:ascii="Times New Roman" w:hAnsi="Times New Roman"/>
                <w:sz w:val="24"/>
                <w:szCs w:val="24"/>
              </w:rPr>
              <w:t>- количество мероприятий подпрограммы II.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Для мероприятий 2.50.03, 2.50.06, 2.52.01-2.52.02, при оценке которых наилучшим значением результата является наибольшее значение или плановое значение, доля по итогам достижения результата n-</w:t>
            </w: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мероприятия определяется по следующей формуле:</w:t>
            </w:r>
          </w:p>
          <w:p w:rsidR="00C33C4E" w:rsidRPr="00C33C4E" w:rsidRDefault="00C33C4E" w:rsidP="00C33C4E">
            <w:pPr>
              <w:tabs>
                <w:tab w:val="clear" w:pos="1134"/>
                <w:tab w:val="left" w:pos="567"/>
              </w:tabs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33C4E">
              <w:rPr>
                <w:noProof/>
                <w:position w:val="-31"/>
                <w:sz w:val="22"/>
              </w:rPr>
              <w:lastRenderedPageBreak/>
              <w:drawing>
                <wp:inline distT="0" distB="0" distL="0" distR="0" wp14:anchorId="6D6F8CD2" wp14:editId="6B7A4A26">
                  <wp:extent cx="1454020" cy="647700"/>
                  <wp:effectExtent l="0" t="0" r="0" b="0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35" cy="65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РМфакт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- фактическое значение результата n-</w:t>
            </w: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мероприятия;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РМплан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- плановое значение результата n-</w:t>
            </w: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мероприятия, определенное в Программе.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3C4E">
              <w:rPr>
                <w:rFonts w:ascii="Times New Roman" w:hAnsi="Times New Roman"/>
                <w:sz w:val="24"/>
                <w:szCs w:val="24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</w:t>
            </w:r>
            <w:proofErr w:type="spellStart"/>
            <w:r w:rsidRPr="00C33C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33C4E">
              <w:rPr>
                <w:rFonts w:ascii="Times New Roman" w:hAnsi="Times New Roman"/>
                <w:sz w:val="24"/>
                <w:szCs w:val="24"/>
              </w:rPr>
              <w:t xml:space="preserve"> мероприятия определяется по следующей формуле:</w:t>
            </w:r>
          </w:p>
          <w:p w:rsidR="00C33C4E" w:rsidRPr="00C33C4E" w:rsidRDefault="00C33C4E" w:rsidP="00C33C4E">
            <w:pPr>
              <w:tabs>
                <w:tab w:val="clear" w:pos="1134"/>
                <w:tab w:val="left" w:pos="567"/>
              </w:tabs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C33C4E" w:rsidRPr="00C33C4E" w:rsidRDefault="00C33C4E" w:rsidP="00C33C4E">
            <w:pPr>
              <w:tabs>
                <w:tab w:val="clear" w:pos="1134"/>
                <w:tab w:val="left" w:pos="56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33C4E">
              <w:rPr>
                <w:noProof/>
                <w:position w:val="-30"/>
                <w:sz w:val="22"/>
              </w:rPr>
              <w:drawing>
                <wp:inline distT="0" distB="0" distL="0" distR="0" wp14:anchorId="4D7B895E" wp14:editId="1751B4D7">
                  <wp:extent cx="1518886" cy="685800"/>
                  <wp:effectExtent l="0" t="0" r="0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31" cy="69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C4E">
              <w:rPr>
                <w:sz w:val="24"/>
                <w:szCs w:val="24"/>
              </w:rPr>
              <w:t>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ascii="Times New Roman" w:hAnsi="Times New Roman"/>
                <w:sz w:val="22"/>
              </w:rPr>
            </w:pPr>
            <w:r w:rsidRPr="00C33C4E">
              <w:rPr>
                <w:sz w:val="24"/>
                <w:szCs w:val="24"/>
              </w:rPr>
              <w:br w:type="page"/>
            </w:r>
          </w:p>
        </w:tc>
        <w:tc>
          <w:tcPr>
            <w:tcW w:w="933" w:type="pct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lastRenderedPageBreak/>
              <w:t>Единая информационная система в сфере закупок (ЕИС)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430" w:type="pct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33C4E">
              <w:rPr>
                <w:rFonts w:ascii="Times New Roman" w:hAnsi="Times New Roman"/>
                <w:sz w:val="22"/>
              </w:rPr>
              <w:t>Ежеквартально</w:t>
            </w:r>
          </w:p>
        </w:tc>
      </w:tr>
    </w:tbl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E66873" w:rsidRPr="00ED4CF9" w:rsidRDefault="00E66873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E66873" w:rsidRPr="00ED4CF9" w:rsidRDefault="00E66873" w:rsidP="00E668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Pr="00C33C4E" w:rsidRDefault="00C33C4E" w:rsidP="00C33C4E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  <w:r w:rsidRPr="00C33C4E">
        <w:rPr>
          <w:rFonts w:eastAsiaTheme="minorEastAsia"/>
          <w:sz w:val="24"/>
          <w:szCs w:val="24"/>
        </w:rPr>
        <w:t xml:space="preserve">8. Методика определения результатов выполнения мероприятий муниципальной программы </w:t>
      </w:r>
    </w:p>
    <w:p w:rsidR="00C33C4E" w:rsidRPr="00C33C4E" w:rsidRDefault="00C33C4E" w:rsidP="00C33C4E">
      <w:pPr>
        <w:tabs>
          <w:tab w:val="clear" w:pos="1134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33C4E">
        <w:rPr>
          <w:rFonts w:eastAsiaTheme="minorEastAsia"/>
          <w:sz w:val="24"/>
          <w:szCs w:val="24"/>
        </w:rPr>
        <w:t>«Предпринимательство</w:t>
      </w:r>
      <w:r w:rsidRPr="00C33C4E">
        <w:rPr>
          <w:rFonts w:eastAsia="Calibri"/>
          <w:sz w:val="24"/>
          <w:szCs w:val="24"/>
          <w:lang w:eastAsia="en-US"/>
        </w:rPr>
        <w:t>»</w:t>
      </w:r>
    </w:p>
    <w:p w:rsidR="00C33C4E" w:rsidRPr="00C33C4E" w:rsidRDefault="00C33C4E" w:rsidP="00C33C4E">
      <w:pPr>
        <w:tabs>
          <w:tab w:val="clear" w:pos="1134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68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1021"/>
        <w:gridCol w:w="993"/>
        <w:gridCol w:w="992"/>
        <w:gridCol w:w="2835"/>
        <w:gridCol w:w="1134"/>
        <w:gridCol w:w="7513"/>
      </w:tblGrid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№ подпрограммы 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№ мероприятия 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Наименование результата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right="-7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Порядок определения значений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right="-7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C33C4E" w:rsidRPr="00C33C4E" w:rsidTr="00C33C4E">
        <w:tc>
          <w:tcPr>
            <w:tcW w:w="15163" w:type="dxa"/>
            <w:gridSpan w:val="7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r w:rsidRPr="00C33C4E">
              <w:rPr>
                <w:rFonts w:ascii="Times New Roman" w:hAnsi="Times New Roman" w:cs="Times New Roman"/>
                <w:sz w:val="22"/>
              </w:rPr>
              <w:t xml:space="preserve"> «Инвестиции»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резидентов, привлечённых на территорию индустриальных (промышленных) парков (за отчетный год)</w:t>
            </w:r>
          </w:p>
        </w:tc>
        <w:tc>
          <w:tcPr>
            <w:tcW w:w="1134" w:type="dxa"/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C33C4E">
              <w:rPr>
                <w:rFonts w:ascii="Times New Roman" w:hAnsi="Times New Roman" w:cs="Times New Roman"/>
                <w:strike/>
                <w:sz w:val="22"/>
              </w:rPr>
              <w:br/>
            </w: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 в отчетном периоде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1134" w:type="dxa"/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79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Значение результата определяется как сумма всех промышленных предприятий, осуществляющих проведение промышленных экскурсий на территории городского/муниципального округа Московской области в отчетном году.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 в отчетном периоде.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08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Привлечены инвесторы на территорию муниципальных образований Московской области (за отчетный год)</w:t>
            </w:r>
          </w:p>
        </w:tc>
        <w:tc>
          <w:tcPr>
            <w:tcW w:w="1134" w:type="dxa"/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Значение результата определяется как сумма всех новых резидентов, привлеченных на территорию городского/муниципального округа Московской области в отчетном году.</w:t>
            </w:r>
            <w:r w:rsidRPr="00C33C4E">
              <w:rPr>
                <w:rFonts w:ascii="Times New Roman" w:hAnsi="Times New Roman" w:cs="Times New Roman"/>
                <w:sz w:val="22"/>
              </w:rPr>
              <w:br/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 в отчетном периоде</w:t>
            </w:r>
          </w:p>
        </w:tc>
      </w:tr>
      <w:tr w:rsidR="00C33C4E" w:rsidRPr="00C33C4E" w:rsidTr="00C33C4E">
        <w:tc>
          <w:tcPr>
            <w:tcW w:w="15163" w:type="dxa"/>
            <w:gridSpan w:val="7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Подпрограмма </w:t>
            </w: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 w:rsidRPr="00C33C4E">
              <w:rPr>
                <w:rFonts w:ascii="Times New Roman" w:hAnsi="Times New Roman" w:cs="Times New Roman"/>
                <w:sz w:val="22"/>
              </w:rPr>
              <w:t xml:space="preserve"> «Развитие конкуренции»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Обеспечено плановое значение доли несостоявшихся закупок от общего количества конкурентных закупок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4"/>
                <w:sz w:val="22"/>
              </w:rPr>
              <w:drawing>
                <wp:inline distT="0" distB="0" distL="0" distR="0" wp14:anchorId="5E5B714A" wp14:editId="75161638">
                  <wp:extent cx="1266825" cy="466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lastRenderedPageBreak/>
              <w:t>Днт - доля несостоявшихся конкурентных закупок от общего количества конкурентных закупок, процентов;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Из расчета исключаются: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 на приобретение объектов недвижимости и оказание услуг по предоставлению кредитов;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55000C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закупки, при осуществлении которых применяются закрытые способы определения поставщиков (подрядчиков, исполнителей),</w:t>
            </w:r>
            <w:r w:rsidRPr="00C33C4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Обеспечено плановое значение доли обоснованных, частично обоснованных жалоб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4"/>
                <w:sz w:val="22"/>
              </w:rPr>
              <w:drawing>
                <wp:inline distT="0" distB="0" distL="0" distR="0" wp14:anchorId="6B5F6996" wp14:editId="46629A73">
                  <wp:extent cx="1295400" cy="4667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Дож -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службу, Управление ФАС России по Московской области (далее - жалобы), процентов;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lastRenderedPageBreak/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rPr>
          <w:trHeight w:val="884"/>
        </w:trPr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Обеспечено плановое значение среднего количества участников закупок (нарастающим итогом)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единица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7"/>
                <w:sz w:val="22"/>
              </w:rPr>
              <w:drawing>
                <wp:inline distT="0" distB="0" distL="0" distR="0" wp14:anchorId="4FCC0A77" wp14:editId="61BA4527">
                  <wp:extent cx="1647825" cy="5048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Y - среднее количество участников состоявшихся закупок, единиц;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Из расчета исключаются закупки: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на приобретение объектов недвижимости и оказание услуг по предоставлению кредитов;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55000C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при осуществлении которых применяются закрытые способы определения поставщиков (подрядчиков, исполнителей)</w:t>
            </w:r>
            <w:r w:rsidR="0055000C">
              <w:rPr>
                <w:rFonts w:ascii="Times New Roman" w:hAnsi="Times New Roman" w:cs="Times New Roman"/>
                <w:sz w:val="22"/>
              </w:rPr>
              <w:t>,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закупки</w:t>
            </w:r>
            <w:proofErr w:type="gramEnd"/>
            <w:r w:rsidRPr="00C33C4E">
              <w:rPr>
                <w:rFonts w:ascii="Times New Roman" w:hAnsi="Times New Roman" w:cs="Times New Roman"/>
                <w:sz w:val="22"/>
              </w:rPr>
      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4.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04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Обеспечено плановое значение доли общей экономии денежных средств по результатам осуществления закупок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41FBE5C6" wp14:editId="77AAB963">
                  <wp:extent cx="1723390" cy="513080"/>
                  <wp:effectExtent l="0" t="0" r="0" b="1270"/>
                  <wp:docPr id="639757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Оэдс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Эдс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Расчет 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Эдс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осуществляется по следующей формуле: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Эдс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= НМЦК - ЦК,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5.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Обеспечено плановое значение доли стоимости контрактов, заключенных с единственным поставщиком по несостоявшимся закупкам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8"/>
                <w:sz w:val="22"/>
              </w:rPr>
              <w:drawing>
                <wp:inline distT="0" distB="0" distL="0" distR="0" wp14:anchorId="6B9710B6" wp14:editId="1D68F8CD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Из расчета исключаются закупки: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на приобретение объектов недвижимости и оказание услуг по предоставлению кредитов;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55000C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при осуществлении которых применяются закрытые способы определения поставщиков (подрядчиков, исполнителей)</w:t>
            </w:r>
            <w:r w:rsidR="0055000C">
              <w:rPr>
                <w:rFonts w:ascii="Times New Roman" w:hAnsi="Times New Roman" w:cs="Times New Roman"/>
                <w:noProof/>
                <w:sz w:val="22"/>
              </w:rPr>
              <w:t>,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Период расчета - календарный год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06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Обеспечено плановое значение доли закупок среди субъектов малого предпринимательства, социально </w:t>
            </w: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ориентированных некоммерческих организаций &lt;*&gt;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8"/>
                <w:sz w:val="22"/>
              </w:rPr>
              <w:drawing>
                <wp:inline distT="0" distB="0" distL="0" distR="0" wp14:anchorId="5F1D8C7D" wp14:editId="0BA38436">
                  <wp:extent cx="2343150" cy="523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lastRenderedPageBreak/>
              <w:t>Дсмп - доля закупок, осуществленных у субъектов малого предпринимательства (далее - СМП), социально ориентированных некоммерческих организаций (далее - СОНО), процент;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 xml:space="preserve">  - сумма финансового обеспечения контрактов, заключенных в соответствии с требованиями Федерального закона N 44-ФЗ (далее - контракты) с СМП или СОНО, утвержденного на год расчет результата, включая контракты, заключенные до начала указанного года, рублей;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 xml:space="preserve"> 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СГОЗ - совокупный годовой объем закупок, утвержденный на год расчета результата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Из расчета исключаются закупки: на поставку лекарственных препаратов;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на приобретение объектов недвижимости и оказание услуг по предоставлению кредитов;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закупки товаров, работ, услуг,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7.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Достигнуты плановые значения ключевых показателей развития конкуренции на товарных рынках Московской области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процент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position w:val="-24"/>
                <w:sz w:val="22"/>
              </w:rPr>
              <w:drawing>
                <wp:inline distT="0" distB="0" distL="0" distR="0" wp14:anchorId="1B13B534" wp14:editId="5E1B5E76">
                  <wp:extent cx="1647825" cy="4667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ПКП - количество ключевых показателей развития конкуренции на товарных рынках Московской области, единиц.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33" w:right="34" w:firstLine="0"/>
              <w:rPr>
                <w:rFonts w:ascii="Times New Roman" w:hAnsi="Times New Roman" w:cs="Times New Roman"/>
                <w:noProof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8.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Сформированы материалы с анализом результатов опросов о состоянии и развитии конкуренции на товарных рынках Московской области (нарастающим итогом)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единица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rPr>
                <w:rFonts w:ascii="Times New Roman" w:hAnsi="Times New Roman" w:cs="Times New Roman"/>
                <w:noProof/>
                <w:sz w:val="22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right="-80" w:firstLine="0"/>
              <w:rPr>
                <w:rFonts w:ascii="Times New Roman" w:hAnsi="Times New Roman" w:cs="Times New Roman"/>
                <w:noProof/>
                <w:sz w:val="22"/>
                <w:highlight w:val="yellow"/>
              </w:rPr>
            </w:pPr>
            <w:r w:rsidRPr="00C33C4E">
              <w:rPr>
                <w:rFonts w:ascii="Times New Roman" w:hAnsi="Times New Roman" w:cs="Times New Roman"/>
                <w:noProof/>
                <w:sz w:val="22"/>
              </w:rPr>
              <w:t>Период расчета - календарный год</w:t>
            </w:r>
          </w:p>
        </w:tc>
      </w:tr>
      <w:tr w:rsidR="00C33C4E" w:rsidRPr="00C33C4E" w:rsidTr="00C33C4E">
        <w:tc>
          <w:tcPr>
            <w:tcW w:w="15163" w:type="dxa"/>
            <w:gridSpan w:val="7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Подпрограмма III «Развитие малого и среднего предпринимательства»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городского/муниципального округа Московской области в отчетном периоде.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 в отчетном периоде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134" w:type="dxa"/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государственную поддержку в отчетном периоде.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 в отчетном периоде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04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Количество объектов недвижимого имущества, предоставленных субъектам малого и среднего </w:t>
            </w: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единиц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 = Е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1</w:t>
            </w:r>
            <w:r w:rsidRPr="00C33C4E">
              <w:rPr>
                <w:rFonts w:ascii="Times New Roman" w:hAnsi="Times New Roman" w:cs="Times New Roman"/>
                <w:sz w:val="22"/>
              </w:rPr>
              <w:t xml:space="preserve"> +Е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C33C4E">
              <w:rPr>
                <w:rFonts w:ascii="Times New Roman" w:hAnsi="Times New Roman" w:cs="Times New Roman"/>
                <w:sz w:val="22"/>
              </w:rPr>
              <w:t xml:space="preserve"> +Е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4.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фудтраках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вендинговых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автоматах)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 = Е1 +Е2 +Е3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фудтраках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вендинговых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автоматах).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фудтраках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вендинговых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автоматах).</w:t>
            </w:r>
          </w:p>
        </w:tc>
      </w:tr>
      <w:tr w:rsidR="00C33C4E" w:rsidRPr="00C33C4E" w:rsidTr="00C33C4E">
        <w:tc>
          <w:tcPr>
            <w:tcW w:w="15163" w:type="dxa"/>
            <w:gridSpan w:val="7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Подпрограмма IV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Площадь торговых объектов предприятий розничной торговли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тыс. 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кв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м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Организованы и проведены ярмарки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04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Количество пунктов выдачи интернет-заказов и 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постаматов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Общее количество пунктов выдачи интернет-заказов и </w:t>
            </w: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постаматов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>, осуществляющих деятельность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  <w:vMerge w:val="restart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1021" w:type="dxa"/>
            <w:vMerge w:val="restart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  <w:vMerge w:val="restart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  <w:vMerge w:val="restart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К=К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п</w:t>
            </w:r>
            <w:r w:rsidRPr="00C33C4E">
              <w:rPr>
                <w:rFonts w:ascii="Times New Roman" w:hAnsi="Times New Roman" w:cs="Times New Roman"/>
                <w:sz w:val="22"/>
              </w:rPr>
              <w:t>+2%*К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б</w:t>
            </w:r>
            <w:r w:rsidRPr="00C33C4E">
              <w:rPr>
                <w:rFonts w:ascii="Times New Roman" w:hAnsi="Times New Roman" w:cs="Times New Roman"/>
                <w:sz w:val="22"/>
              </w:rPr>
              <w:t>, где: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 – количество НТО в текущем году;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33C4E">
              <w:rPr>
                <w:rFonts w:ascii="Times New Roman" w:hAnsi="Times New Roman" w:cs="Times New Roman"/>
                <w:sz w:val="22"/>
              </w:rPr>
              <w:t>К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>п</w:t>
            </w:r>
            <w:proofErr w:type="spellEnd"/>
            <w:r w:rsidRPr="00C33C4E">
              <w:rPr>
                <w:rFonts w:ascii="Times New Roman" w:hAnsi="Times New Roman" w:cs="Times New Roman"/>
                <w:sz w:val="22"/>
              </w:rPr>
              <w:t xml:space="preserve"> – количество НТО в году, предшествовавшему отчетному году, единиц;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</w:t>
            </w:r>
            <w:r w:rsidRPr="00C33C4E">
              <w:rPr>
                <w:rFonts w:ascii="Times New Roman" w:hAnsi="Times New Roman" w:cs="Times New Roman"/>
                <w:sz w:val="22"/>
                <w:vertAlign w:val="subscript"/>
              </w:rPr>
              <w:t xml:space="preserve">б </w:t>
            </w:r>
            <w:r w:rsidRPr="00C33C4E">
              <w:rPr>
                <w:rFonts w:ascii="Times New Roman" w:hAnsi="Times New Roman" w:cs="Times New Roman"/>
                <w:sz w:val="22"/>
              </w:rPr>
              <w:t>– количество НТО в базовом году (2022 год), единиц.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  <w:vMerge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1" w:type="dxa"/>
            <w:vMerge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Вновь установлены специализированные нестандартные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 данным ОМСУ. 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06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мероприятий, проведенных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07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Количество договоров, заключенных </w:t>
            </w:r>
            <w:proofErr w:type="gramStart"/>
            <w:r w:rsidRPr="00C33C4E">
              <w:rPr>
                <w:rFonts w:ascii="Times New Roman" w:hAnsi="Times New Roman" w:cs="Times New Roman"/>
                <w:sz w:val="22"/>
              </w:rPr>
              <w:t>с сельскохозяйственными товаропроизводителям</w:t>
            </w:r>
            <w:proofErr w:type="gramEnd"/>
            <w:r w:rsidRPr="00C33C4E">
              <w:rPr>
                <w:rFonts w:ascii="Times New Roman" w:hAnsi="Times New Roman" w:cs="Times New Roman"/>
                <w:sz w:val="22"/>
              </w:rPr>
              <w:t xml:space="preserve">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3C4E" w:rsidRPr="00C33C4E" w:rsidTr="00C33C4E">
        <w:tc>
          <w:tcPr>
            <w:tcW w:w="675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7.</w:t>
            </w:r>
          </w:p>
        </w:tc>
        <w:tc>
          <w:tcPr>
            <w:tcW w:w="1021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08</w:t>
            </w:r>
          </w:p>
        </w:tc>
        <w:tc>
          <w:tcPr>
            <w:tcW w:w="2835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Предоставлены места без проведения торгов на льготных условиях при ор</w:t>
            </w: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 xml:space="preserve">ганизации мобильной торговли  </w:t>
            </w:r>
          </w:p>
        </w:tc>
        <w:tc>
          <w:tcPr>
            <w:tcW w:w="1134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</w:t>
            </w: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и муниципальных услуг в отчетном году.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  <w:tr w:rsidR="00C33C4E" w:rsidRPr="00C33C4E" w:rsidTr="00C33C4E">
        <w:tc>
          <w:tcPr>
            <w:tcW w:w="675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lastRenderedPageBreak/>
              <w:t>8.</w:t>
            </w:r>
          </w:p>
        </w:tc>
        <w:tc>
          <w:tcPr>
            <w:tcW w:w="1021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09</w:t>
            </w:r>
          </w:p>
        </w:tc>
        <w:tc>
          <w:tcPr>
            <w:tcW w:w="2835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Нестационарные торговые объекты демонтированы и утилизированы</w:t>
            </w:r>
          </w:p>
        </w:tc>
        <w:tc>
          <w:tcPr>
            <w:tcW w:w="1134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демонтированных и утилизированных нестационарных торговых объектов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9.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пос. мест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10.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раб. мест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11.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Результат считается нарастающим итогом.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Pr="00C33C4E">
              <w:rPr>
                <w:rFonts w:ascii="Times New Roman" w:hAnsi="Times New Roman" w:cs="Times New Roman"/>
                <w:sz w:val="22"/>
              </w:rPr>
              <w:t>2</w:t>
            </w: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  <w:tr w:rsidR="00C33C4E" w:rsidRPr="00C33C4E" w:rsidTr="00C33C4E">
        <w:tc>
          <w:tcPr>
            <w:tcW w:w="67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Pr="00C33C4E">
              <w:rPr>
                <w:rFonts w:ascii="Times New Roman" w:hAnsi="Times New Roman" w:cs="Times New Roman"/>
                <w:sz w:val="22"/>
              </w:rPr>
              <w:t>3</w:t>
            </w: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021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993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992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33C4E">
              <w:rPr>
                <w:rFonts w:ascii="Times New Roman" w:hAnsi="Times New Roman" w:cs="Times New Roman"/>
                <w:sz w:val="22"/>
                <w:lang w:val="en-US"/>
              </w:rPr>
              <w:t>02</w:t>
            </w:r>
          </w:p>
        </w:tc>
        <w:tc>
          <w:tcPr>
            <w:tcW w:w="2835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134" w:type="dxa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spacing w:after="20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единиц</w:t>
            </w:r>
          </w:p>
        </w:tc>
        <w:tc>
          <w:tcPr>
            <w:tcW w:w="7513" w:type="dxa"/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Общее количество обращений в суды по вопросам защиты прав потребителей на отчетную дату.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33C4E">
              <w:rPr>
                <w:rFonts w:ascii="Times New Roman" w:hAnsi="Times New Roman" w:cs="Times New Roman"/>
                <w:sz w:val="22"/>
              </w:rPr>
              <w:t>Периодичность представления – ежеквартально.</w:t>
            </w:r>
          </w:p>
        </w:tc>
      </w:tr>
    </w:tbl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517066" w:rsidRPr="00ED4CF9" w:rsidRDefault="00517066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C33C4E">
        <w:rPr>
          <w:sz w:val="24"/>
          <w:szCs w:val="24"/>
        </w:rPr>
        <w:t>10.1. Перечень мероприятий подпрограммы</w:t>
      </w:r>
      <w:r w:rsidRPr="00C33C4E">
        <w:rPr>
          <w:rFonts w:ascii="Calibri" w:hAnsi="Calibri" w:cs="Calibri"/>
          <w:sz w:val="24"/>
          <w:szCs w:val="24"/>
        </w:rPr>
        <w:t xml:space="preserve"> </w:t>
      </w:r>
      <w:r w:rsidRPr="00C33C4E">
        <w:rPr>
          <w:sz w:val="24"/>
          <w:szCs w:val="24"/>
        </w:rPr>
        <w:t xml:space="preserve">II «Развитие конкуренции»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473"/>
        <w:gridCol w:w="856"/>
        <w:gridCol w:w="1262"/>
        <w:gridCol w:w="599"/>
        <w:gridCol w:w="514"/>
        <w:gridCol w:w="535"/>
        <w:gridCol w:w="1098"/>
        <w:gridCol w:w="653"/>
        <w:gridCol w:w="708"/>
        <w:gridCol w:w="708"/>
        <w:gridCol w:w="817"/>
        <w:gridCol w:w="1125"/>
        <w:gridCol w:w="1237"/>
        <w:gridCol w:w="1098"/>
        <w:gridCol w:w="1089"/>
      </w:tblGrid>
      <w:tr w:rsidR="00C33C4E" w:rsidRPr="00C33C4E" w:rsidTr="00C33C4E">
        <w:trPr>
          <w:trHeight w:val="7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№ п/п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C33C4E">
              <w:rPr>
                <w:sz w:val="22"/>
                <w:szCs w:val="22"/>
              </w:rPr>
              <w:t>Всего</w:t>
            </w:r>
            <w:r w:rsidRPr="00C33C4E">
              <w:rPr>
                <w:sz w:val="22"/>
                <w:szCs w:val="22"/>
              </w:rPr>
              <w:br/>
              <w:t>(</w:t>
            </w:r>
            <w:proofErr w:type="gramEnd"/>
            <w:r w:rsidRPr="00C33C4E">
              <w:rPr>
                <w:sz w:val="22"/>
                <w:szCs w:val="22"/>
              </w:rPr>
              <w:t>тыс.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C33C4E">
              <w:rPr>
                <w:sz w:val="22"/>
                <w:szCs w:val="22"/>
              </w:rPr>
              <w:t>руб</w:t>
            </w:r>
            <w:proofErr w:type="spellEnd"/>
            <w:r w:rsidRPr="00C33C4E">
              <w:rPr>
                <w:sz w:val="22"/>
                <w:szCs w:val="22"/>
              </w:rPr>
              <w:t>)</w:t>
            </w:r>
          </w:p>
        </w:tc>
        <w:tc>
          <w:tcPr>
            <w:tcW w:w="280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Объем финансирования по годам (тыс. 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Ответственный за выполнение мероприятия</w:t>
            </w:r>
          </w:p>
        </w:tc>
      </w:tr>
      <w:tr w:rsidR="00C33C4E" w:rsidRPr="00C33C4E" w:rsidTr="00C33C4E">
        <w:trPr>
          <w:trHeight w:val="57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2025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2027</w:t>
            </w:r>
            <w:r w:rsidRPr="00C33C4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2028 год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7</w:t>
            </w: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12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Основное мероприятие 50.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50.01.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Проведение оценки общего уровня организации закупок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МКУ ВЦЗ</w:t>
            </w:r>
          </w:p>
        </w:tc>
      </w:tr>
      <w:tr w:rsidR="00C33C4E" w:rsidRPr="00C33C4E" w:rsidTr="00C33C4E">
        <w:trPr>
          <w:trHeight w:val="447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доли несостоявшихся закупок от общего количества конкурентных закупок, процентов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50.02.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Проведение оценки качества закупочной деятельности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lastRenderedPageBreak/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249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50.03.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Проведение оценки доступности конкурентных процедур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377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50.04.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Проведение оценки экономической эффективности закупок по результатам их осуществления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2023-11.2025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113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9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50.05.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lastRenderedPageBreak/>
              <w:t>деятельности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304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доли стоимости контрактов, заключенных с единственным поставщиком по несостоявшимся закупкам, процентов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50.06.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Основное мероприятие 52.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52.01. </w:t>
            </w:r>
            <w:r w:rsidRPr="00C33C4E">
              <w:rPr>
                <w:sz w:val="22"/>
                <w:szCs w:val="22"/>
                <w:lang w:eastAsia="en-US"/>
              </w:rPr>
              <w:br/>
              <w:t>Мониторинг хода исполнения ключевых показа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телей развития конкуренции на товарных рынках муниципального образования Московской области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бюджета городского </w:t>
            </w:r>
            <w:r w:rsidRPr="00C33C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52.02.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В пределах средств, предусмотренных на обеспечение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МКУ ВЦЗ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42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по подпрограмме: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517066" w:rsidRPr="00ED4CF9" w:rsidRDefault="00517066" w:rsidP="00005F8D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517066" w:rsidRPr="00ED4CF9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517066" w:rsidRDefault="00517066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C33C4E">
        <w:rPr>
          <w:sz w:val="24"/>
          <w:szCs w:val="24"/>
        </w:rPr>
        <w:t>11.1. Перечень мероприятий подпрограммы III «Развитие малого и среднего предпринимательства»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961"/>
        <w:gridCol w:w="716"/>
        <w:gridCol w:w="1351"/>
        <w:gridCol w:w="1031"/>
        <w:gridCol w:w="837"/>
        <w:gridCol w:w="837"/>
        <w:gridCol w:w="767"/>
        <w:gridCol w:w="108"/>
        <w:gridCol w:w="638"/>
        <w:gridCol w:w="614"/>
        <w:gridCol w:w="103"/>
        <w:gridCol w:w="511"/>
        <w:gridCol w:w="103"/>
        <w:gridCol w:w="514"/>
        <w:gridCol w:w="148"/>
        <w:gridCol w:w="838"/>
        <w:gridCol w:w="844"/>
        <w:gridCol w:w="899"/>
        <w:gridCol w:w="886"/>
      </w:tblGrid>
      <w:tr w:rsidR="00C33C4E" w:rsidRPr="00C33C4E" w:rsidTr="00C33C4E">
        <w:trPr>
          <w:trHeight w:val="181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№ п/п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5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2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7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12</w:t>
            </w: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1.1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 xml:space="preserve">Мероприятие 02.01.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Управление инвестиций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Количество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2023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Итого </w:t>
            </w:r>
            <w:r w:rsidRPr="00C33C4E">
              <w:rPr>
                <w:sz w:val="22"/>
                <w:szCs w:val="22"/>
              </w:rPr>
              <w:lastRenderedPageBreak/>
              <w:t>2025 год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2027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 xml:space="preserve">2028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1.2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C33C4E">
              <w:rPr>
                <w:sz w:val="22"/>
              </w:rPr>
              <w:t xml:space="preserve">Мероприятие 02.02. 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2025-2028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Управление инвестиций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 2025 год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 том числе: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1.3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Мероприятие 02.03.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Управление инвестиций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239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Количество субъектов МСП, </w:t>
            </w:r>
            <w:r w:rsidRPr="00C33C4E">
              <w:rPr>
                <w:sz w:val="22"/>
                <w:szCs w:val="22"/>
              </w:rPr>
              <w:lastRenderedPageBreak/>
              <w:t>осуществляющих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2023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Итого </w:t>
            </w:r>
            <w:r w:rsidRPr="00C33C4E">
              <w:rPr>
                <w:sz w:val="22"/>
                <w:szCs w:val="22"/>
              </w:rPr>
              <w:lastRenderedPageBreak/>
              <w:t>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2026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 xml:space="preserve">2027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 xml:space="preserve">2028 </w:t>
            </w:r>
            <w:r w:rsidRPr="00C33C4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х</w:t>
            </w:r>
          </w:p>
        </w:tc>
      </w:tr>
      <w:tr w:rsidR="00C33C4E" w:rsidRPr="00C33C4E" w:rsidTr="00C33C4E">
        <w:trPr>
          <w:trHeight w:val="133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1.4</w:t>
            </w: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Мероприятие 02.04. 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УЗО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</w:t>
            </w:r>
            <w:r w:rsidRPr="00C33C4E">
              <w:rPr>
                <w:sz w:val="22"/>
                <w:szCs w:val="22"/>
              </w:rPr>
              <w:lastRenderedPageBreak/>
              <w:t>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 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2028 год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1.5</w:t>
            </w: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02.05.</w:t>
            </w:r>
          </w:p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C33C4E">
              <w:rPr>
                <w:sz w:val="22"/>
                <w:szCs w:val="22"/>
              </w:rPr>
              <w:t>фудтраках</w:t>
            </w:r>
            <w:proofErr w:type="spellEnd"/>
            <w:r w:rsidRPr="00C33C4E">
              <w:rPr>
                <w:sz w:val="22"/>
                <w:szCs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C33C4E">
              <w:rPr>
                <w:sz w:val="22"/>
                <w:szCs w:val="22"/>
              </w:rPr>
              <w:t>вендинговых</w:t>
            </w:r>
            <w:proofErr w:type="spellEnd"/>
            <w:r w:rsidRPr="00C33C4E">
              <w:rPr>
                <w:sz w:val="22"/>
                <w:szCs w:val="22"/>
              </w:rPr>
              <w:t xml:space="preserve"> автоматах)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2024-2028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09" w:type="pct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МУ «Парки городского округа Воскресенск»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0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области, без проведения торгов на льготных условиях при </w:t>
            </w:r>
            <w:r w:rsidRPr="00C33C4E">
              <w:rPr>
                <w:sz w:val="22"/>
                <w:szCs w:val="22"/>
              </w:rPr>
              <w:lastRenderedPageBreak/>
              <w:t>организации: мобильной торговли (в мобильных пунктах быстрого питания (</w:t>
            </w:r>
            <w:proofErr w:type="spellStart"/>
            <w:r w:rsidRPr="00C33C4E">
              <w:rPr>
                <w:sz w:val="22"/>
                <w:szCs w:val="22"/>
              </w:rPr>
              <w:t>фудтраках</w:t>
            </w:r>
            <w:proofErr w:type="spellEnd"/>
            <w:r w:rsidRPr="00C33C4E">
              <w:rPr>
                <w:sz w:val="22"/>
                <w:szCs w:val="22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C33C4E">
              <w:rPr>
                <w:sz w:val="22"/>
                <w:szCs w:val="22"/>
              </w:rPr>
              <w:t>вендинговых</w:t>
            </w:r>
            <w:proofErr w:type="spellEnd"/>
            <w:r w:rsidRPr="00C33C4E">
              <w:rPr>
                <w:sz w:val="22"/>
                <w:szCs w:val="22"/>
              </w:rPr>
              <w:t xml:space="preserve"> автоматах), единиц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 2025 год</w:t>
            </w:r>
          </w:p>
        </w:tc>
        <w:tc>
          <w:tcPr>
            <w:tcW w:w="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2027 год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х</w:t>
            </w:r>
          </w:p>
        </w:tc>
      </w:tr>
      <w:tr w:rsidR="00C33C4E" w:rsidRPr="00C33C4E" w:rsidTr="00C33C4E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9 496,50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11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1 496,50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2 000,00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0,00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Pr="00ED4CF9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C33C4E" w:rsidRPr="00ED4CF9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к постановлению Администрации</w:t>
      </w:r>
    </w:p>
    <w:p w:rsidR="00C33C4E" w:rsidRPr="00ED4CF9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городского округа Воскресенск</w:t>
      </w:r>
    </w:p>
    <w:p w:rsidR="00C33C4E" w:rsidRPr="00ED4CF9" w:rsidRDefault="00C33C4E" w:rsidP="00C33C4E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Московской области</w:t>
      </w:r>
    </w:p>
    <w:p w:rsidR="00C33C4E" w:rsidRPr="00ED4CF9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ED4CF9">
        <w:rPr>
          <w:sz w:val="24"/>
          <w:szCs w:val="24"/>
        </w:rPr>
        <w:t>от_______________№____________</w:t>
      </w:r>
    </w:p>
    <w:p w:rsid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C33C4E">
        <w:rPr>
          <w:sz w:val="24"/>
          <w:szCs w:val="24"/>
        </w:rPr>
        <w:t xml:space="preserve">12.1. Перечень мероприятий подпрограммы IV «Развитие потребительского рынка и услуг на территории муниципального образования </w:t>
      </w:r>
    </w:p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C33C4E">
        <w:rPr>
          <w:sz w:val="24"/>
          <w:szCs w:val="24"/>
        </w:rPr>
        <w:t>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266"/>
        <w:gridCol w:w="702"/>
        <w:gridCol w:w="1216"/>
        <w:gridCol w:w="986"/>
        <w:gridCol w:w="699"/>
        <w:gridCol w:w="699"/>
        <w:gridCol w:w="711"/>
        <w:gridCol w:w="820"/>
        <w:gridCol w:w="847"/>
        <w:gridCol w:w="847"/>
        <w:gridCol w:w="853"/>
        <w:gridCol w:w="847"/>
        <w:gridCol w:w="850"/>
        <w:gridCol w:w="853"/>
        <w:gridCol w:w="1546"/>
      </w:tblGrid>
      <w:tr w:rsidR="00C33C4E" w:rsidRPr="00C33C4E" w:rsidTr="00C33C4E">
        <w:trPr>
          <w:trHeight w:val="7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№ п/п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Всего</w:t>
            </w:r>
            <w:r w:rsidRPr="00C33C4E">
              <w:rPr>
                <w:sz w:val="22"/>
                <w:szCs w:val="22"/>
              </w:rPr>
              <w:br/>
              <w:t>(</w:t>
            </w:r>
            <w:proofErr w:type="spellStart"/>
            <w:r w:rsidRPr="00C33C4E">
              <w:rPr>
                <w:sz w:val="22"/>
                <w:szCs w:val="22"/>
              </w:rPr>
              <w:t>тыс.руб</w:t>
            </w:r>
            <w:proofErr w:type="spellEnd"/>
            <w:r w:rsidRPr="00C33C4E">
              <w:rPr>
                <w:sz w:val="22"/>
                <w:szCs w:val="22"/>
              </w:rPr>
              <w:t>.)</w:t>
            </w:r>
          </w:p>
        </w:tc>
        <w:tc>
          <w:tcPr>
            <w:tcW w:w="2653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Объем финансирования по годам (тыс. руб.)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Ответственный за выполнение мероприятия</w:t>
            </w:r>
          </w:p>
        </w:tc>
      </w:tr>
      <w:tr w:rsidR="00C33C4E" w:rsidRPr="00C33C4E" w:rsidTr="00C33C4E">
        <w:trPr>
          <w:trHeight w:val="572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2024 год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2025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2026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2027</w:t>
            </w:r>
            <w:r w:rsidRPr="00C33C4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2028 год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7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12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Основное мероприятие 01.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1.1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Мероприятие 01.01.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  <w:szCs w:val="22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44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Площадь торговых объектов предприятий розничной торговли 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(нарастающим итогом), тыс. кв. м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  <w:r w:rsidRPr="00C33C4E">
              <w:rPr>
                <w:sz w:val="22"/>
                <w:szCs w:val="22"/>
                <w:lang w:val="en-US" w:eastAsia="en-US"/>
              </w:rPr>
              <w:t>196.4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200,6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left="-57" w:right="-57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201,5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01.02.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24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Организованы и проведены ярмарки,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01.04. 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Развитие дистанционной торговли рынка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37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Количество пунктов выдачи интернет-заказов и </w:t>
            </w:r>
            <w:proofErr w:type="spellStart"/>
            <w:r w:rsidRPr="00C33C4E">
              <w:rPr>
                <w:sz w:val="22"/>
                <w:szCs w:val="22"/>
                <w:lang w:eastAsia="en-US"/>
              </w:rPr>
              <w:t>постаматов</w:t>
            </w:r>
            <w:proofErr w:type="spellEnd"/>
            <w:r w:rsidRPr="00C33C4E">
              <w:rPr>
                <w:sz w:val="22"/>
                <w:szCs w:val="22"/>
                <w:lang w:eastAsia="en-US"/>
              </w:rPr>
              <w:t xml:space="preserve">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01.05.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11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Результат 1.Нестационарные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 xml:space="preserve">Показатель не </w:t>
            </w:r>
            <w:proofErr w:type="spellStart"/>
            <w:r w:rsidRPr="00C33C4E">
              <w:rPr>
                <w:rFonts w:eastAsiaTheme="minorHAnsi"/>
                <w:sz w:val="22"/>
                <w:szCs w:val="22"/>
                <w:lang w:eastAsia="en-US"/>
              </w:rPr>
              <w:t>мониторится</w:t>
            </w:r>
            <w:proofErr w:type="spellEnd"/>
            <w:r w:rsidRPr="00C33C4E">
              <w:rPr>
                <w:rFonts w:eastAsiaTheme="minorHAnsi"/>
                <w:sz w:val="22"/>
                <w:szCs w:val="22"/>
                <w:lang w:eastAsia="en-US"/>
              </w:rPr>
              <w:t xml:space="preserve"> с 2025 года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Результат 2.Вновь установлены специализированные нестандартные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01.06.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30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01.07.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01.08.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альный налоговый режим «Налог на профессиональный доход» мест для размещения нестационарных торговых объектов без проведения торгов на льготных условиях при размещении мобильного торгового объекта.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01.09.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33C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Нестационарные торговые объекты демонтированы и утилизированы,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Основное мероприятие 51.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Развитие сферы общественного питания на 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51.01.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9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3645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3695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3698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3765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Основное мероприятие 52.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52.01. 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Количество рабочих мест на предприятиях 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бытового обслуживания (нарастающим итогом), рабочих мест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1306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1322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52.02. 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Развитие объектов дорожного и придорожного сервиса (автосервис, </w:t>
            </w:r>
            <w:proofErr w:type="spellStart"/>
            <w:r w:rsidRPr="00C33C4E">
              <w:rPr>
                <w:sz w:val="22"/>
                <w:szCs w:val="22"/>
                <w:lang w:eastAsia="en-US"/>
              </w:rPr>
              <w:t>шиномонтаж</w:t>
            </w:r>
            <w:proofErr w:type="spellEnd"/>
            <w:r w:rsidRPr="00C33C4E">
              <w:rPr>
                <w:sz w:val="22"/>
                <w:szCs w:val="22"/>
                <w:lang w:eastAsia="en-US"/>
              </w:rPr>
              <w:t xml:space="preserve">, автомойка, </w:t>
            </w:r>
            <w:proofErr w:type="spellStart"/>
            <w:r w:rsidRPr="00C33C4E">
              <w:rPr>
                <w:sz w:val="22"/>
                <w:szCs w:val="22"/>
                <w:lang w:eastAsia="en-US"/>
              </w:rPr>
              <w:t>автокомплекс</w:t>
            </w:r>
            <w:proofErr w:type="spellEnd"/>
            <w:r w:rsidRPr="00C33C4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3C4E">
              <w:rPr>
                <w:sz w:val="22"/>
                <w:szCs w:val="22"/>
                <w:lang w:eastAsia="en-US"/>
              </w:rPr>
              <w:t>автотехцентр</w:t>
            </w:r>
            <w:proofErr w:type="spellEnd"/>
            <w:r w:rsidRPr="00C33C4E">
              <w:rPr>
                <w:sz w:val="22"/>
                <w:szCs w:val="22"/>
                <w:lang w:eastAsia="en-US"/>
              </w:rPr>
              <w:t>) на территории муниципального образования Московской области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Основное мероприятие 53.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Мероприятие 53.01. 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 xml:space="preserve">Поступило количество обращений и жалоб по </w:t>
            </w:r>
            <w:r w:rsidRPr="00C33C4E">
              <w:rPr>
                <w:sz w:val="22"/>
                <w:szCs w:val="22"/>
                <w:lang w:eastAsia="en-US"/>
              </w:rPr>
              <w:lastRenderedPageBreak/>
              <w:t>вопросам защиты прав потребителей, единиц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 полугодие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Мероприятие 53.02.</w:t>
            </w:r>
          </w:p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Обращения в суды по вопросу защиты прав потребителей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2023-2028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697" w:type="pct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color w:val="000000"/>
                <w:sz w:val="22"/>
                <w:szCs w:val="22"/>
              </w:rPr>
              <w:t>Отдел потребительского рынка и услуг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697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2025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33C4E">
              <w:rPr>
                <w:sz w:val="22"/>
              </w:rPr>
              <w:t>1 квартал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</w:rPr>
              <w:t>12 месяцев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 по подпрограмме: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33C4E" w:rsidRPr="00C33C4E" w:rsidTr="00C33C4E">
        <w:trPr>
          <w:trHeight w:val="6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left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1 008,73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90,00</w:t>
            </w:r>
          </w:p>
        </w:tc>
        <w:tc>
          <w:tcPr>
            <w:tcW w:w="1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136,93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rFonts w:eastAsiaTheme="minorHAnsi"/>
                <w:sz w:val="22"/>
                <w:szCs w:val="22"/>
                <w:lang w:eastAsia="en-US"/>
              </w:rPr>
              <w:t>390,90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3C4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C4E" w:rsidRPr="00C33C4E" w:rsidRDefault="00C33C4E" w:rsidP="00C33C4E">
            <w:pPr>
              <w:tabs>
                <w:tab w:val="clear" w:pos="1134"/>
              </w:tabs>
              <w:spacing w:after="160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33C4E" w:rsidRPr="00C33C4E" w:rsidRDefault="00C33C4E" w:rsidP="00C33C4E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C33C4E" w:rsidRPr="00C33C4E" w:rsidRDefault="00C33C4E" w:rsidP="00C33C4E">
      <w:pPr>
        <w:tabs>
          <w:tab w:val="clear" w:pos="1134"/>
        </w:tabs>
        <w:autoSpaceDE w:val="0"/>
        <w:autoSpaceDN w:val="0"/>
        <w:adjustRightInd w:val="0"/>
        <w:spacing w:after="160"/>
        <w:ind w:firstLine="0"/>
        <w:rPr>
          <w:rFonts w:asciiTheme="minorHAnsi" w:eastAsiaTheme="minorHAnsi" w:hAnsiTheme="minorHAnsi"/>
          <w:sz w:val="22"/>
          <w:szCs w:val="28"/>
          <w:lang w:eastAsia="en-US"/>
        </w:rPr>
      </w:pPr>
    </w:p>
    <w:p w:rsidR="00C33C4E" w:rsidRDefault="00C33C4E" w:rsidP="00C33C4E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33C4E" w:rsidRDefault="00C33C4E" w:rsidP="00517066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sectPr w:rsidR="00C33C4E" w:rsidSect="00A91421">
      <w:footerReference w:type="even" r:id="rId20"/>
      <w:footerReference w:type="default" r:id="rId21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4E" w:rsidRDefault="00C33C4E">
      <w:r>
        <w:separator/>
      </w:r>
    </w:p>
  </w:endnote>
  <w:endnote w:type="continuationSeparator" w:id="0">
    <w:p w:rsidR="00C33C4E" w:rsidRDefault="00C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C4E" w:rsidRDefault="00C33C4E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C33C4E" w:rsidRDefault="00C33C4E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C4E" w:rsidRDefault="00C33C4E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4E" w:rsidRDefault="00C33C4E">
      <w:r>
        <w:separator/>
      </w:r>
    </w:p>
  </w:footnote>
  <w:footnote w:type="continuationSeparator" w:id="0">
    <w:p w:rsidR="00C33C4E" w:rsidRDefault="00C3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5F8D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27A3B"/>
    <w:rsid w:val="000309A9"/>
    <w:rsid w:val="00030CB3"/>
    <w:rsid w:val="00030EF7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1594"/>
    <w:rsid w:val="0005195E"/>
    <w:rsid w:val="000519B3"/>
    <w:rsid w:val="00052C91"/>
    <w:rsid w:val="000542ED"/>
    <w:rsid w:val="00055678"/>
    <w:rsid w:val="00055D23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6117"/>
    <w:rsid w:val="000864CD"/>
    <w:rsid w:val="00086898"/>
    <w:rsid w:val="00090D89"/>
    <w:rsid w:val="000913D0"/>
    <w:rsid w:val="00091524"/>
    <w:rsid w:val="00091678"/>
    <w:rsid w:val="000930DC"/>
    <w:rsid w:val="00093E6B"/>
    <w:rsid w:val="0009426D"/>
    <w:rsid w:val="0009462B"/>
    <w:rsid w:val="00094AB8"/>
    <w:rsid w:val="000957EF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82A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5B9"/>
    <w:rsid w:val="00121724"/>
    <w:rsid w:val="00121775"/>
    <w:rsid w:val="001221C1"/>
    <w:rsid w:val="00123706"/>
    <w:rsid w:val="00123A7B"/>
    <w:rsid w:val="00124E79"/>
    <w:rsid w:val="0012685C"/>
    <w:rsid w:val="001271E7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5AF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88"/>
    <w:rsid w:val="001743BF"/>
    <w:rsid w:val="00174DC8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4E81"/>
    <w:rsid w:val="00187920"/>
    <w:rsid w:val="00190C2A"/>
    <w:rsid w:val="00190E1D"/>
    <w:rsid w:val="00191C97"/>
    <w:rsid w:val="00192BD5"/>
    <w:rsid w:val="00193EB7"/>
    <w:rsid w:val="00194C7C"/>
    <w:rsid w:val="00195B74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B16"/>
    <w:rsid w:val="001E461C"/>
    <w:rsid w:val="001E4CFC"/>
    <w:rsid w:val="001E4E22"/>
    <w:rsid w:val="001F0B32"/>
    <w:rsid w:val="001F0E4A"/>
    <w:rsid w:val="001F33BC"/>
    <w:rsid w:val="001F34FF"/>
    <w:rsid w:val="001F3D38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281A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441B3"/>
    <w:rsid w:val="00246B93"/>
    <w:rsid w:val="00251A68"/>
    <w:rsid w:val="00251F7C"/>
    <w:rsid w:val="00252909"/>
    <w:rsid w:val="00252C37"/>
    <w:rsid w:val="00253473"/>
    <w:rsid w:val="00260133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35E1"/>
    <w:rsid w:val="0027448E"/>
    <w:rsid w:val="0027493A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1FE5"/>
    <w:rsid w:val="00282B23"/>
    <w:rsid w:val="00282CA8"/>
    <w:rsid w:val="00282CED"/>
    <w:rsid w:val="00283BAB"/>
    <w:rsid w:val="00283C4E"/>
    <w:rsid w:val="0028473C"/>
    <w:rsid w:val="00285C22"/>
    <w:rsid w:val="00285E6B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96B2E"/>
    <w:rsid w:val="002973DD"/>
    <w:rsid w:val="002A0E5F"/>
    <w:rsid w:val="002A109F"/>
    <w:rsid w:val="002A13F9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0B03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35B1"/>
    <w:rsid w:val="00333E66"/>
    <w:rsid w:val="003359A9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6740"/>
    <w:rsid w:val="003971D6"/>
    <w:rsid w:val="003A10F1"/>
    <w:rsid w:val="003A1269"/>
    <w:rsid w:val="003A26D0"/>
    <w:rsid w:val="003A47CC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1E17"/>
    <w:rsid w:val="00462535"/>
    <w:rsid w:val="00463293"/>
    <w:rsid w:val="0046546B"/>
    <w:rsid w:val="00465839"/>
    <w:rsid w:val="004660A1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3874"/>
    <w:rsid w:val="004949BA"/>
    <w:rsid w:val="00495CC3"/>
    <w:rsid w:val="00496534"/>
    <w:rsid w:val="00496C57"/>
    <w:rsid w:val="004979ED"/>
    <w:rsid w:val="004A0047"/>
    <w:rsid w:val="004A11B9"/>
    <w:rsid w:val="004A1CC7"/>
    <w:rsid w:val="004A2B27"/>
    <w:rsid w:val="004A369F"/>
    <w:rsid w:val="004A3AEF"/>
    <w:rsid w:val="004A4489"/>
    <w:rsid w:val="004A4B6D"/>
    <w:rsid w:val="004A4FBB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76C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066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00C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81F"/>
    <w:rsid w:val="005D7103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307"/>
    <w:rsid w:val="00635995"/>
    <w:rsid w:val="00635BA1"/>
    <w:rsid w:val="00635E73"/>
    <w:rsid w:val="00636ED3"/>
    <w:rsid w:val="00637747"/>
    <w:rsid w:val="00637993"/>
    <w:rsid w:val="00637BBA"/>
    <w:rsid w:val="00640256"/>
    <w:rsid w:val="0064036E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5B4E"/>
    <w:rsid w:val="00676164"/>
    <w:rsid w:val="00677146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059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A65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716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B91"/>
    <w:rsid w:val="006F4C6D"/>
    <w:rsid w:val="006F5617"/>
    <w:rsid w:val="006F648A"/>
    <w:rsid w:val="006F64CD"/>
    <w:rsid w:val="006F6A29"/>
    <w:rsid w:val="006F6F24"/>
    <w:rsid w:val="006F6F8B"/>
    <w:rsid w:val="007006B9"/>
    <w:rsid w:val="00701769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4DF1"/>
    <w:rsid w:val="00755356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82C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D12"/>
    <w:rsid w:val="007E5DFA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4796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25575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5082"/>
    <w:rsid w:val="00855272"/>
    <w:rsid w:val="008558E6"/>
    <w:rsid w:val="00855FE7"/>
    <w:rsid w:val="00856243"/>
    <w:rsid w:val="008603B1"/>
    <w:rsid w:val="00860525"/>
    <w:rsid w:val="008616C1"/>
    <w:rsid w:val="00861775"/>
    <w:rsid w:val="008628B5"/>
    <w:rsid w:val="00862A03"/>
    <w:rsid w:val="00863425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77AD9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3096"/>
    <w:rsid w:val="008D3E3C"/>
    <w:rsid w:val="008D401B"/>
    <w:rsid w:val="008D4D18"/>
    <w:rsid w:val="008D5A0E"/>
    <w:rsid w:val="008D6215"/>
    <w:rsid w:val="008D6342"/>
    <w:rsid w:val="008D7FAC"/>
    <w:rsid w:val="008E0276"/>
    <w:rsid w:val="008E1546"/>
    <w:rsid w:val="008E1D7C"/>
    <w:rsid w:val="008E1F04"/>
    <w:rsid w:val="008E208D"/>
    <w:rsid w:val="008E2528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7A33"/>
    <w:rsid w:val="009102FC"/>
    <w:rsid w:val="009106C4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4FF0"/>
    <w:rsid w:val="00916AF8"/>
    <w:rsid w:val="00920E06"/>
    <w:rsid w:val="00921659"/>
    <w:rsid w:val="0092243A"/>
    <w:rsid w:val="009227AC"/>
    <w:rsid w:val="00922F35"/>
    <w:rsid w:val="00922F45"/>
    <w:rsid w:val="00922FC5"/>
    <w:rsid w:val="009244D2"/>
    <w:rsid w:val="009257A8"/>
    <w:rsid w:val="00925AA3"/>
    <w:rsid w:val="00926F70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37D7B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1C11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E6CBB"/>
    <w:rsid w:val="009F024E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47FE"/>
    <w:rsid w:val="00A160DB"/>
    <w:rsid w:val="00A16991"/>
    <w:rsid w:val="00A179C6"/>
    <w:rsid w:val="00A20E0E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3A5A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27E8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0DE5"/>
    <w:rsid w:val="00AF11EF"/>
    <w:rsid w:val="00AF1A55"/>
    <w:rsid w:val="00AF4FEA"/>
    <w:rsid w:val="00AF51C8"/>
    <w:rsid w:val="00AF5A59"/>
    <w:rsid w:val="00AF5D3E"/>
    <w:rsid w:val="00AF7211"/>
    <w:rsid w:val="00AF73C3"/>
    <w:rsid w:val="00B00B45"/>
    <w:rsid w:val="00B00BB0"/>
    <w:rsid w:val="00B0161D"/>
    <w:rsid w:val="00B0230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18E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797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476CE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875"/>
    <w:rsid w:val="00B73B26"/>
    <w:rsid w:val="00B73D80"/>
    <w:rsid w:val="00B73F8F"/>
    <w:rsid w:val="00B750D2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58E8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4D2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CC1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8E5"/>
    <w:rsid w:val="00C17C79"/>
    <w:rsid w:val="00C20113"/>
    <w:rsid w:val="00C2074E"/>
    <w:rsid w:val="00C22E16"/>
    <w:rsid w:val="00C24E62"/>
    <w:rsid w:val="00C26338"/>
    <w:rsid w:val="00C26A8A"/>
    <w:rsid w:val="00C3009C"/>
    <w:rsid w:val="00C3292F"/>
    <w:rsid w:val="00C33A8E"/>
    <w:rsid w:val="00C33C35"/>
    <w:rsid w:val="00C33C4E"/>
    <w:rsid w:val="00C34013"/>
    <w:rsid w:val="00C36FC5"/>
    <w:rsid w:val="00C3700D"/>
    <w:rsid w:val="00C40CC9"/>
    <w:rsid w:val="00C419C4"/>
    <w:rsid w:val="00C4386B"/>
    <w:rsid w:val="00C43D96"/>
    <w:rsid w:val="00C45F35"/>
    <w:rsid w:val="00C45FB8"/>
    <w:rsid w:val="00C46139"/>
    <w:rsid w:val="00C46C01"/>
    <w:rsid w:val="00C46D13"/>
    <w:rsid w:val="00C471BE"/>
    <w:rsid w:val="00C47B30"/>
    <w:rsid w:val="00C500C7"/>
    <w:rsid w:val="00C50842"/>
    <w:rsid w:val="00C5092C"/>
    <w:rsid w:val="00C5252B"/>
    <w:rsid w:val="00C527FE"/>
    <w:rsid w:val="00C55B64"/>
    <w:rsid w:val="00C56A73"/>
    <w:rsid w:val="00C572D5"/>
    <w:rsid w:val="00C57AB5"/>
    <w:rsid w:val="00C57C66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6EAE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2F72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6AC8"/>
    <w:rsid w:val="00CC7639"/>
    <w:rsid w:val="00CD063F"/>
    <w:rsid w:val="00CD0CAE"/>
    <w:rsid w:val="00CD0D43"/>
    <w:rsid w:val="00CD1461"/>
    <w:rsid w:val="00CD3D0E"/>
    <w:rsid w:val="00CD41C5"/>
    <w:rsid w:val="00CD5BA2"/>
    <w:rsid w:val="00CE29D9"/>
    <w:rsid w:val="00CE2A5E"/>
    <w:rsid w:val="00CE2B59"/>
    <w:rsid w:val="00CE3848"/>
    <w:rsid w:val="00CE3972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D33"/>
    <w:rsid w:val="00D24C5E"/>
    <w:rsid w:val="00D250B5"/>
    <w:rsid w:val="00D25A81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A6C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69C"/>
    <w:rsid w:val="00E64C7C"/>
    <w:rsid w:val="00E65DA0"/>
    <w:rsid w:val="00E66873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3B92"/>
    <w:rsid w:val="00EB476F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4CF9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37197"/>
    <w:rsid w:val="00F4124F"/>
    <w:rsid w:val="00F4135B"/>
    <w:rsid w:val="00F415C9"/>
    <w:rsid w:val="00F41813"/>
    <w:rsid w:val="00F50AE7"/>
    <w:rsid w:val="00F5111C"/>
    <w:rsid w:val="00F511FF"/>
    <w:rsid w:val="00F516B3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0835"/>
    <w:rsid w:val="00FB1012"/>
    <w:rsid w:val="00FB3D48"/>
    <w:rsid w:val="00FB44E8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uiPriority w:val="99"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41">
    <w:name w:val="Сетка таблицы141"/>
    <w:basedOn w:val="a1"/>
    <w:next w:val="ab"/>
    <w:uiPriority w:val="59"/>
    <w:rsid w:val="00396740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b"/>
    <w:uiPriority w:val="59"/>
    <w:rsid w:val="003967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C178E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C178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26F70"/>
  </w:style>
  <w:style w:type="table" w:customStyle="1" w:styleId="190">
    <w:name w:val="Сетка таблицы19"/>
    <w:basedOn w:val="a1"/>
    <w:next w:val="ab"/>
    <w:uiPriority w:val="59"/>
    <w:rsid w:val="00926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926F70"/>
  </w:style>
  <w:style w:type="table" w:customStyle="1" w:styleId="54">
    <w:name w:val="Сетка таблицы54"/>
    <w:basedOn w:val="a1"/>
    <w:next w:val="ab"/>
    <w:uiPriority w:val="3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b"/>
    <w:uiPriority w:val="5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b"/>
    <w:uiPriority w:val="39"/>
    <w:rsid w:val="00926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b"/>
    <w:uiPriority w:val="3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b"/>
    <w:uiPriority w:val="59"/>
    <w:locked/>
    <w:rsid w:val="00926F7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b"/>
    <w:uiPriority w:val="59"/>
    <w:rsid w:val="00926F70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26F70"/>
  </w:style>
  <w:style w:type="numbering" w:customStyle="1" w:styleId="43">
    <w:name w:val="Нет списка4"/>
    <w:next w:val="a2"/>
    <w:uiPriority w:val="99"/>
    <w:semiHidden/>
    <w:unhideWhenUsed/>
    <w:rsid w:val="00A20E0E"/>
  </w:style>
  <w:style w:type="table" w:customStyle="1" w:styleId="200">
    <w:name w:val="Сетка таблицы20"/>
    <w:basedOn w:val="a1"/>
    <w:next w:val="ab"/>
    <w:uiPriority w:val="59"/>
    <w:rsid w:val="00A20E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A20E0E"/>
  </w:style>
  <w:style w:type="table" w:customStyle="1" w:styleId="55">
    <w:name w:val="Сетка таблицы55"/>
    <w:basedOn w:val="a1"/>
    <w:next w:val="ab"/>
    <w:uiPriority w:val="3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b"/>
    <w:uiPriority w:val="5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b"/>
    <w:uiPriority w:val="39"/>
    <w:rsid w:val="00A20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b"/>
    <w:uiPriority w:val="3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b"/>
    <w:uiPriority w:val="59"/>
    <w:locked/>
    <w:rsid w:val="00A20E0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b"/>
    <w:uiPriority w:val="59"/>
    <w:rsid w:val="00A20E0E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A20E0E"/>
  </w:style>
  <w:style w:type="table" w:customStyle="1" w:styleId="25">
    <w:name w:val="Сетка таблицы25"/>
    <w:basedOn w:val="a1"/>
    <w:next w:val="ab"/>
    <w:uiPriority w:val="59"/>
    <w:rsid w:val="00BC5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b"/>
    <w:uiPriority w:val="59"/>
    <w:rsid w:val="00BC58E8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BC5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b"/>
    <w:uiPriority w:val="59"/>
    <w:rsid w:val="00ED4CF9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ED4C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D4CF9"/>
  </w:style>
  <w:style w:type="table" w:customStyle="1" w:styleId="28">
    <w:name w:val="Сетка таблицы28"/>
    <w:basedOn w:val="a1"/>
    <w:next w:val="ab"/>
    <w:uiPriority w:val="59"/>
    <w:rsid w:val="00ED4C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0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0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"/>
    <w:next w:val="a2"/>
    <w:uiPriority w:val="99"/>
    <w:semiHidden/>
    <w:unhideWhenUsed/>
    <w:rsid w:val="00ED4CF9"/>
  </w:style>
  <w:style w:type="table" w:customStyle="1" w:styleId="56">
    <w:name w:val="Сетка таблицы56"/>
    <w:basedOn w:val="a1"/>
    <w:next w:val="ab"/>
    <w:uiPriority w:val="3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b"/>
    <w:uiPriority w:val="5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b"/>
    <w:uiPriority w:val="39"/>
    <w:rsid w:val="00ED4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b"/>
    <w:uiPriority w:val="3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3">
    <w:name w:val="Сетка таблицы310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Сетка таблицы3153"/>
    <w:basedOn w:val="a1"/>
    <w:next w:val="ab"/>
    <w:uiPriority w:val="59"/>
    <w:locked/>
    <w:rsid w:val="00ED4CF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b"/>
    <w:uiPriority w:val="59"/>
    <w:rsid w:val="00ED4CF9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ED4CF9"/>
  </w:style>
  <w:style w:type="table" w:customStyle="1" w:styleId="300">
    <w:name w:val="Сетка таблицы30"/>
    <w:basedOn w:val="a1"/>
    <w:next w:val="ab"/>
    <w:uiPriority w:val="59"/>
    <w:rsid w:val="00E668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22281A"/>
  </w:style>
  <w:style w:type="table" w:customStyle="1" w:styleId="400">
    <w:name w:val="Сетка таблицы40"/>
    <w:basedOn w:val="a1"/>
    <w:next w:val="ab"/>
    <w:uiPriority w:val="59"/>
    <w:rsid w:val="002228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22281A"/>
  </w:style>
  <w:style w:type="table" w:customStyle="1" w:styleId="57">
    <w:name w:val="Сетка таблицы57"/>
    <w:basedOn w:val="a1"/>
    <w:next w:val="ab"/>
    <w:uiPriority w:val="3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b"/>
    <w:uiPriority w:val="5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1"/>
    <w:next w:val="ab"/>
    <w:uiPriority w:val="39"/>
    <w:rsid w:val="00222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Сетка таблицы36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Сетка таблицы37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Сетка таблицы38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5">
    <w:name w:val="Сетка таблицы310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4">
    <w:name w:val="Сетка таблицы534"/>
    <w:basedOn w:val="a1"/>
    <w:next w:val="ab"/>
    <w:uiPriority w:val="3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Сетка таблицы311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Сетка таблицы312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4">
    <w:name w:val="Сетка таблицы310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Сетка таблицы3135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4">
    <w:name w:val="Сетка таблицы3131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4">
    <w:name w:val="Сетка таблицы314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4">
    <w:name w:val="Сетка таблицы3154"/>
    <w:basedOn w:val="a1"/>
    <w:next w:val="ab"/>
    <w:uiPriority w:val="59"/>
    <w:locked/>
    <w:rsid w:val="002228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b"/>
    <w:uiPriority w:val="59"/>
    <w:rsid w:val="0022281A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22281A"/>
  </w:style>
  <w:style w:type="table" w:customStyle="1" w:styleId="46">
    <w:name w:val="Сетка таблицы46"/>
    <w:basedOn w:val="a1"/>
    <w:next w:val="ab"/>
    <w:uiPriority w:val="59"/>
    <w:rsid w:val="0051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517066"/>
  </w:style>
  <w:style w:type="table" w:customStyle="1" w:styleId="47">
    <w:name w:val="Сетка таблицы47"/>
    <w:basedOn w:val="a1"/>
    <w:next w:val="ab"/>
    <w:uiPriority w:val="59"/>
    <w:rsid w:val="0051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17066"/>
  </w:style>
  <w:style w:type="table" w:customStyle="1" w:styleId="58">
    <w:name w:val="Сетка таблицы58"/>
    <w:basedOn w:val="a1"/>
    <w:next w:val="ab"/>
    <w:uiPriority w:val="3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b"/>
    <w:uiPriority w:val="5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Сетка таблицы815"/>
    <w:basedOn w:val="a1"/>
    <w:next w:val="ab"/>
    <w:uiPriority w:val="39"/>
    <w:rsid w:val="0051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5">
    <w:name w:val="Сетка таблицы36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5">
    <w:name w:val="Сетка таблицы37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5">
    <w:name w:val="Сетка таблицы38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6">
    <w:name w:val="Сетка таблицы310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5">
    <w:name w:val="Сетка таблицы535"/>
    <w:basedOn w:val="a1"/>
    <w:next w:val="ab"/>
    <w:uiPriority w:val="3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Сетка таблицы311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Сетка таблицы312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5">
    <w:name w:val="Сетка таблицы310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6">
    <w:name w:val="Сетка таблицы3136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5">
    <w:name w:val="Сетка таблицы3131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5">
    <w:name w:val="Сетка таблицы314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5">
    <w:name w:val="Сетка таблицы3155"/>
    <w:basedOn w:val="a1"/>
    <w:next w:val="ab"/>
    <w:uiPriority w:val="59"/>
    <w:locked/>
    <w:rsid w:val="0051706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Сетка таблицы149"/>
    <w:basedOn w:val="a1"/>
    <w:next w:val="ab"/>
    <w:uiPriority w:val="59"/>
    <w:rsid w:val="00517066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517066"/>
  </w:style>
  <w:style w:type="numbering" w:customStyle="1" w:styleId="80">
    <w:name w:val="Нет списка8"/>
    <w:next w:val="a2"/>
    <w:uiPriority w:val="99"/>
    <w:semiHidden/>
    <w:unhideWhenUsed/>
    <w:rsid w:val="004979ED"/>
  </w:style>
  <w:style w:type="table" w:customStyle="1" w:styleId="49">
    <w:name w:val="Сетка таблицы49"/>
    <w:basedOn w:val="a1"/>
    <w:next w:val="ab"/>
    <w:uiPriority w:val="59"/>
    <w:rsid w:val="004979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Сетка таблицы3119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Сетка таблицы33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4979ED"/>
  </w:style>
  <w:style w:type="table" w:customStyle="1" w:styleId="59">
    <w:name w:val="Сетка таблицы59"/>
    <w:basedOn w:val="a1"/>
    <w:next w:val="ab"/>
    <w:uiPriority w:val="3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b"/>
    <w:uiPriority w:val="5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Сетка таблицы816"/>
    <w:basedOn w:val="a1"/>
    <w:next w:val="ab"/>
    <w:uiPriority w:val="39"/>
    <w:rsid w:val="00497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0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Сетка таблицы35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6">
    <w:name w:val="Сетка таблицы36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6">
    <w:name w:val="Сетка таблицы37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6">
    <w:name w:val="Сетка таблицы38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6">
    <w:name w:val="Сетка таблицы39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7">
    <w:name w:val="Сетка таблицы310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6">
    <w:name w:val="Сетка таблицы536"/>
    <w:basedOn w:val="a1"/>
    <w:next w:val="ab"/>
    <w:uiPriority w:val="3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6">
    <w:name w:val="Сетка таблицы311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Сетка таблицы312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6">
    <w:name w:val="Сетка таблицы310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7">
    <w:name w:val="Сетка таблицы3137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6">
    <w:name w:val="Сетка таблицы3131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6">
    <w:name w:val="Сетка таблицы314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6">
    <w:name w:val="Сетка таблицы3156"/>
    <w:basedOn w:val="a1"/>
    <w:next w:val="ab"/>
    <w:uiPriority w:val="59"/>
    <w:locked/>
    <w:rsid w:val="004979E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0"/>
    <w:basedOn w:val="a1"/>
    <w:next w:val="ab"/>
    <w:uiPriority w:val="59"/>
    <w:rsid w:val="004979ED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4979ED"/>
  </w:style>
  <w:style w:type="numbering" w:customStyle="1" w:styleId="90">
    <w:name w:val="Нет списка9"/>
    <w:next w:val="a2"/>
    <w:uiPriority w:val="99"/>
    <w:semiHidden/>
    <w:unhideWhenUsed/>
    <w:rsid w:val="00005F8D"/>
  </w:style>
  <w:style w:type="table" w:customStyle="1" w:styleId="500">
    <w:name w:val="Сетка таблицы50"/>
    <w:basedOn w:val="a1"/>
    <w:next w:val="ab"/>
    <w:uiPriority w:val="59"/>
    <w:rsid w:val="00005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Сетка таблицы33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0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005F8D"/>
  </w:style>
  <w:style w:type="table" w:customStyle="1" w:styleId="510">
    <w:name w:val="Сетка таблицы510"/>
    <w:basedOn w:val="a1"/>
    <w:next w:val="ab"/>
    <w:uiPriority w:val="3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1"/>
    <w:next w:val="ab"/>
    <w:uiPriority w:val="5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Сетка таблицы817"/>
    <w:basedOn w:val="a1"/>
    <w:next w:val="ab"/>
    <w:uiPriority w:val="39"/>
    <w:rsid w:val="0000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7">
    <w:name w:val="Сетка таблицы311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Сетка таблицы34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7">
    <w:name w:val="Сетка таблицы35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7">
    <w:name w:val="Сетка таблицы36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7">
    <w:name w:val="Сетка таблицы37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7">
    <w:name w:val="Сетка таблицы38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7">
    <w:name w:val="Сетка таблицы39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8">
    <w:name w:val="Сетка таблицы310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7">
    <w:name w:val="Сетка таблицы537"/>
    <w:basedOn w:val="a1"/>
    <w:next w:val="ab"/>
    <w:uiPriority w:val="3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8">
    <w:name w:val="Сетка таблицы3111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Сетка таблицы312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7">
    <w:name w:val="Сетка таблицы310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8">
    <w:name w:val="Сетка таблицы3138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7">
    <w:name w:val="Сетка таблицы3131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7">
    <w:name w:val="Сетка таблицы314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7">
    <w:name w:val="Сетка таблицы3157"/>
    <w:basedOn w:val="a1"/>
    <w:next w:val="ab"/>
    <w:uiPriority w:val="59"/>
    <w:locked/>
    <w:rsid w:val="00005F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b"/>
    <w:uiPriority w:val="59"/>
    <w:rsid w:val="00005F8D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005F8D"/>
  </w:style>
  <w:style w:type="table" w:customStyle="1" w:styleId="600">
    <w:name w:val="Сетка таблицы60"/>
    <w:basedOn w:val="a1"/>
    <w:next w:val="ab"/>
    <w:uiPriority w:val="59"/>
    <w:rsid w:val="00005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b"/>
    <w:uiPriority w:val="59"/>
    <w:rsid w:val="00C33C4E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b"/>
    <w:uiPriority w:val="59"/>
    <w:rsid w:val="00C33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8">
    <w:name w:val="Нет списка10"/>
    <w:next w:val="a2"/>
    <w:uiPriority w:val="99"/>
    <w:semiHidden/>
    <w:unhideWhenUsed/>
    <w:rsid w:val="00C33C4E"/>
  </w:style>
  <w:style w:type="table" w:customStyle="1" w:styleId="69">
    <w:name w:val="Сетка таблицы69"/>
    <w:basedOn w:val="a1"/>
    <w:next w:val="ab"/>
    <w:uiPriority w:val="59"/>
    <w:rsid w:val="00C33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Сетка таблицы33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8">
    <w:name w:val="Сетка таблицы312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9">
    <w:name w:val="Сетка таблицы33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b"/>
    <w:uiPriority w:val="5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b"/>
    <w:uiPriority w:val="5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C33C4E"/>
  </w:style>
  <w:style w:type="table" w:customStyle="1" w:styleId="518">
    <w:name w:val="Сетка таблицы518"/>
    <w:basedOn w:val="a1"/>
    <w:next w:val="ab"/>
    <w:uiPriority w:val="3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0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b"/>
    <w:uiPriority w:val="5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1"/>
    <w:next w:val="ab"/>
    <w:uiPriority w:val="5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next w:val="ab"/>
    <w:uiPriority w:val="3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Сетка таблицы519"/>
    <w:basedOn w:val="a1"/>
    <w:next w:val="ab"/>
    <w:uiPriority w:val="3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Сетка таблицы818"/>
    <w:basedOn w:val="a1"/>
    <w:next w:val="ab"/>
    <w:uiPriority w:val="39"/>
    <w:rsid w:val="00C33C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9">
    <w:name w:val="Сетка таблицы3111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8">
    <w:name w:val="Сетка таблицы34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8">
    <w:name w:val="Сетка таблицы35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8">
    <w:name w:val="Сетка таблицы36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8">
    <w:name w:val="Сетка таблицы37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8">
    <w:name w:val="Сетка таблицы38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8">
    <w:name w:val="Сетка таблицы39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9">
    <w:name w:val="Сетка таблицы310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8">
    <w:name w:val="Сетка таблицы538"/>
    <w:basedOn w:val="a1"/>
    <w:next w:val="ab"/>
    <w:uiPriority w:val="3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0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9">
    <w:name w:val="Сетка таблицы312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8">
    <w:name w:val="Сетка таблицы3101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0">
    <w:name w:val="Сетка таблицы10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9">
    <w:name w:val="Сетка таблицы3139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8">
    <w:name w:val="Сетка таблицы3131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8">
    <w:name w:val="Сетка таблицы314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8">
    <w:name w:val="Сетка таблицы3158"/>
    <w:basedOn w:val="a1"/>
    <w:next w:val="ab"/>
    <w:uiPriority w:val="59"/>
    <w:locked/>
    <w:rsid w:val="00C33C4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b"/>
    <w:uiPriority w:val="59"/>
    <w:rsid w:val="00C33C4E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C3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078E43C-D384-4256-A65F-4AB4E89C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37</Pages>
  <Words>6918</Words>
  <Characters>47763</Characters>
  <Application>Microsoft Office Word</Application>
  <DocSecurity>0</DocSecurity>
  <Lines>398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В.В.В.</dc:creator>
  <cp:lastModifiedBy>Стерехова Юлия Михайловна</cp:lastModifiedBy>
  <cp:revision>3</cp:revision>
  <cp:lastPrinted>2024-01-31T09:05:00Z</cp:lastPrinted>
  <dcterms:created xsi:type="dcterms:W3CDTF">2025-12-25T09:17:00Z</dcterms:created>
  <dcterms:modified xsi:type="dcterms:W3CDTF">2025-12-25T11:31:00Z</dcterms:modified>
</cp:coreProperties>
</file>