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D8" w:rsidRDefault="00F852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52D8" w:rsidRDefault="00F852D8">
      <w:pPr>
        <w:pStyle w:val="ConsPlusNormal"/>
        <w:jc w:val="both"/>
        <w:outlineLvl w:val="0"/>
      </w:pPr>
    </w:p>
    <w:p w:rsidR="00F852D8" w:rsidRDefault="00F852D8">
      <w:pPr>
        <w:pStyle w:val="ConsPlusTitle"/>
        <w:jc w:val="center"/>
      </w:pPr>
      <w:r>
        <w:t>ПРАВИТЕЛЬСТВО РОССИЙСКОЙ ФЕДЕРАЦИИ</w:t>
      </w:r>
    </w:p>
    <w:p w:rsidR="00F852D8" w:rsidRDefault="00F852D8">
      <w:pPr>
        <w:pStyle w:val="ConsPlusTitle"/>
        <w:jc w:val="center"/>
      </w:pPr>
    </w:p>
    <w:p w:rsidR="00F852D8" w:rsidRDefault="00F852D8">
      <w:pPr>
        <w:pStyle w:val="ConsPlusTitle"/>
        <w:jc w:val="center"/>
      </w:pPr>
      <w:r>
        <w:t>ПОСТАНОВЛЕНИЕ</w:t>
      </w:r>
    </w:p>
    <w:p w:rsidR="00F852D8" w:rsidRDefault="00F852D8">
      <w:pPr>
        <w:pStyle w:val="ConsPlusTitle"/>
        <w:jc w:val="center"/>
      </w:pPr>
      <w:r>
        <w:t>от 23 февраля 1994 г. N 140</w:t>
      </w:r>
    </w:p>
    <w:p w:rsidR="00F852D8" w:rsidRDefault="00F852D8">
      <w:pPr>
        <w:pStyle w:val="ConsPlusTitle"/>
        <w:jc w:val="center"/>
      </w:pPr>
    </w:p>
    <w:p w:rsidR="00F852D8" w:rsidRDefault="00F852D8">
      <w:pPr>
        <w:pStyle w:val="ConsPlusTitle"/>
        <w:jc w:val="center"/>
      </w:pPr>
      <w:r>
        <w:t>О РЕКУЛЬТИВАЦИИ ЗЕМЕЛЬ, СНЯТИИ, СОХРАНЕНИИ</w:t>
      </w:r>
    </w:p>
    <w:p w:rsidR="00F852D8" w:rsidRDefault="00F852D8">
      <w:pPr>
        <w:pStyle w:val="ConsPlusTitle"/>
        <w:jc w:val="center"/>
      </w:pPr>
      <w:r>
        <w:t xml:space="preserve">И РАЦИОНАЛЬНОМ </w:t>
      </w:r>
      <w:proofErr w:type="gramStart"/>
      <w:r>
        <w:t>ИСПОЛЬЗОВАНИИ</w:t>
      </w:r>
      <w:proofErr w:type="gramEnd"/>
      <w:r>
        <w:t xml:space="preserve"> ПЛОДОРОДНОГО СЛОЯ ПОЧВЫ</w:t>
      </w:r>
    </w:p>
    <w:p w:rsidR="00F852D8" w:rsidRDefault="00F852D8">
      <w:pPr>
        <w:pStyle w:val="ConsPlusNormal"/>
      </w:pPr>
    </w:p>
    <w:p w:rsidR="00F852D8" w:rsidRDefault="00F852D8">
      <w:pPr>
        <w:pStyle w:val="ConsPlusNormal"/>
        <w:ind w:firstLine="540"/>
        <w:jc w:val="both"/>
      </w:pPr>
      <w:r>
        <w:t xml:space="preserve">В целях обеспечения рекультивации земель, снятия, сохранения и рационального использования плодородного слоя почвы, а также усиления </w:t>
      </w:r>
      <w:proofErr w:type="gramStart"/>
      <w:r>
        <w:t>контроля за</w:t>
      </w:r>
      <w:proofErr w:type="gramEnd"/>
      <w:r>
        <w:t xml:space="preserve"> своевременным восстановлением нарушенных земель и вовлечения их в хозяйственный оборот Правительство Российской Федерации постановляет:</w:t>
      </w:r>
    </w:p>
    <w:p w:rsidR="00F852D8" w:rsidRDefault="00F852D8">
      <w:pPr>
        <w:pStyle w:val="ConsPlusNormal"/>
        <w:ind w:firstLine="540"/>
        <w:jc w:val="both"/>
      </w:pPr>
      <w:r>
        <w:t xml:space="preserve">1. </w:t>
      </w:r>
      <w:proofErr w:type="gramStart"/>
      <w:r>
        <w:t>Установить, что рекультивация земель, нарушенных юридическими лицами и гражданами при разработке месторождений полезных ископаемых и торфа, проведении всех видов строительных, геолого-разведочных, мелиоративных, проектно-изыскательских и иных работ, связанных с нарушением поверхности почвы, а также при складировании, захоронении промышленных, бытовых и других отходов, загрязнении участков поверхности земли, если по условиям восстановления этих земель требуется снятие плодородного слоя почвы, осуществляется за счет собственных</w:t>
      </w:r>
      <w:proofErr w:type="gramEnd"/>
      <w:r>
        <w:t xml:space="preserve"> средств юридических лиц и граждан в соответствии с утвержденными проектами рекультивации земель.</w:t>
      </w:r>
    </w:p>
    <w:p w:rsidR="00F852D8" w:rsidRDefault="00F852D8">
      <w:pPr>
        <w:pStyle w:val="ConsPlusNormal"/>
        <w:ind w:firstLine="540"/>
        <w:jc w:val="both"/>
      </w:pPr>
      <w:r>
        <w:t>При необходимости в установленном порядке на эти цели могут направляться средства из других источников финансирования в соответствии с действующим законодательством.</w:t>
      </w:r>
    </w:p>
    <w:p w:rsidR="00F852D8" w:rsidRDefault="00F852D8">
      <w:pPr>
        <w:pStyle w:val="ConsPlusNormal"/>
        <w:ind w:firstLine="540"/>
        <w:jc w:val="both"/>
      </w:pPr>
      <w:r>
        <w:t xml:space="preserve">2. Комитету Российской Федерации по земельным ресурсам и землеустройству и Министерству охраны окружающей среды и природных ресурсов Российской Федерации по согласованию с Министерством сельского хозяйства и продовольствия Российской Федерации и другими заинтересованными министерствами и ведомствами Российской Федерации утвердить </w:t>
      </w:r>
      <w:hyperlink r:id="rId6" w:history="1">
        <w:r>
          <w:rPr>
            <w:color w:val="0000FF"/>
          </w:rPr>
          <w:t>Основные положения</w:t>
        </w:r>
      </w:hyperlink>
      <w:r>
        <w:t xml:space="preserve"> о рекультивации земель, снятии, сохранении и рациональном использовании плодородного слоя почвы.</w:t>
      </w:r>
    </w:p>
    <w:p w:rsidR="00F852D8" w:rsidRDefault="00F852D8">
      <w:pPr>
        <w:pStyle w:val="ConsPlusNormal"/>
        <w:ind w:firstLine="540"/>
        <w:jc w:val="both"/>
      </w:pPr>
      <w:r>
        <w:t>Инструктивно-методические документы, а также разъяснения по вопросам рекультивации земель, снятия, сохранения и использования плодородного слоя почвы издаются Комитетом Российской Федерации по земельным ресурсам и землеустройству и Министерством охраны окружающей среды и природных ресурсов Российской Федерации.</w:t>
      </w:r>
    </w:p>
    <w:p w:rsidR="00F852D8" w:rsidRDefault="00F852D8">
      <w:pPr>
        <w:pStyle w:val="ConsPlusNormal"/>
        <w:ind w:firstLine="540"/>
        <w:jc w:val="both"/>
      </w:pPr>
      <w:r>
        <w:t>3. Государственному Комитету Российской Федерации по статистике по предложению Комитета Российской Федерации по земельным ресурсам и землеустройству и Министерства охраны окружающей среды и природных ресурсов Российской Федерации уточнить формы отчетности по вопросам рекультивации земель, снятия, сохранения и рационального использования плодородного слоя почвы.</w:t>
      </w:r>
    </w:p>
    <w:p w:rsidR="00F852D8" w:rsidRDefault="00F852D8">
      <w:pPr>
        <w:pStyle w:val="ConsPlusNormal"/>
      </w:pPr>
    </w:p>
    <w:p w:rsidR="00F852D8" w:rsidRDefault="00F852D8">
      <w:pPr>
        <w:pStyle w:val="ConsPlusNormal"/>
        <w:jc w:val="right"/>
      </w:pPr>
      <w:r>
        <w:t>Председатель Правительства</w:t>
      </w:r>
    </w:p>
    <w:p w:rsidR="00F852D8" w:rsidRDefault="00F852D8">
      <w:pPr>
        <w:pStyle w:val="ConsPlusNormal"/>
        <w:jc w:val="right"/>
      </w:pPr>
      <w:r>
        <w:t>Российской Федерации</w:t>
      </w:r>
    </w:p>
    <w:p w:rsidR="00F852D8" w:rsidRDefault="00F852D8">
      <w:pPr>
        <w:pStyle w:val="ConsPlusNormal"/>
        <w:jc w:val="right"/>
      </w:pPr>
      <w:r>
        <w:t>В.ЧЕРНОМЫРДИН</w:t>
      </w:r>
    </w:p>
    <w:p w:rsidR="00F852D8" w:rsidRDefault="00F852D8">
      <w:pPr>
        <w:pStyle w:val="ConsPlusNormal"/>
      </w:pPr>
    </w:p>
    <w:p w:rsidR="00F852D8" w:rsidRDefault="00F852D8">
      <w:pPr>
        <w:pStyle w:val="ConsPlusNormal"/>
      </w:pPr>
    </w:p>
    <w:p w:rsidR="00F852D8" w:rsidRDefault="00F852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6FDF" w:rsidRDefault="00326FDF">
      <w:bookmarkStart w:id="0" w:name="_GoBack"/>
      <w:bookmarkEnd w:id="0"/>
    </w:p>
    <w:sectPr w:rsidR="00326FDF" w:rsidSect="002E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D8"/>
    <w:rsid w:val="00326FDF"/>
    <w:rsid w:val="00836F22"/>
    <w:rsid w:val="00B3267E"/>
    <w:rsid w:val="00F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5138A1DB6D0197D627974757FEDEDE0CC2BF8ECF2438AF1CBAE323A78E78EDDA0E2E2727382Ez41FN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Смирнова Олеся Леонидовна</cp:lastModifiedBy>
  <cp:revision>1</cp:revision>
  <dcterms:created xsi:type="dcterms:W3CDTF">2017-03-20T13:53:00Z</dcterms:created>
  <dcterms:modified xsi:type="dcterms:W3CDTF">2017-03-20T13:55:00Z</dcterms:modified>
</cp:coreProperties>
</file>