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AA481D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1482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 w:rsidR="00013756">
        <w:rPr>
          <w:rFonts w:ascii="Times New Roman" w:hAnsi="Times New Roman" w:cs="Times New Roman"/>
          <w:b w:val="0"/>
          <w:u w:val="single"/>
        </w:rPr>
        <w:t xml:space="preserve"> 28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013756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</w:t>
      </w:r>
      <w:r w:rsidR="00013756">
        <w:rPr>
          <w:rFonts w:ascii="Times New Roman" w:hAnsi="Times New Roman" w:cs="Times New Roman"/>
          <w:b w:val="0"/>
          <w:u w:val="single"/>
        </w:rPr>
        <w:t>7</w:t>
      </w:r>
      <w:r w:rsidR="00D33330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8455FA">
        <w:rPr>
          <w:rFonts w:ascii="Times New Roman" w:hAnsi="Times New Roman" w:cs="Times New Roman"/>
          <w:b w:val="0"/>
          <w:u w:val="single"/>
        </w:rPr>
        <w:t>47</w:t>
      </w:r>
      <w:r w:rsidR="00851111">
        <w:rPr>
          <w:rFonts w:ascii="Times New Roman" w:hAnsi="Times New Roman" w:cs="Times New Roman"/>
          <w:b w:val="0"/>
          <w:u w:val="single"/>
        </w:rPr>
        <w:t>7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013756">
        <w:rPr>
          <w:rFonts w:ascii="Times New Roman" w:hAnsi="Times New Roman" w:cs="Times New Roman"/>
          <w:b w:val="0"/>
          <w:u w:val="single"/>
        </w:rPr>
        <w:t>44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013756" w:rsidRDefault="00013756" w:rsidP="0024256E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851111" w:rsidRPr="00851111" w:rsidRDefault="00851111" w:rsidP="00851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изменений и дополнений в Программу комплексного социально-экономического развития Воскресенского муниципального района на 2015-2019 годы, утвержденную решением Совета депутатов Воскресенского муниципального района от 30.01.2015 № 100/7 (с изменениями и дополнениями от 29.04.2016 № 320/26)</w:t>
      </w:r>
    </w:p>
    <w:p w:rsidR="00851111" w:rsidRDefault="00851111" w:rsidP="00851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Default="00851111" w:rsidP="008511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пунктом 5.2 Порядка разработки, формирования и реализации Программы комплексного социально-экономического развития Воскресенского муниципального района на 2015-2019 годы, утвержденного постановлением администрации Воскресенского муниципального района от 24.11.2014 № 2973 «О разработке Программы комплексного социально-экономического развития Воскресенского муниципального района на 2015-2019 годы» (с изменениями от 01.04.2016 №41-ППЗ)</w:t>
      </w:r>
    </w:p>
    <w:p w:rsidR="00851111" w:rsidRPr="00851111" w:rsidRDefault="00851111" w:rsidP="008511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851111" w:rsidRPr="00851111" w:rsidRDefault="00851111" w:rsidP="008511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 депутатов Воскресенского муниципального района решил:</w:t>
      </w:r>
    </w:p>
    <w:p w:rsidR="00851111" w:rsidRPr="00851111" w:rsidRDefault="00851111" w:rsidP="008511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1. Внести в Программу комплексного социально-экономического развития Воскресенского муниципального района на 2015-2019 годы, утвержденную решением Совета депутатов Воскресенского муниципального района от 30.01.2015 № 100/7 (с изменениями и дополнениями от 29.04.2016 № 320/26), следующие изменения и дополнения:</w:t>
      </w: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паспорте программы в таблице:</w:t>
      </w:r>
    </w:p>
    <w:p w:rsidR="00851111" w:rsidRPr="00851111" w:rsidRDefault="00851111" w:rsidP="008511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строку «Объемы и источники финансирования Программы» изложить в следующей редакции:</w:t>
      </w:r>
    </w:p>
    <w:p w:rsidR="00851111" w:rsidRPr="00851111" w:rsidRDefault="00851111" w:rsidP="0085111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4"/>
        <w:gridCol w:w="4957"/>
      </w:tblGrid>
      <w:tr w:rsidR="00851111" w:rsidRPr="00851111" w:rsidTr="00851111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Общий объем финансирования: 19 509,32 млн. рублей, </w:t>
            </w:r>
            <w:proofErr w:type="spellStart"/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т.ч</w:t>
            </w:r>
            <w:proofErr w:type="spellEnd"/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2015 г. – 3 380,22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2016 г. – 4 203,39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2017 г. – 4 122,39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 г. – 4 021,78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 г. – 3 781,53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 них по источникам финансирования: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за счет средств бюджета Воскресенского муниципального района – 4 509,93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межбюджетные трансферты поселений – 409,56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за счет средств бюджета Московской области – 9 136,93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- за счет средств федерального бюджета – 7,22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 счет средств бюджетов поселений – 2 108,64 млн. рублей;</w:t>
            </w:r>
          </w:p>
          <w:p w:rsidR="00851111" w:rsidRPr="00851111" w:rsidRDefault="00851111" w:rsidP="0085111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11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за счет средств внебюджетных источников – 3 337,05 млн. рублей.</w:t>
            </w:r>
          </w:p>
        </w:tc>
      </w:tr>
    </w:tbl>
    <w:p w:rsidR="00851111" w:rsidRPr="00851111" w:rsidRDefault="00851111" w:rsidP="00851111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»;</w:t>
      </w:r>
    </w:p>
    <w:p w:rsidR="00851111" w:rsidRPr="00851111" w:rsidRDefault="00851111" w:rsidP="0085111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ind w:left="0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приложение №1 «Программные мероприятия и планируемые результаты выполнения Программы комплексного социально-экономического развития», изложив его в редакции согласно приложению 1 к настоящему решению;    </w:t>
      </w: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приложение № 2 «Показатели эффективности выполнения Программы комплексного социального развития в динамике лет», изложив его в редакции согласно приложению 2 к настоящему решению;    </w:t>
      </w: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приложение № 3 «Совершенствование нормативной правовой базы Воскресенского муниципального района», изложив его в редакции согласно приложению 3 к настоящему решению;    </w:t>
      </w: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приложение № 4 «Структура финансирования Программы комплексного социально-экономического развития по источникам и видам расходов», изложив его в редакции согласно приложению 4 к настоящему решению;    </w:t>
      </w:r>
    </w:p>
    <w:p w:rsidR="00851111" w:rsidRPr="00851111" w:rsidRDefault="00851111" w:rsidP="00851111">
      <w:pPr>
        <w:numPr>
          <w:ilvl w:val="1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приложение №5 «Эффективность инвестиционных проектов, вошедших в Программу комплексного социально-экономического развития», изложив его в редакции согласно приложению 5 к настоящему решению.    </w:t>
      </w:r>
    </w:p>
    <w:p w:rsidR="00851111" w:rsidRPr="00851111" w:rsidRDefault="00851111" w:rsidP="008511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>2. Разместить настоящее решение на официальном сайте Воскресенского муниципального района.</w:t>
      </w:r>
    </w:p>
    <w:p w:rsidR="00851111" w:rsidRPr="00851111" w:rsidRDefault="00851111" w:rsidP="0085111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1111" w:rsidRPr="00851111" w:rsidRDefault="00851111" w:rsidP="008511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11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Контроль за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строительства, жилищно-коммунального хозяйства и поддержке предпринимательства (Фролов Н.А.), по вопросам бюджета, муниципальной собственности, финансовой и налоговой политики (Сухарь О.В.) и первого заместителя руководителя администрации Воскресенского муниципального района Сорокина И.А.  </w:t>
      </w:r>
    </w:p>
    <w:p w:rsid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AA481D" w:rsidRPr="00AA481D" w:rsidRDefault="00AA481D" w:rsidP="00AA481D">
      <w:pPr>
        <w:pStyle w:val="a4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D33330" w:rsidRPr="00D33330" w:rsidRDefault="00D33330" w:rsidP="00D33330">
      <w:pPr>
        <w:pStyle w:val="2"/>
        <w:spacing w:after="0" w:line="240" w:lineRule="auto"/>
      </w:pPr>
      <w:r w:rsidRPr="00D33330">
        <w:t xml:space="preserve">Глава </w:t>
      </w:r>
    </w:p>
    <w:p w:rsidR="00D33330" w:rsidRPr="00123B7C" w:rsidRDefault="00D33330" w:rsidP="00D33330">
      <w:pPr>
        <w:pStyle w:val="2"/>
        <w:spacing w:after="0" w:line="240" w:lineRule="auto"/>
        <w:rPr>
          <w:b/>
        </w:rPr>
      </w:pPr>
      <w:r w:rsidRPr="00D33330">
        <w:t>Воскресенского муниципального района</w:t>
      </w:r>
      <w:r w:rsidRPr="00D33330">
        <w:tab/>
      </w:r>
      <w:r w:rsidRPr="00D33330">
        <w:tab/>
      </w:r>
      <w:r w:rsidRPr="00D33330">
        <w:tab/>
        <w:t xml:space="preserve">                </w:t>
      </w:r>
      <w:r w:rsidRPr="00D33330">
        <w:tab/>
      </w:r>
      <w:r w:rsidRPr="00D33330">
        <w:tab/>
        <w:t xml:space="preserve">              О.В. Сухарь</w:t>
      </w:r>
      <w:r>
        <w:t xml:space="preserve"> </w:t>
      </w:r>
      <w:r>
        <w:tab/>
      </w:r>
    </w:p>
    <w:p w:rsidR="00D33330" w:rsidRDefault="00D33330" w:rsidP="000D539D">
      <w:pPr>
        <w:tabs>
          <w:tab w:val="left" w:pos="31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330" w:rsidRDefault="00D33330" w:rsidP="000D539D">
      <w:pPr>
        <w:tabs>
          <w:tab w:val="left" w:pos="319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33330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27858"/>
    <w:multiLevelType w:val="hybridMultilevel"/>
    <w:tmpl w:val="10D40644"/>
    <w:lvl w:ilvl="0" w:tplc="DE8E6D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02234"/>
    <w:multiLevelType w:val="multilevel"/>
    <w:tmpl w:val="B8262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3756"/>
    <w:rsid w:val="00016FFE"/>
    <w:rsid w:val="00071E6B"/>
    <w:rsid w:val="000A2A4A"/>
    <w:rsid w:val="000D539D"/>
    <w:rsid w:val="00133112"/>
    <w:rsid w:val="0014302E"/>
    <w:rsid w:val="00152B44"/>
    <w:rsid w:val="00183A64"/>
    <w:rsid w:val="001874BA"/>
    <w:rsid w:val="002115BC"/>
    <w:rsid w:val="002337D3"/>
    <w:rsid w:val="0024256E"/>
    <w:rsid w:val="002737F9"/>
    <w:rsid w:val="002D2470"/>
    <w:rsid w:val="002F75FD"/>
    <w:rsid w:val="003037F0"/>
    <w:rsid w:val="00314531"/>
    <w:rsid w:val="0039061F"/>
    <w:rsid w:val="003D6F13"/>
    <w:rsid w:val="00425B48"/>
    <w:rsid w:val="00430AB3"/>
    <w:rsid w:val="004E2EF7"/>
    <w:rsid w:val="00510F0D"/>
    <w:rsid w:val="00540EDD"/>
    <w:rsid w:val="006413C1"/>
    <w:rsid w:val="00662F0A"/>
    <w:rsid w:val="00665DE4"/>
    <w:rsid w:val="00694E53"/>
    <w:rsid w:val="006A1992"/>
    <w:rsid w:val="006B00CB"/>
    <w:rsid w:val="006B2DBB"/>
    <w:rsid w:val="006C6BF5"/>
    <w:rsid w:val="006F1F10"/>
    <w:rsid w:val="00726A1D"/>
    <w:rsid w:val="00765CB7"/>
    <w:rsid w:val="007B0983"/>
    <w:rsid w:val="007C0CE6"/>
    <w:rsid w:val="00835FBC"/>
    <w:rsid w:val="008455FA"/>
    <w:rsid w:val="00851111"/>
    <w:rsid w:val="008F3C93"/>
    <w:rsid w:val="00963308"/>
    <w:rsid w:val="00963397"/>
    <w:rsid w:val="00970548"/>
    <w:rsid w:val="00973E06"/>
    <w:rsid w:val="009A22E4"/>
    <w:rsid w:val="009A7FAB"/>
    <w:rsid w:val="009D2331"/>
    <w:rsid w:val="00A501CB"/>
    <w:rsid w:val="00A65F37"/>
    <w:rsid w:val="00A907F2"/>
    <w:rsid w:val="00AA481D"/>
    <w:rsid w:val="00AD10AE"/>
    <w:rsid w:val="00AE4699"/>
    <w:rsid w:val="00B23C07"/>
    <w:rsid w:val="00B73010"/>
    <w:rsid w:val="00B744A0"/>
    <w:rsid w:val="00B81DCE"/>
    <w:rsid w:val="00BD58DE"/>
    <w:rsid w:val="00BF05D7"/>
    <w:rsid w:val="00BF3015"/>
    <w:rsid w:val="00C80F1A"/>
    <w:rsid w:val="00C9246E"/>
    <w:rsid w:val="00CB3E0B"/>
    <w:rsid w:val="00CE2A92"/>
    <w:rsid w:val="00D1260C"/>
    <w:rsid w:val="00D2038F"/>
    <w:rsid w:val="00D235E5"/>
    <w:rsid w:val="00D33330"/>
    <w:rsid w:val="00D94C72"/>
    <w:rsid w:val="00DA0AE9"/>
    <w:rsid w:val="00DB74BF"/>
    <w:rsid w:val="00E50689"/>
    <w:rsid w:val="00E52BD7"/>
    <w:rsid w:val="00E73F27"/>
    <w:rsid w:val="00E9587E"/>
    <w:rsid w:val="00EC6E02"/>
    <w:rsid w:val="00FA4CD5"/>
    <w:rsid w:val="00FC1495"/>
    <w:rsid w:val="00FC3680"/>
    <w:rsid w:val="00FE4BC6"/>
    <w:rsid w:val="00FE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497D6-3162-41A2-AF5B-11C75E44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0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D333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3333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3330"/>
    <w:pPr>
      <w:widowControl w:val="0"/>
      <w:spacing w:after="0" w:line="240" w:lineRule="auto"/>
      <w:ind w:firstLine="720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F30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Body Text"/>
    <w:basedOn w:val="a"/>
    <w:link w:val="ab"/>
    <w:uiPriority w:val="99"/>
    <w:semiHidden/>
    <w:unhideWhenUsed/>
    <w:rsid w:val="00BF301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F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2</cp:revision>
  <cp:lastPrinted>2016-03-09T06:49:00Z</cp:lastPrinted>
  <dcterms:created xsi:type="dcterms:W3CDTF">2017-05-11T08:33:00Z</dcterms:created>
  <dcterms:modified xsi:type="dcterms:W3CDTF">2017-05-11T08:33:00Z</dcterms:modified>
</cp:coreProperties>
</file>