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4B6EE" w14:textId="77777777" w:rsidR="00A72315" w:rsidRPr="0073124D" w:rsidRDefault="00A72315" w:rsidP="006D19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312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Информация по результатам контрольного мероприятия</w:t>
      </w:r>
    </w:p>
    <w:p w14:paraId="52FA9B08" w14:textId="77777777" w:rsidR="00A72315" w:rsidRPr="00A72315" w:rsidRDefault="00A72315" w:rsidP="006D19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670F414" w14:textId="6F9EB2BA" w:rsidR="000E1DA1" w:rsidRDefault="00F60621" w:rsidP="006D19CE">
      <w:pPr>
        <w:pStyle w:val="aa"/>
        <w:spacing w:after="0" w:line="240" w:lineRule="auto"/>
        <w:ind w:left="0"/>
        <w:jc w:val="center"/>
        <w:rPr>
          <w:rFonts w:ascii="Times New Roman" w:hAnsi="Times New Roman"/>
          <w:bCs/>
          <w:sz w:val="28"/>
          <w:szCs w:val="28"/>
        </w:rPr>
      </w:pPr>
      <w:r w:rsidRPr="00F60621">
        <w:rPr>
          <w:rFonts w:ascii="Times New Roman" w:hAnsi="Times New Roman"/>
          <w:bCs/>
          <w:sz w:val="28"/>
          <w:szCs w:val="28"/>
        </w:rPr>
        <w:t>«Внешняя проверка бюджетной отчетности Администрации городского округа Воскресенск Московской области за 2022 год»</w:t>
      </w:r>
    </w:p>
    <w:p w14:paraId="1B7A085A" w14:textId="77777777" w:rsidR="000E1DA1" w:rsidRPr="000E1DA1" w:rsidRDefault="000E1DA1" w:rsidP="006D19CE">
      <w:pPr>
        <w:pStyle w:val="aa"/>
        <w:spacing w:after="0" w:line="240" w:lineRule="auto"/>
        <w:ind w:left="0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14:paraId="384F5041" w14:textId="2C3C8F21" w:rsidR="008C0B5C" w:rsidRPr="008C0B5C" w:rsidRDefault="00A72315" w:rsidP="006D19CE">
      <w:pPr>
        <w:pStyle w:val="aa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F1A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соответствии с Планом работы Контрольно-счетной палаты городского</w:t>
      </w:r>
      <w:r w:rsidR="00702DD4" w:rsidRPr="00AF1A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1A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округа Воскресенск Московской области на 202</w:t>
      </w:r>
      <w:r w:rsidR="006F18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Pr="00AF1A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 (пункт 2.</w:t>
      </w:r>
      <w:r w:rsidR="00F606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Pr="00AF1A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 проведено</w:t>
      </w:r>
      <w:r w:rsidR="00702DD4" w:rsidRPr="00AF1A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1A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контрольное мероприятие </w:t>
      </w:r>
      <w:r w:rsidR="00B83B27" w:rsidRPr="00F60621">
        <w:rPr>
          <w:rFonts w:ascii="Times New Roman" w:hAnsi="Times New Roman"/>
          <w:bCs/>
          <w:sz w:val="28"/>
          <w:szCs w:val="28"/>
        </w:rPr>
        <w:t>«Внешняя проверка бюджетной отчетности Администрации городского округа Воскресенск Московской области за 2022 год»</w:t>
      </w:r>
      <w:r w:rsidR="006F18A4" w:rsidRPr="008C0B5C">
        <w:rPr>
          <w:rFonts w:ascii="Times New Roman" w:hAnsi="Times New Roman"/>
          <w:bCs/>
          <w:sz w:val="28"/>
          <w:szCs w:val="28"/>
        </w:rPr>
        <w:t xml:space="preserve"> </w:t>
      </w:r>
      <w:r w:rsidRPr="008C0B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объект</w:t>
      </w:r>
      <w:r w:rsidR="008C0B5C" w:rsidRPr="008C0B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8C0B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  <w:r w:rsidR="008C0B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bookmarkStart w:id="0" w:name="_Hlk79593398"/>
      <w:bookmarkStart w:id="1" w:name="_Hlk73086391"/>
      <w:r w:rsidR="00B83B27" w:rsidRPr="00F60621">
        <w:rPr>
          <w:rFonts w:ascii="Times New Roman" w:hAnsi="Times New Roman"/>
          <w:bCs/>
          <w:sz w:val="28"/>
          <w:szCs w:val="28"/>
        </w:rPr>
        <w:t>Администраци</w:t>
      </w:r>
      <w:r w:rsidR="00B83B27">
        <w:rPr>
          <w:rFonts w:ascii="Times New Roman" w:hAnsi="Times New Roman"/>
          <w:bCs/>
          <w:sz w:val="28"/>
          <w:szCs w:val="28"/>
        </w:rPr>
        <w:t>я</w:t>
      </w:r>
      <w:r w:rsidR="00B83B27" w:rsidRPr="00F60621">
        <w:rPr>
          <w:rFonts w:ascii="Times New Roman" w:hAnsi="Times New Roman"/>
          <w:bCs/>
          <w:sz w:val="28"/>
          <w:szCs w:val="28"/>
        </w:rPr>
        <w:t xml:space="preserve"> городского округа Воскресенск Московской области</w:t>
      </w:r>
      <w:r w:rsidR="008C0B5C" w:rsidRPr="008C0B5C">
        <w:rPr>
          <w:rFonts w:ascii="Times New Roman" w:hAnsi="Times New Roman"/>
          <w:sz w:val="28"/>
          <w:szCs w:val="28"/>
        </w:rPr>
        <w:t xml:space="preserve"> </w:t>
      </w:r>
      <w:r w:rsidR="008C0B5C" w:rsidRPr="008C0B5C">
        <w:rPr>
          <w:rFonts w:ascii="Times New Roman" w:hAnsi="Times New Roman"/>
          <w:bCs/>
          <w:sz w:val="28"/>
          <w:szCs w:val="28"/>
        </w:rPr>
        <w:t xml:space="preserve">(далее – </w:t>
      </w:r>
      <w:r w:rsidR="00B83B27">
        <w:rPr>
          <w:rFonts w:ascii="Times New Roman" w:hAnsi="Times New Roman"/>
          <w:sz w:val="28"/>
          <w:szCs w:val="28"/>
        </w:rPr>
        <w:t>Администрация).</w:t>
      </w:r>
    </w:p>
    <w:p w14:paraId="4E331DBD" w14:textId="5391F54A" w:rsidR="006F18A4" w:rsidRPr="00554313" w:rsidRDefault="006F18A4" w:rsidP="006D19C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bookmarkEnd w:id="0"/>
    <w:bookmarkEnd w:id="1"/>
    <w:p w14:paraId="0B24BB2F" w14:textId="35BCA448" w:rsidR="00A72315" w:rsidRPr="00B83B27" w:rsidRDefault="00A72315" w:rsidP="006D19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контрольного мероприятия </w:t>
      </w:r>
      <w:r w:rsidR="006D19C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установлено.</w:t>
      </w:r>
    </w:p>
    <w:p w14:paraId="53E6C046" w14:textId="77777777" w:rsidR="00B83B27" w:rsidRPr="00B83B27" w:rsidRDefault="00B83B27" w:rsidP="006D19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3B27">
        <w:rPr>
          <w:rFonts w:ascii="Times New Roman" w:hAnsi="Times New Roman" w:cs="Times New Roman"/>
          <w:sz w:val="28"/>
          <w:szCs w:val="28"/>
        </w:rPr>
        <w:t>Бюджетная отчетность Администрации за 2022 год представлена в Контрольно-счетную палату на бумажном носителе в установленный законодательством срок.</w:t>
      </w:r>
    </w:p>
    <w:p w14:paraId="566B0F2D" w14:textId="73AAEDF5" w:rsidR="00B83B27" w:rsidRPr="00B83B27" w:rsidRDefault="00B83B27" w:rsidP="006D19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3B27">
        <w:rPr>
          <w:rFonts w:ascii="Times New Roman" w:hAnsi="Times New Roman" w:cs="Times New Roman"/>
          <w:color w:val="000000"/>
          <w:sz w:val="28"/>
          <w:szCs w:val="28"/>
        </w:rPr>
        <w:t xml:space="preserve">Состав бюджетной отчетности соответствует требованиям статьи 264.1 Бюджетного кодекса РФ и </w:t>
      </w:r>
      <w:r w:rsidR="006D19CE" w:rsidRPr="00921719">
        <w:rPr>
          <w:rFonts w:ascii="Times New Roman" w:hAnsi="Times New Roman" w:cs="Times New Roman"/>
          <w:sz w:val="28"/>
          <w:szCs w:val="28"/>
        </w:rPr>
        <w:t>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28.12.2010 № 191н</w:t>
      </w:r>
      <w:r w:rsidRPr="00B83B2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43211B4" w14:textId="77777777" w:rsidR="00B83B27" w:rsidRPr="00B83B27" w:rsidRDefault="00B83B27" w:rsidP="006D19CE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83B27">
        <w:rPr>
          <w:rFonts w:ascii="Times New Roman" w:hAnsi="Times New Roman" w:cs="Times New Roman"/>
          <w:color w:val="auto"/>
          <w:sz w:val="28"/>
          <w:szCs w:val="28"/>
        </w:rPr>
        <w:t>Контрольные соотношения между показателями годовой бюджетной отчетности Администрации и иных форм годовой бюджетной отчетности, предоставляемых одновременно с ней, соблюдены.</w:t>
      </w:r>
    </w:p>
    <w:p w14:paraId="6FDE16DB" w14:textId="77777777" w:rsidR="00B83B27" w:rsidRPr="00B83B27" w:rsidRDefault="00B83B27" w:rsidP="006D19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3B27">
        <w:rPr>
          <w:rFonts w:ascii="Times New Roman" w:hAnsi="Times New Roman" w:cs="Times New Roman"/>
          <w:sz w:val="28"/>
          <w:szCs w:val="28"/>
        </w:rPr>
        <w:t>В ходе проверки представленных в составе бюджетной отчетности форм, установлено нарушение пункта 2.3 приказа Министерства финансов Российской Федерации от 28.12.2010 № 191н (с изменениями от 09.12.2022 № 186н) в части заполнения текстовой части раздела 4 Пояснительной записки (</w:t>
      </w:r>
      <w:hyperlink r:id="rId7" w:history="1">
        <w:r w:rsidRPr="00B83B2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ф. 0503160</w:t>
        </w:r>
      </w:hyperlink>
      <w:r w:rsidRPr="00B83B27">
        <w:rPr>
          <w:rFonts w:ascii="Times New Roman" w:hAnsi="Times New Roman" w:cs="Times New Roman"/>
          <w:sz w:val="28"/>
          <w:szCs w:val="28"/>
        </w:rPr>
        <w:t>).</w:t>
      </w:r>
    </w:p>
    <w:p w14:paraId="361FC20D" w14:textId="5438B478" w:rsidR="00B83B27" w:rsidRPr="00B83B27" w:rsidRDefault="00B83B27" w:rsidP="006D19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3B27">
        <w:rPr>
          <w:rFonts w:ascii="Times New Roman" w:hAnsi="Times New Roman" w:cs="Times New Roman"/>
          <w:color w:val="000000"/>
          <w:sz w:val="28"/>
          <w:szCs w:val="28"/>
        </w:rPr>
        <w:t>Объем доходов, администрируемых Администрацией в 2022 году п</w:t>
      </w:r>
      <w:r w:rsidRPr="00B83B27">
        <w:rPr>
          <w:rFonts w:ascii="Times New Roman" w:hAnsi="Times New Roman" w:cs="Times New Roman"/>
          <w:sz w:val="28"/>
          <w:szCs w:val="28"/>
        </w:rPr>
        <w:t>о сравнению с аналогичным периодом 2021 года увеличился на 341 093 533,07</w:t>
      </w:r>
      <w:r w:rsidR="0008775A">
        <w:rPr>
          <w:rFonts w:ascii="Times New Roman" w:hAnsi="Times New Roman" w:cs="Times New Roman"/>
          <w:sz w:val="28"/>
          <w:szCs w:val="28"/>
        </w:rPr>
        <w:t> </w:t>
      </w:r>
      <w:r w:rsidR="009F0B2D">
        <w:rPr>
          <w:rFonts w:ascii="Times New Roman" w:hAnsi="Times New Roman" w:cs="Times New Roman"/>
          <w:sz w:val="28"/>
          <w:szCs w:val="28"/>
        </w:rPr>
        <w:t xml:space="preserve">рубля </w:t>
      </w:r>
      <w:r w:rsidRPr="00B83B27">
        <w:rPr>
          <w:rFonts w:ascii="Times New Roman" w:hAnsi="Times New Roman" w:cs="Times New Roman"/>
          <w:sz w:val="28"/>
          <w:szCs w:val="28"/>
        </w:rPr>
        <w:t>или на 46,3%.</w:t>
      </w:r>
    </w:p>
    <w:p w14:paraId="7B64352D" w14:textId="6F73B8AC" w:rsidR="00B83B27" w:rsidRPr="00B83B27" w:rsidRDefault="00B83B27" w:rsidP="006D19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3B27">
        <w:rPr>
          <w:rFonts w:ascii="Times New Roman" w:hAnsi="Times New Roman" w:cs="Times New Roman"/>
          <w:sz w:val="28"/>
          <w:szCs w:val="28"/>
        </w:rPr>
        <w:t xml:space="preserve">Фактическое исполнение бюджета городского округа Воскресенск по расходам в 2022 году составило </w:t>
      </w:r>
      <w:r w:rsidRPr="00B83B27">
        <w:rPr>
          <w:rFonts w:ascii="Times New Roman" w:hAnsi="Times New Roman" w:cs="Times New Roman"/>
          <w:color w:val="000000"/>
          <w:sz w:val="28"/>
          <w:szCs w:val="28"/>
        </w:rPr>
        <w:t>2 666 795 925,50 рублей или 95,9%</w:t>
      </w:r>
      <w:r w:rsidRPr="00B83B27">
        <w:rPr>
          <w:rFonts w:ascii="Times New Roman" w:hAnsi="Times New Roman" w:cs="Times New Roman"/>
          <w:sz w:val="28"/>
          <w:szCs w:val="28"/>
        </w:rPr>
        <w:t xml:space="preserve"> от бюджетных назначений, утвержденных сводной бюджетной росписью (</w:t>
      </w:r>
      <w:r w:rsidRPr="00B83B27">
        <w:rPr>
          <w:rFonts w:ascii="Times New Roman" w:hAnsi="Times New Roman" w:cs="Times New Roman"/>
          <w:color w:val="000000"/>
          <w:sz w:val="28"/>
          <w:szCs w:val="28"/>
        </w:rPr>
        <w:t>2 780 917 536,05</w:t>
      </w:r>
      <w:r w:rsidRPr="00B83B27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B83B27">
        <w:rPr>
          <w:rFonts w:ascii="Times New Roman" w:hAnsi="Times New Roman" w:cs="Times New Roman"/>
          <w:color w:val="000000"/>
          <w:sz w:val="28"/>
          <w:szCs w:val="28"/>
        </w:rPr>
        <w:t>рубл</w:t>
      </w:r>
      <w:r w:rsidR="009F0B2D">
        <w:rPr>
          <w:rFonts w:ascii="Times New Roman" w:hAnsi="Times New Roman" w:cs="Times New Roman"/>
          <w:color w:val="000000"/>
          <w:sz w:val="28"/>
          <w:szCs w:val="28"/>
        </w:rPr>
        <w:t>ей</w:t>
      </w:r>
      <w:r w:rsidRPr="00B83B27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4E58F1FD" w14:textId="75428843" w:rsidR="00B83B27" w:rsidRPr="00B83B27" w:rsidRDefault="00B83B27" w:rsidP="006D19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3B27">
        <w:rPr>
          <w:rFonts w:ascii="Times New Roman" w:hAnsi="Times New Roman" w:cs="Times New Roman"/>
          <w:color w:val="000000"/>
          <w:sz w:val="28"/>
          <w:szCs w:val="28"/>
        </w:rPr>
        <w:t>По сравнению с 2021 годом уровень исполнения Администрации по расходам в 2022 году увеличился на 4,</w:t>
      </w:r>
      <w:r w:rsidR="00100F55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B83B27">
        <w:rPr>
          <w:rFonts w:ascii="Times New Roman" w:hAnsi="Times New Roman" w:cs="Times New Roman"/>
          <w:color w:val="000000"/>
          <w:sz w:val="28"/>
          <w:szCs w:val="28"/>
        </w:rPr>
        <w:t>%.</w:t>
      </w:r>
    </w:p>
    <w:p w14:paraId="45484D74" w14:textId="77777777" w:rsidR="00B83B27" w:rsidRPr="00B83B27" w:rsidRDefault="00B83B27" w:rsidP="006D19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3B27">
        <w:rPr>
          <w:rFonts w:ascii="Times New Roman" w:hAnsi="Times New Roman" w:cs="Times New Roman"/>
          <w:sz w:val="28"/>
          <w:szCs w:val="28"/>
        </w:rPr>
        <w:t xml:space="preserve">За 2022 год объем: </w:t>
      </w:r>
    </w:p>
    <w:p w14:paraId="01D02D1E" w14:textId="2A1095FA" w:rsidR="00B83B27" w:rsidRPr="00B83B27" w:rsidRDefault="00B83B27" w:rsidP="006D19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3B27">
        <w:rPr>
          <w:rFonts w:ascii="Times New Roman" w:hAnsi="Times New Roman" w:cs="Times New Roman"/>
          <w:sz w:val="28"/>
          <w:szCs w:val="28"/>
        </w:rPr>
        <w:t>- дебиторской задолженности увеличился на 1 859 066 656,07 рублей и по состоянию на 01.01.2023 составил 2 152 943 013,48</w:t>
      </w:r>
      <w:r w:rsidR="006D19CE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B83B27">
        <w:rPr>
          <w:rFonts w:ascii="Times New Roman" w:hAnsi="Times New Roman" w:cs="Times New Roman"/>
          <w:sz w:val="28"/>
          <w:szCs w:val="28"/>
        </w:rPr>
        <w:t>. Объем просроченной дебиторской задолженности по состоянию на 01.01.2023 уменьшился на 53 904 035,83 рублей и составил 86 502 664,96 рубля;</w:t>
      </w:r>
    </w:p>
    <w:p w14:paraId="2A5F8070" w14:textId="77777777" w:rsidR="00B83B27" w:rsidRPr="00B83B27" w:rsidRDefault="00B83B27" w:rsidP="006D19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3B27">
        <w:rPr>
          <w:rFonts w:ascii="Times New Roman" w:hAnsi="Times New Roman" w:cs="Times New Roman"/>
          <w:sz w:val="28"/>
          <w:szCs w:val="28"/>
        </w:rPr>
        <w:t>- кредиторской задолженности уменьшился на 49 812 157,57 рублей или на 59,9% и по состоянию на 01.01.2023 составил 33 345 233,82 рубля. Просроченная кредиторская задолженность по состоянию на 01.01.2023 года отсутствовала.</w:t>
      </w:r>
    </w:p>
    <w:p w14:paraId="2CCF066F" w14:textId="77777777" w:rsidR="00B83B27" w:rsidRPr="00B83B27" w:rsidRDefault="00B83B27" w:rsidP="006D19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3B27">
        <w:rPr>
          <w:rFonts w:ascii="Times New Roman" w:hAnsi="Times New Roman" w:cs="Times New Roman"/>
          <w:sz w:val="28"/>
          <w:szCs w:val="28"/>
        </w:rPr>
        <w:t xml:space="preserve">В 2022 году Администрация являлась исполнителем мероприятий 18 муниципальных программ на общую сумму 2 659 054 303,50 рубля. </w:t>
      </w:r>
    </w:p>
    <w:p w14:paraId="1D368E38" w14:textId="33E506D1" w:rsidR="00B83B27" w:rsidRPr="00B83B27" w:rsidRDefault="00B83B27" w:rsidP="006D19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B27">
        <w:rPr>
          <w:rFonts w:ascii="Times New Roman" w:hAnsi="Times New Roman" w:cs="Times New Roman"/>
          <w:sz w:val="28"/>
          <w:szCs w:val="28"/>
        </w:rPr>
        <w:lastRenderedPageBreak/>
        <w:t>По 15 муниципальным программам бюджетные назначения исполнены в диапазоне от 96,2% до 100,0%, по 3 муниципальным программам городского округа Воскресенск исполнение составило в диапазоне от 48,8% до 85,</w:t>
      </w:r>
      <w:r w:rsidR="00100F55">
        <w:rPr>
          <w:rFonts w:ascii="Times New Roman" w:hAnsi="Times New Roman" w:cs="Times New Roman"/>
          <w:sz w:val="28"/>
          <w:szCs w:val="28"/>
        </w:rPr>
        <w:t>7</w:t>
      </w:r>
      <w:r w:rsidRPr="00B83B27">
        <w:rPr>
          <w:rFonts w:ascii="Times New Roman" w:hAnsi="Times New Roman" w:cs="Times New Roman"/>
          <w:sz w:val="28"/>
          <w:szCs w:val="28"/>
        </w:rPr>
        <w:t>%.</w:t>
      </w:r>
    </w:p>
    <w:p w14:paraId="50FAAF2B" w14:textId="74745319" w:rsidR="00B83B27" w:rsidRPr="00B83B27" w:rsidRDefault="00B83B27" w:rsidP="006D19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B27">
        <w:rPr>
          <w:rFonts w:ascii="Times New Roman" w:hAnsi="Times New Roman" w:cs="Times New Roman"/>
          <w:sz w:val="28"/>
          <w:szCs w:val="28"/>
        </w:rPr>
        <w:t>Объем средств, предусмотренных на реализацию национальных проектов 2022 году составил 127 187 046,98 рублей. Исполнено 127 187 046,98 рублей или 99,</w:t>
      </w:r>
      <w:r w:rsidR="00100F55">
        <w:rPr>
          <w:rFonts w:ascii="Times New Roman" w:hAnsi="Times New Roman" w:cs="Times New Roman"/>
          <w:sz w:val="28"/>
          <w:szCs w:val="28"/>
        </w:rPr>
        <w:t>0</w:t>
      </w:r>
      <w:r w:rsidRPr="00B83B27">
        <w:rPr>
          <w:rFonts w:ascii="Times New Roman" w:hAnsi="Times New Roman" w:cs="Times New Roman"/>
          <w:sz w:val="28"/>
          <w:szCs w:val="28"/>
        </w:rPr>
        <w:t>%.</w:t>
      </w:r>
    </w:p>
    <w:p w14:paraId="75B59272" w14:textId="2DA4C9BD" w:rsidR="00D35535" w:rsidRDefault="00B83B27" w:rsidP="006D19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3B27">
        <w:rPr>
          <w:rFonts w:ascii="Times New Roman" w:hAnsi="Times New Roman" w:cs="Times New Roman"/>
          <w:sz w:val="28"/>
          <w:szCs w:val="28"/>
        </w:rPr>
        <w:t>По непрограммным направлениям деятельности Администрации исполнение составило 7 741 622,00 рубля или 76,9%.</w:t>
      </w:r>
    </w:p>
    <w:p w14:paraId="1C333581" w14:textId="77777777" w:rsidR="0022129C" w:rsidRPr="00B83B27" w:rsidRDefault="0022129C" w:rsidP="006D19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1CC69AC" w14:textId="0DD9819C" w:rsidR="00A72315" w:rsidRPr="00C44994" w:rsidRDefault="00A72315" w:rsidP="006D19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4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контрольного мероприятия Контрольно-счетной палатой</w:t>
      </w:r>
      <w:r w:rsidR="00B41664" w:rsidRPr="00C44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44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городского округа Воскресенск Московской области</w:t>
      </w:r>
      <w:r w:rsidR="00221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828B9" w:rsidRPr="00C44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адрес объект</w:t>
      </w:r>
      <w:r w:rsidR="00C30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44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проверки </w:t>
      </w:r>
      <w:r w:rsidR="002D4829" w:rsidRPr="00C44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 а</w:t>
      </w:r>
      <w:r w:rsidRPr="00C44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</w:t>
      </w:r>
      <w:r w:rsidR="00952BAD" w:rsidRPr="00C44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47141" w:rsidRPr="00C44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952BAD" w:rsidRPr="00C44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</w:t>
      </w:r>
      <w:r w:rsidR="00C30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2B3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 устранении выявленных нарушений</w:t>
      </w:r>
      <w:r w:rsidR="00221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sectPr w:rsidR="00A72315" w:rsidRPr="00C44994" w:rsidSect="009E2E91">
      <w:headerReference w:type="default" r:id="rId8"/>
      <w:pgSz w:w="11906" w:h="16838"/>
      <w:pgMar w:top="737" w:right="851" w:bottom="851" w:left="1134" w:header="39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B45CB" w14:textId="77777777" w:rsidR="000455F1" w:rsidRDefault="000455F1" w:rsidP="00D74CDD">
      <w:pPr>
        <w:spacing w:after="0" w:line="240" w:lineRule="auto"/>
      </w:pPr>
      <w:r>
        <w:separator/>
      </w:r>
    </w:p>
  </w:endnote>
  <w:endnote w:type="continuationSeparator" w:id="0">
    <w:p w14:paraId="146ED9E3" w14:textId="77777777" w:rsidR="000455F1" w:rsidRDefault="000455F1" w:rsidP="00D74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EB26A" w14:textId="77777777" w:rsidR="000455F1" w:rsidRDefault="000455F1" w:rsidP="00D74CDD">
      <w:pPr>
        <w:spacing w:after="0" w:line="240" w:lineRule="auto"/>
      </w:pPr>
      <w:r>
        <w:separator/>
      </w:r>
    </w:p>
  </w:footnote>
  <w:footnote w:type="continuationSeparator" w:id="0">
    <w:p w14:paraId="65ABCA3C" w14:textId="77777777" w:rsidR="000455F1" w:rsidRDefault="000455F1" w:rsidP="00D74C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84624042"/>
      <w:docPartObj>
        <w:docPartGallery w:val="Page Numbers (Top of Page)"/>
        <w:docPartUnique/>
      </w:docPartObj>
    </w:sdtPr>
    <w:sdtEndPr/>
    <w:sdtContent>
      <w:p w14:paraId="2B50B7D4" w14:textId="72B9EA00" w:rsidR="00D74CDD" w:rsidRDefault="00D74CD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1BC8">
          <w:rPr>
            <w:noProof/>
          </w:rPr>
          <w:t>3</w:t>
        </w:r>
        <w:r>
          <w:fldChar w:fldCharType="end"/>
        </w:r>
      </w:p>
    </w:sdtContent>
  </w:sdt>
  <w:p w14:paraId="26C2B458" w14:textId="77777777" w:rsidR="00D74CDD" w:rsidRDefault="00D74CD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B5195E"/>
    <w:multiLevelType w:val="hybridMultilevel"/>
    <w:tmpl w:val="F912D714"/>
    <w:lvl w:ilvl="0" w:tplc="C43CD1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5307979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315"/>
    <w:rsid w:val="000455F1"/>
    <w:rsid w:val="00045959"/>
    <w:rsid w:val="00071061"/>
    <w:rsid w:val="0008775A"/>
    <w:rsid w:val="000A4010"/>
    <w:rsid w:val="000B05D4"/>
    <w:rsid w:val="000C1D92"/>
    <w:rsid w:val="000E1DA1"/>
    <w:rsid w:val="00100F55"/>
    <w:rsid w:val="00137357"/>
    <w:rsid w:val="00182CE9"/>
    <w:rsid w:val="00192FBB"/>
    <w:rsid w:val="001E4E5D"/>
    <w:rsid w:val="0022129C"/>
    <w:rsid w:val="00222787"/>
    <w:rsid w:val="00234443"/>
    <w:rsid w:val="00246F84"/>
    <w:rsid w:val="00254823"/>
    <w:rsid w:val="00263B7E"/>
    <w:rsid w:val="00265CEA"/>
    <w:rsid w:val="002837A4"/>
    <w:rsid w:val="002B2193"/>
    <w:rsid w:val="002B38A6"/>
    <w:rsid w:val="002D4829"/>
    <w:rsid w:val="00327DE0"/>
    <w:rsid w:val="0034330F"/>
    <w:rsid w:val="003C25DC"/>
    <w:rsid w:val="004262D4"/>
    <w:rsid w:val="00476FC9"/>
    <w:rsid w:val="004828B9"/>
    <w:rsid w:val="004878FE"/>
    <w:rsid w:val="004979DA"/>
    <w:rsid w:val="004C5421"/>
    <w:rsid w:val="004E5A55"/>
    <w:rsid w:val="00512376"/>
    <w:rsid w:val="00526BD4"/>
    <w:rsid w:val="00547569"/>
    <w:rsid w:val="00554313"/>
    <w:rsid w:val="005E1BC8"/>
    <w:rsid w:val="005F17EC"/>
    <w:rsid w:val="006027C6"/>
    <w:rsid w:val="00672425"/>
    <w:rsid w:val="006748C3"/>
    <w:rsid w:val="00677345"/>
    <w:rsid w:val="0068585A"/>
    <w:rsid w:val="006946A8"/>
    <w:rsid w:val="006960F7"/>
    <w:rsid w:val="006A0AB6"/>
    <w:rsid w:val="006C394E"/>
    <w:rsid w:val="006D19CE"/>
    <w:rsid w:val="006E2DA3"/>
    <w:rsid w:val="006F18A4"/>
    <w:rsid w:val="00702DD4"/>
    <w:rsid w:val="00705507"/>
    <w:rsid w:val="007141E6"/>
    <w:rsid w:val="00717948"/>
    <w:rsid w:val="0073124D"/>
    <w:rsid w:val="00747141"/>
    <w:rsid w:val="00786A22"/>
    <w:rsid w:val="007B415B"/>
    <w:rsid w:val="00862566"/>
    <w:rsid w:val="008C0B5C"/>
    <w:rsid w:val="0094566C"/>
    <w:rsid w:val="00952BAD"/>
    <w:rsid w:val="00980BE0"/>
    <w:rsid w:val="00987C0F"/>
    <w:rsid w:val="00994832"/>
    <w:rsid w:val="009A73AD"/>
    <w:rsid w:val="009E2E91"/>
    <w:rsid w:val="009F0B2D"/>
    <w:rsid w:val="00A42882"/>
    <w:rsid w:val="00A6581D"/>
    <w:rsid w:val="00A66524"/>
    <w:rsid w:val="00A70D90"/>
    <w:rsid w:val="00A7125F"/>
    <w:rsid w:val="00A72315"/>
    <w:rsid w:val="00A92B7A"/>
    <w:rsid w:val="00AB5817"/>
    <w:rsid w:val="00AF1AD6"/>
    <w:rsid w:val="00B41664"/>
    <w:rsid w:val="00B83B27"/>
    <w:rsid w:val="00BA03DB"/>
    <w:rsid w:val="00BA4CD4"/>
    <w:rsid w:val="00C11CAA"/>
    <w:rsid w:val="00C30AED"/>
    <w:rsid w:val="00C44994"/>
    <w:rsid w:val="00C658AC"/>
    <w:rsid w:val="00C67061"/>
    <w:rsid w:val="00C714D0"/>
    <w:rsid w:val="00C92830"/>
    <w:rsid w:val="00C94C74"/>
    <w:rsid w:val="00CB393B"/>
    <w:rsid w:val="00CE2DB4"/>
    <w:rsid w:val="00D06B66"/>
    <w:rsid w:val="00D1378C"/>
    <w:rsid w:val="00D13E3A"/>
    <w:rsid w:val="00D205B5"/>
    <w:rsid w:val="00D35535"/>
    <w:rsid w:val="00D74CDD"/>
    <w:rsid w:val="00DE648D"/>
    <w:rsid w:val="00E12152"/>
    <w:rsid w:val="00E24207"/>
    <w:rsid w:val="00E60F92"/>
    <w:rsid w:val="00EC1BA7"/>
    <w:rsid w:val="00ED7F33"/>
    <w:rsid w:val="00EE5FC8"/>
    <w:rsid w:val="00F441EC"/>
    <w:rsid w:val="00F550B1"/>
    <w:rsid w:val="00F60621"/>
    <w:rsid w:val="00F73043"/>
    <w:rsid w:val="00F7310E"/>
    <w:rsid w:val="00F827A7"/>
    <w:rsid w:val="00FA48C0"/>
    <w:rsid w:val="00FA67C8"/>
    <w:rsid w:val="00FC53D6"/>
    <w:rsid w:val="00FF4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178A9"/>
  <w15:chartTrackingRefBased/>
  <w15:docId w15:val="{7FBDCA83-0CF9-4194-A0B2-1FA4C9CA8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C53D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312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3124D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74C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74CDD"/>
  </w:style>
  <w:style w:type="paragraph" w:styleId="a8">
    <w:name w:val="footer"/>
    <w:basedOn w:val="a"/>
    <w:link w:val="a9"/>
    <w:uiPriority w:val="99"/>
    <w:unhideWhenUsed/>
    <w:rsid w:val="00D74C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4CDD"/>
  </w:style>
  <w:style w:type="paragraph" w:styleId="aa">
    <w:name w:val="List Paragraph"/>
    <w:basedOn w:val="a"/>
    <w:uiPriority w:val="34"/>
    <w:qFormat/>
    <w:rsid w:val="00A6652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B83B2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1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3FE3FA9C5D983CD0DE60CBF0952B52DF28B362FE41493D4D2C3DEB7F187484E7D464D9DC9EDF5562821853B19D8A479B4EB084F9CmCb3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Людмила Демина</cp:lastModifiedBy>
  <cp:revision>2</cp:revision>
  <cp:lastPrinted>2022-04-14T08:29:00Z</cp:lastPrinted>
  <dcterms:created xsi:type="dcterms:W3CDTF">2023-08-24T12:12:00Z</dcterms:created>
  <dcterms:modified xsi:type="dcterms:W3CDTF">2023-08-24T12:12:00Z</dcterms:modified>
</cp:coreProperties>
</file>