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A0" w:rsidRDefault="00A869A0" w:rsidP="00A869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A869A0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Первый заместитель руководителя ГУРБ Московской области включен в состав Экспертного совета Комитета Государственной Думы по безопасности и противодействию коррупции</w:t>
      </w:r>
    </w:p>
    <w:p w:rsidR="00A869A0" w:rsidRPr="00A869A0" w:rsidRDefault="00A869A0" w:rsidP="00A869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</w:p>
    <w:p w:rsidR="00A869A0" w:rsidRPr="00A869A0" w:rsidRDefault="00A869A0" w:rsidP="00A869A0">
      <w:pPr>
        <w:spacing w:after="270" w:line="360" w:lineRule="atLeast"/>
        <w:jc w:val="both"/>
        <w:outlineLvl w:val="2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A869A0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В Государственной Думе Федерального Собрания Российской Федерации 22.06.2022 состоялось заседании Комитета Государственной Думы по безопасности и противодействию коррупции.</w:t>
      </w:r>
    </w:p>
    <w:p w:rsidR="00A869A0" w:rsidRPr="00A869A0" w:rsidRDefault="00A869A0" w:rsidP="00A869A0">
      <w:pPr>
        <w:spacing w:after="0" w:line="240" w:lineRule="auto"/>
        <w:rPr>
          <w:rFonts w:ascii="Times New Roman" w:eastAsia="Times New Roman" w:hAnsi="Times New Roman" w:cs="Times New Roman"/>
          <w:color w:val="00AEF0"/>
          <w:sz w:val="20"/>
          <w:szCs w:val="20"/>
          <w:lang w:eastAsia="ru-RU"/>
        </w:rPr>
      </w:pPr>
      <w:r w:rsidRPr="00A869A0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begin"/>
      </w:r>
      <w:r w:rsidRPr="00A869A0">
        <w:rPr>
          <w:rFonts w:ascii="Arial" w:eastAsia="Times New Roman" w:hAnsi="Arial" w:cs="Arial"/>
          <w:color w:val="464646"/>
          <w:sz w:val="20"/>
          <w:szCs w:val="20"/>
          <w:lang w:eastAsia="ru-RU"/>
        </w:rPr>
        <w:instrText xml:space="preserve"> HYPERLINK "https://gurb.mosreg.ru/upload/files/8/n/8nbEHFDcOi6tXmZNdmMLOEXyk4DHJJXWmsS0KzOwcxDVPpBwhoqFeqNpbLmQXXdHE7Wt8DyOPHeZZnBorbNdqCbceJvJRVIJ.jpg" </w:instrText>
      </w:r>
      <w:r w:rsidRPr="00A869A0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separate"/>
      </w:r>
      <w:r w:rsidRPr="00A869A0">
        <w:rPr>
          <w:rFonts w:ascii="Arial" w:eastAsia="Times New Roman" w:hAnsi="Arial" w:cs="Arial"/>
          <w:noProof/>
          <w:color w:val="00AEF0"/>
          <w:sz w:val="20"/>
          <w:szCs w:val="20"/>
          <w:lang w:eastAsia="ru-RU"/>
        </w:rPr>
        <w:drawing>
          <wp:inline distT="0" distB="0" distL="0" distR="0" wp14:anchorId="6D22A1AD" wp14:editId="034FBC9B">
            <wp:extent cx="9398635" cy="4874149"/>
            <wp:effectExtent l="0" t="0" r="0" b="3175"/>
            <wp:docPr id="1" name="Рисунок 1" descr="Первый заместитель руководителя ГУРБ Московской области включен в состав Экспертного совета Комитета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й заместитель руководителя ГУРБ Московской области включен в состав Экспертного совета Комитета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995" cy="488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9A0">
        <w:rPr>
          <w:rFonts w:ascii="Arial" w:eastAsia="Times New Roman" w:hAnsi="Arial" w:cs="Arial"/>
          <w:color w:val="00AEF0"/>
          <w:sz w:val="20"/>
          <w:szCs w:val="20"/>
          <w:lang w:eastAsia="ru-RU"/>
        </w:rPr>
        <w:br/>
      </w:r>
    </w:p>
    <w:p w:rsidR="00A869A0" w:rsidRPr="00A869A0" w:rsidRDefault="00A869A0" w:rsidP="00A869A0">
      <w:pPr>
        <w:spacing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869A0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end"/>
      </w:r>
      <w:bookmarkStart w:id="0" w:name="_GoBack"/>
      <w:bookmarkEnd w:id="0"/>
    </w:p>
    <w:p w:rsidR="00A869A0" w:rsidRPr="00A869A0" w:rsidRDefault="00A869A0" w:rsidP="00A869A0">
      <w:pPr>
        <w:spacing w:after="270" w:line="360" w:lineRule="atLeast"/>
        <w:jc w:val="both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A869A0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Единогласным решением членов Комитета в состав Экспертной комиссии по совершенствованию законодательства в сфере обеспечения прав граждан, профилактики правонарушений, включая незаконный оборот наркотических и психотропных веществ, Экспертного совета Комитета Государственной Думы по безопасности и противодействию коррупции включен первый заместитель руководителя Главного управления региональной безопасности Московской области Эдуард Викторович Петрухин.</w:t>
      </w:r>
    </w:p>
    <w:p w:rsidR="00A869A0" w:rsidRPr="00A869A0" w:rsidRDefault="00A869A0" w:rsidP="00A869A0">
      <w:pPr>
        <w:spacing w:after="0" w:line="360" w:lineRule="atLeast"/>
        <w:jc w:val="both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A869A0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Экспертный совет занимается, в том числе, подготовкой и рассмотрением законодательных инициатив по основным направлениям государственной антинаркотической политики и политики безопасности в части реализация общегосударственного комплекса мер по пресечению незаконного распространения наркотических средств и психотропных веществ на территории Российской Федерации.</w:t>
      </w:r>
    </w:p>
    <w:p w:rsidR="00370427" w:rsidRDefault="00370427"/>
    <w:sectPr w:rsidR="00370427" w:rsidSect="00A869A0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A0"/>
    <w:rsid w:val="00370427"/>
    <w:rsid w:val="00A8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FFC9"/>
  <w15:chartTrackingRefBased/>
  <w15:docId w15:val="{7C18D89E-DD94-489A-917B-33063B81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180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005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urb.mosreg.ru/upload/files/8/n/8nbEHFDcOi6tXmZNdmMLOEXyk4DHJJXWmsS0KzOwcxDVPpBwhoqFeqNpbLmQXXdHE7Wt8DyOPHeZZnBorbNdqCbceJvJRVIJ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2022-06-24T09:16:00Z</dcterms:created>
  <dcterms:modified xsi:type="dcterms:W3CDTF">2022-06-24T09:19:00Z</dcterms:modified>
</cp:coreProperties>
</file>