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BC" w:rsidRDefault="00BF45BC" w:rsidP="00BF45BC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BF45BC">
        <w:rPr>
          <w:b/>
          <w:sz w:val="28"/>
          <w:szCs w:val="28"/>
        </w:rPr>
        <w:t xml:space="preserve">Отчет о результатах деятельности </w:t>
      </w:r>
    </w:p>
    <w:p w:rsidR="00C21864" w:rsidRDefault="00BF45BC" w:rsidP="00BF45BC">
      <w:pPr>
        <w:pStyle w:val="Default"/>
        <w:jc w:val="center"/>
        <w:rPr>
          <w:b/>
          <w:sz w:val="28"/>
          <w:szCs w:val="28"/>
        </w:rPr>
      </w:pPr>
      <w:r w:rsidRPr="00BF45BC">
        <w:rPr>
          <w:b/>
          <w:sz w:val="28"/>
          <w:szCs w:val="28"/>
        </w:rPr>
        <w:t xml:space="preserve">финансового органа </w:t>
      </w:r>
      <w:r w:rsidR="00C21864">
        <w:rPr>
          <w:b/>
          <w:sz w:val="28"/>
          <w:szCs w:val="28"/>
        </w:rPr>
        <w:t xml:space="preserve">городского округа Воскресенск </w:t>
      </w:r>
    </w:p>
    <w:p w:rsidR="00BF45BC" w:rsidRPr="00BF45BC" w:rsidRDefault="00C21864" w:rsidP="00BF45B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 w:rsidR="00BF45BC" w:rsidRPr="00BF45BC">
        <w:rPr>
          <w:b/>
          <w:sz w:val="28"/>
          <w:szCs w:val="28"/>
        </w:rPr>
        <w:t xml:space="preserve"> за 2022 год</w:t>
      </w:r>
    </w:p>
    <w:bookmarkEnd w:id="0"/>
    <w:p w:rsidR="00BF45BC" w:rsidRDefault="00BF45BC" w:rsidP="009224A9">
      <w:pPr>
        <w:pStyle w:val="a4"/>
        <w:spacing w:before="2"/>
        <w:ind w:left="0" w:firstLine="708"/>
      </w:pPr>
    </w:p>
    <w:p w:rsidR="009224A9" w:rsidRPr="00EC09A9" w:rsidRDefault="009224A9" w:rsidP="009224A9">
      <w:pPr>
        <w:pStyle w:val="a4"/>
        <w:spacing w:before="2"/>
        <w:ind w:left="0" w:firstLine="708"/>
        <w:rPr>
          <w:sz w:val="24"/>
          <w:szCs w:val="24"/>
        </w:rPr>
      </w:pPr>
      <w:r w:rsidRPr="00EC09A9">
        <w:rPr>
          <w:sz w:val="24"/>
          <w:szCs w:val="24"/>
        </w:rPr>
        <w:t xml:space="preserve">Финансовое управление Администрации городского округа Воскресенск Московской области (далее – Финансовое управление) осуществляет свою деятельность в соответствии с Положением о Финансовом управлении, утвержденным решением Совета депутатов городского округа Воскресенск Московской области от 29.11.2019 № 59/7. </w:t>
      </w:r>
    </w:p>
    <w:p w:rsidR="009224A9" w:rsidRPr="00EC09A9" w:rsidRDefault="009224A9" w:rsidP="009224A9">
      <w:pPr>
        <w:pStyle w:val="a4"/>
        <w:spacing w:before="2"/>
        <w:ind w:left="0" w:firstLine="708"/>
        <w:rPr>
          <w:sz w:val="24"/>
          <w:szCs w:val="24"/>
        </w:rPr>
      </w:pPr>
      <w:r w:rsidRPr="00EC09A9">
        <w:rPr>
          <w:spacing w:val="1"/>
          <w:sz w:val="24"/>
          <w:szCs w:val="24"/>
        </w:rPr>
        <w:t>Основными задачами Финансового управления являются:</w:t>
      </w:r>
    </w:p>
    <w:p w:rsidR="00020F16" w:rsidRPr="00EC09A9" w:rsidRDefault="009224A9" w:rsidP="00020F16">
      <w:pPr>
        <w:pStyle w:val="aa"/>
        <w:numPr>
          <w:ilvl w:val="0"/>
          <w:numId w:val="1"/>
        </w:numPr>
        <w:ind w:left="0" w:firstLine="0"/>
        <w:jc w:val="both"/>
        <w:rPr>
          <w:spacing w:val="1"/>
        </w:rPr>
      </w:pPr>
      <w:r w:rsidRPr="00EC09A9">
        <w:rPr>
          <w:spacing w:val="1"/>
        </w:rPr>
        <w:t>реализация финансовой, бюджетной, кредитной и налоговой политики городского округа Воскресенск, направленной на социально-экономическое развитие городского округа и повышение уровня жизни его населения;</w:t>
      </w:r>
    </w:p>
    <w:p w:rsidR="00020F16" w:rsidRPr="00EC09A9" w:rsidRDefault="009224A9" w:rsidP="009224A9">
      <w:pPr>
        <w:pStyle w:val="aa"/>
        <w:numPr>
          <w:ilvl w:val="0"/>
          <w:numId w:val="1"/>
        </w:numPr>
        <w:spacing w:before="2"/>
        <w:ind w:left="0" w:firstLine="0"/>
        <w:jc w:val="both"/>
        <w:rPr>
          <w:spacing w:val="1"/>
        </w:rPr>
      </w:pPr>
      <w:r w:rsidRPr="00EC09A9">
        <w:rPr>
          <w:spacing w:val="1"/>
        </w:rPr>
        <w:t>увеличение налогового потенциала городского округа;</w:t>
      </w:r>
    </w:p>
    <w:p w:rsidR="00020F16" w:rsidRPr="00EC09A9" w:rsidRDefault="009224A9" w:rsidP="009224A9">
      <w:pPr>
        <w:pStyle w:val="aa"/>
        <w:numPr>
          <w:ilvl w:val="0"/>
          <w:numId w:val="1"/>
        </w:numPr>
        <w:spacing w:before="2"/>
        <w:ind w:left="0" w:firstLine="0"/>
        <w:jc w:val="both"/>
        <w:rPr>
          <w:spacing w:val="1"/>
        </w:rPr>
      </w:pPr>
      <w:r w:rsidRPr="00EC09A9">
        <w:rPr>
          <w:spacing w:val="1"/>
        </w:rPr>
        <w:t>совершенствование бюджетной системы городского округа;</w:t>
      </w:r>
    </w:p>
    <w:p w:rsidR="009224A9" w:rsidRPr="00EC09A9" w:rsidRDefault="009224A9" w:rsidP="009224A9">
      <w:pPr>
        <w:pStyle w:val="aa"/>
        <w:numPr>
          <w:ilvl w:val="0"/>
          <w:numId w:val="1"/>
        </w:numPr>
        <w:spacing w:before="2"/>
        <w:ind w:left="0" w:firstLine="0"/>
        <w:jc w:val="both"/>
        <w:rPr>
          <w:spacing w:val="1"/>
        </w:rPr>
      </w:pPr>
      <w:r w:rsidRPr="00EC09A9">
        <w:rPr>
          <w:spacing w:val="1"/>
        </w:rPr>
        <w:t>повышение эффективности использования средств бюджета городского округа</w:t>
      </w:r>
      <w:r w:rsidR="00B021F3" w:rsidRPr="00EC09A9">
        <w:rPr>
          <w:spacing w:val="1"/>
        </w:rPr>
        <w:t>.</w:t>
      </w:r>
    </w:p>
    <w:p w:rsidR="00A975BF" w:rsidRPr="00EC09A9" w:rsidRDefault="00A975BF" w:rsidP="00DA69F5">
      <w:pPr>
        <w:pStyle w:val="a4"/>
        <w:ind w:left="0" w:right="105" w:firstLine="708"/>
        <w:rPr>
          <w:sz w:val="24"/>
          <w:szCs w:val="24"/>
        </w:rPr>
      </w:pPr>
      <w:r w:rsidRPr="00EC09A9">
        <w:rPr>
          <w:sz w:val="24"/>
          <w:szCs w:val="24"/>
        </w:rPr>
        <w:t>Основными бюджетными полномочиями Финансового управления являются организация составления и исполнения бюджета городского округа Воскресенск.</w:t>
      </w:r>
    </w:p>
    <w:p w:rsidR="00A975BF" w:rsidRPr="00EC09A9" w:rsidRDefault="00DA69F5" w:rsidP="00DA69F5">
      <w:pPr>
        <w:pStyle w:val="a4"/>
        <w:spacing w:before="1"/>
        <w:ind w:left="0" w:right="105"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A975BF" w:rsidRPr="00EC09A9">
        <w:rPr>
          <w:sz w:val="24"/>
          <w:szCs w:val="24"/>
        </w:rPr>
        <w:t xml:space="preserve">се этапы бюджетного процесса (утверждение, уточнение, исполнение бюджета городского округа Воскресенск, ведение бюджетного учета и составление отчетности) проведены в 2022 году в порядке, утвержденном Бюджетным кодексом Российской Федерации и положением о бюджетном процессе в городском округе Воскресенск Московской области. Вопросы утверждения бюджета городского округа Воскресенск и отчета о его исполнении выносятся на публичные слушания. </w:t>
      </w:r>
    </w:p>
    <w:p w:rsidR="00A975BF" w:rsidRPr="00EC09A9" w:rsidRDefault="00A975BF" w:rsidP="00DA69F5">
      <w:pPr>
        <w:pStyle w:val="a4"/>
        <w:spacing w:before="1"/>
        <w:ind w:left="0" w:right="107" w:firstLine="708"/>
        <w:rPr>
          <w:sz w:val="24"/>
          <w:szCs w:val="24"/>
        </w:rPr>
      </w:pPr>
      <w:r w:rsidRPr="00EC09A9">
        <w:rPr>
          <w:sz w:val="24"/>
          <w:szCs w:val="24"/>
        </w:rPr>
        <w:t xml:space="preserve">Бюджет городского округа Воскресенск на 2022 год сформирован на три года (очередной финансовый год и плановый период) в </w:t>
      </w:r>
      <w:r w:rsidRPr="00EC09A9">
        <w:rPr>
          <w:color w:val="000000"/>
          <w:sz w:val="24"/>
          <w:szCs w:val="24"/>
        </w:rPr>
        <w:t>соответствии с типовым бюджетом Московской области</w:t>
      </w:r>
      <w:r w:rsidRPr="00EC09A9">
        <w:rPr>
          <w:sz w:val="24"/>
          <w:szCs w:val="24"/>
        </w:rPr>
        <w:t>, предусматривающий расходы на оказание муниципальных услуг, содержание и развитие муниципальных учреждений в соответствии с принятыми 18</w:t>
      </w:r>
      <w:r w:rsidRPr="00EC09A9">
        <w:rPr>
          <w:color w:val="FF0000"/>
          <w:sz w:val="24"/>
          <w:szCs w:val="24"/>
        </w:rPr>
        <w:t xml:space="preserve"> </w:t>
      </w:r>
      <w:r w:rsidRPr="00EC09A9">
        <w:rPr>
          <w:sz w:val="24"/>
          <w:szCs w:val="24"/>
        </w:rPr>
        <w:t xml:space="preserve">муниципальными программами городского округа Воскресенск.  Бюджет городского округа Воскресенск на 2022 год принят решением Совета депутатов городского округа Воскресенск от 10.12.2021 №457/58 «О бюджете городского округа Воскресенск Московской области на 2022 год и на плановый период 2023 и 2024 годов». </w:t>
      </w:r>
    </w:p>
    <w:p w:rsidR="00A975BF" w:rsidRPr="00EC09A9" w:rsidRDefault="00A975BF" w:rsidP="00DA69F5">
      <w:pPr>
        <w:pStyle w:val="a4"/>
        <w:ind w:left="0" w:right="105" w:firstLine="708"/>
        <w:rPr>
          <w:sz w:val="24"/>
          <w:szCs w:val="24"/>
        </w:rPr>
      </w:pPr>
      <w:r w:rsidRPr="00EC09A9">
        <w:rPr>
          <w:sz w:val="24"/>
          <w:szCs w:val="24"/>
        </w:rPr>
        <w:t>В соответствии с бюджетным законодательством утверждена сводная бюджетная роспись расходов на 2022 год.</w:t>
      </w:r>
    </w:p>
    <w:p w:rsidR="00A975BF" w:rsidRPr="00EC09A9" w:rsidRDefault="00136EC7" w:rsidP="00DA69F5">
      <w:pPr>
        <w:pStyle w:val="a4"/>
        <w:spacing w:before="1"/>
        <w:ind w:left="0" w:right="107" w:firstLine="708"/>
        <w:rPr>
          <w:sz w:val="24"/>
          <w:szCs w:val="24"/>
        </w:rPr>
      </w:pPr>
      <w:r>
        <w:rPr>
          <w:sz w:val="24"/>
          <w:szCs w:val="24"/>
        </w:rPr>
        <w:t>Финансовым управление подготовлены и внесены Главой городского округа Воскресенск Московской области в</w:t>
      </w:r>
      <w:r w:rsidR="00A975BF" w:rsidRPr="00EC09A9">
        <w:rPr>
          <w:sz w:val="24"/>
          <w:szCs w:val="24"/>
        </w:rPr>
        <w:t xml:space="preserve"> Совет депутатов городского округа Воскресенск </w:t>
      </w:r>
      <w:r w:rsidR="00A975BF" w:rsidRPr="00136EC7">
        <w:rPr>
          <w:color w:val="000000" w:themeColor="text1"/>
          <w:sz w:val="24"/>
          <w:szCs w:val="24"/>
        </w:rPr>
        <w:t xml:space="preserve">четыре </w:t>
      </w:r>
      <w:r w:rsidRPr="00136EC7">
        <w:rPr>
          <w:color w:val="000000" w:themeColor="text1"/>
          <w:sz w:val="24"/>
          <w:szCs w:val="24"/>
        </w:rPr>
        <w:t xml:space="preserve">проекта </w:t>
      </w:r>
      <w:r w:rsidR="00A975BF" w:rsidRPr="00EC09A9">
        <w:rPr>
          <w:sz w:val="24"/>
          <w:szCs w:val="24"/>
        </w:rPr>
        <w:t>решени</w:t>
      </w:r>
      <w:r>
        <w:rPr>
          <w:sz w:val="24"/>
          <w:szCs w:val="24"/>
        </w:rPr>
        <w:t>й</w:t>
      </w:r>
      <w:r w:rsidR="00A975BF" w:rsidRPr="00EC09A9">
        <w:rPr>
          <w:sz w:val="24"/>
          <w:szCs w:val="24"/>
        </w:rPr>
        <w:t xml:space="preserve"> в части уточнения бюджета городского округа.</w:t>
      </w:r>
      <w:r w:rsidR="00480305">
        <w:rPr>
          <w:sz w:val="24"/>
          <w:szCs w:val="24"/>
        </w:rPr>
        <w:t xml:space="preserve"> Также подготовлены и направлены для утверждения в установленные сроки (ежеквартально) в Администрацию городского округа Воскресенск Московской области проекты постановлений об исполнении бюджета.</w:t>
      </w:r>
    </w:p>
    <w:p w:rsidR="00A975BF" w:rsidRPr="00EC09A9" w:rsidRDefault="00A975BF" w:rsidP="00DA69F5">
      <w:pPr>
        <w:pStyle w:val="a4"/>
        <w:spacing w:before="2"/>
        <w:ind w:left="0" w:firstLine="708"/>
        <w:rPr>
          <w:sz w:val="24"/>
          <w:szCs w:val="24"/>
        </w:rPr>
      </w:pPr>
      <w:r w:rsidRPr="00EC09A9">
        <w:rPr>
          <w:sz w:val="24"/>
          <w:szCs w:val="24"/>
        </w:rPr>
        <w:t>Подготовлен проект решения Совета депутатов городского округа Воскресенск о бюджете городского круга Воскресенск на 2023 год и плановые периоды на 2024 и 2025 года.</w:t>
      </w:r>
    </w:p>
    <w:p w:rsidR="00C15594" w:rsidRPr="00EC09A9" w:rsidRDefault="00C15594" w:rsidP="00020F16">
      <w:pPr>
        <w:pStyle w:val="a4"/>
        <w:spacing w:before="2"/>
        <w:ind w:left="0" w:right="102" w:firstLine="708"/>
        <w:rPr>
          <w:sz w:val="24"/>
          <w:szCs w:val="24"/>
        </w:rPr>
      </w:pPr>
      <w:r w:rsidRPr="00EC09A9">
        <w:rPr>
          <w:sz w:val="24"/>
          <w:szCs w:val="24"/>
        </w:rPr>
        <w:t>В течение года осуществлялось формирование и ведение реестра участников бюджетного процесса, а также юридических лиц, не являющихся участниками бюджетного процесса в государственной информационной системе управления общественными финансами «Электронный бюджет», проводилась работа по уточнению принадлежности невыясненных поступлений, осуществлялось своевременное формирование отчетности об исполнении бюджета.</w:t>
      </w:r>
    </w:p>
    <w:p w:rsidR="001C57E6" w:rsidRPr="00EC09A9" w:rsidRDefault="001C57E6" w:rsidP="001C57E6">
      <w:pPr>
        <w:ind w:firstLine="851"/>
        <w:jc w:val="both"/>
      </w:pPr>
      <w:r w:rsidRPr="00EC09A9">
        <w:t xml:space="preserve">В отчетном периоде </w:t>
      </w:r>
      <w:r w:rsidR="00BB6FC2" w:rsidRPr="00EC09A9">
        <w:t xml:space="preserve">осуществлялось заключение соглашений </w:t>
      </w:r>
      <w:r w:rsidRPr="00EC09A9">
        <w:t xml:space="preserve">с главными распорядителями средств бюджета Московской области </w:t>
      </w:r>
      <w:r w:rsidR="00BB6FC2" w:rsidRPr="00EC09A9">
        <w:t xml:space="preserve">о предоставлении межбюджетных трансфертов </w:t>
      </w:r>
      <w:r w:rsidRPr="00EC09A9">
        <w:t>в подсистеме «Учет соглашений» государственной информационной системы «Региональный электрон</w:t>
      </w:r>
      <w:r w:rsidR="00BB6FC2" w:rsidRPr="00EC09A9">
        <w:t>ный бюджет Московской области» (з</w:t>
      </w:r>
      <w:r w:rsidRPr="00EC09A9">
        <w:t>аключено 44 соглашения о предоставлении межбюджетных трансферто</w:t>
      </w:r>
      <w:r w:rsidR="00BF15DE" w:rsidRPr="00EC09A9">
        <w:t>в из бюджета Московской области</w:t>
      </w:r>
      <w:r w:rsidR="00BB6FC2" w:rsidRPr="00EC09A9">
        <w:t>)</w:t>
      </w:r>
      <w:r w:rsidR="00BF15DE" w:rsidRPr="00EC09A9">
        <w:t xml:space="preserve">, а также формирование и направление заявок на предоставление межбюджетных трансфертов. </w:t>
      </w:r>
    </w:p>
    <w:p w:rsidR="001C57E6" w:rsidRPr="00EC09A9" w:rsidRDefault="001C57E6" w:rsidP="001C57E6">
      <w:pPr>
        <w:ind w:firstLine="680"/>
        <w:jc w:val="both"/>
        <w:rPr>
          <w:color w:val="000000"/>
        </w:rPr>
      </w:pPr>
      <w:r w:rsidRPr="00EC09A9">
        <w:lastRenderedPageBreak/>
        <w:t xml:space="preserve">В целях обеспечения принципа прозрачности (открытости) бюджетов </w:t>
      </w:r>
      <w:r w:rsidRPr="00EC09A9">
        <w:rPr>
          <w:color w:val="000000"/>
        </w:rPr>
        <w:t>бюджетной системы Российской Федерации в соответствии с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Федерации» на едином портале бюджетной системы Российской Федерации финансовым органом  городского округа размещаются все нормативные правовые документы, связанные с формированием и исполнением бюджета, а также информация о плановых показателях бюджета,  о кассовом исполнении бюджета городского округа Воскресенск.</w:t>
      </w:r>
    </w:p>
    <w:p w:rsidR="001C57E6" w:rsidRPr="00EC09A9" w:rsidRDefault="001C57E6" w:rsidP="001C57E6">
      <w:pPr>
        <w:ind w:firstLine="680"/>
        <w:jc w:val="both"/>
        <w:rPr>
          <w:color w:val="000000"/>
        </w:rPr>
      </w:pPr>
      <w:r w:rsidRPr="00EC09A9">
        <w:rPr>
          <w:color w:val="000000"/>
        </w:rPr>
        <w:t xml:space="preserve">Во исполнении приказа Минфина России от 22.09.2015 № 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 в отчетном году подготовлено 3 электронные версии брошюр «Бюджет для граждан» </w:t>
      </w:r>
      <w:r w:rsidRPr="00EC09A9">
        <w:rPr>
          <w:bCs/>
          <w:kern w:val="24"/>
        </w:rPr>
        <w:t>для ознакомления граждан (заинтересованных пользователей) с задачами и приоритетными направлениями бюджетной политики, основными условиями формирования и исполнения бюджетов, источниками доходов бюджетов, обоснованиями бюджетных расходов, планируемыми и достигнутыми результатами использования бюджетных ассигнований.</w:t>
      </w:r>
    </w:p>
    <w:p w:rsidR="001C57E6" w:rsidRPr="00EC09A9" w:rsidRDefault="001C57E6" w:rsidP="00020F16">
      <w:pPr>
        <w:pStyle w:val="a3"/>
        <w:spacing w:before="0" w:beforeAutospacing="0" w:after="0" w:afterAutospacing="0"/>
        <w:jc w:val="both"/>
      </w:pPr>
      <w:r w:rsidRPr="00EC09A9">
        <w:rPr>
          <w:bCs/>
          <w:kern w:val="24"/>
        </w:rPr>
        <w:tab/>
      </w:r>
      <w:r w:rsidRPr="00EC09A9">
        <w:rPr>
          <w:color w:val="000000"/>
          <w:spacing w:val="5"/>
        </w:rPr>
        <w:t xml:space="preserve">Городской округ Воскресенск занял </w:t>
      </w:r>
      <w:r w:rsidRPr="00EC09A9">
        <w:rPr>
          <w:b/>
          <w:color w:val="000000"/>
          <w:spacing w:val="5"/>
        </w:rPr>
        <w:t>1-2</w:t>
      </w:r>
      <w:r w:rsidRPr="00EC09A9">
        <w:rPr>
          <w:color w:val="000000"/>
          <w:spacing w:val="5"/>
        </w:rPr>
        <w:t xml:space="preserve"> место по уровню открытости бюджетных данных за 2022 год среди 60 муниципальных образований Московской области.</w:t>
      </w:r>
    </w:p>
    <w:p w:rsidR="00DA69F5" w:rsidRDefault="001C57E6" w:rsidP="00DA69F5">
      <w:pPr>
        <w:ind w:firstLine="700"/>
        <w:jc w:val="both"/>
      </w:pPr>
      <w:r w:rsidRPr="00EC09A9">
        <w:t xml:space="preserve">Главными </w:t>
      </w:r>
      <w:r w:rsidR="00DA69F5">
        <w:t>распорядителями</w:t>
      </w:r>
      <w:r w:rsidRPr="00EC09A9">
        <w:t xml:space="preserve"> средств бюджета городского округа Воскресенск осуществлялись мероприятия по повышению эффективности расходования бюджетных средств. </w:t>
      </w:r>
      <w:r w:rsidR="00DA69F5">
        <w:t>Ежедневно в течение года должностными лицами финансового управления оказывалась методическая и консультационная помощь ГРБС и ПБС.</w:t>
      </w:r>
    </w:p>
    <w:p w:rsidR="00DA69F5" w:rsidRDefault="00DA69F5" w:rsidP="00DA69F5">
      <w:pPr>
        <w:ind w:firstLine="700"/>
        <w:jc w:val="both"/>
      </w:pPr>
      <w:r>
        <w:t>В соответствии с постановлением Правительства Российской Федерации от 06.08.2020 № 1193 "О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в течении года осуществлялся контроль в отношении информации, размещенной в единой информационной системе в сфере закупок.</w:t>
      </w:r>
    </w:p>
    <w:p w:rsidR="00DA69F5" w:rsidRDefault="00DA69F5" w:rsidP="00DA69F5">
      <w:pPr>
        <w:ind w:firstLine="700"/>
        <w:jc w:val="both"/>
      </w:pPr>
      <w:r>
        <w:t>В целях исполнения полномочий по администрированию платежей, планированию и исполнению бюджета, сбора и консолидации бюджетной отчетности, а также открытости бюджетных данных и взаимодействия с государственными органами власти финансовым управлением использовались следующие программные продукты:</w:t>
      </w:r>
    </w:p>
    <w:p w:rsidR="00DA69F5" w:rsidRDefault="00DA69F5" w:rsidP="00DA69F5">
      <w:pPr>
        <w:ind w:firstLine="700"/>
        <w:jc w:val="both"/>
      </w:pPr>
      <w:r>
        <w:t>-подсистемы ГИС РЭБ МО;</w:t>
      </w:r>
    </w:p>
    <w:p w:rsidR="00DA69F5" w:rsidRDefault="00DA69F5" w:rsidP="00DA69F5">
      <w:pPr>
        <w:ind w:firstLine="700"/>
        <w:jc w:val="both"/>
      </w:pPr>
      <w:r>
        <w:t>-ИС УНП;</w:t>
      </w:r>
    </w:p>
    <w:p w:rsidR="00DA69F5" w:rsidRDefault="00DA69F5" w:rsidP="00DA69F5">
      <w:pPr>
        <w:ind w:firstLine="700"/>
        <w:jc w:val="both"/>
      </w:pPr>
      <w:r>
        <w:t>- Единый портал бюджетной системы;</w:t>
      </w:r>
    </w:p>
    <w:p w:rsidR="00DA69F5" w:rsidRDefault="00DA69F5" w:rsidP="00DA69F5">
      <w:pPr>
        <w:ind w:firstLine="700"/>
        <w:jc w:val="both"/>
      </w:pPr>
      <w:r>
        <w:t>- АИС «ДОХОД»;</w:t>
      </w:r>
    </w:p>
    <w:p w:rsidR="00DA69F5" w:rsidRPr="00EC09A9" w:rsidRDefault="00DA69F5" w:rsidP="00DA69F5">
      <w:pPr>
        <w:ind w:firstLine="700"/>
        <w:jc w:val="both"/>
      </w:pPr>
      <w:r>
        <w:t>- МСЭД.</w:t>
      </w:r>
    </w:p>
    <w:p w:rsidR="00E8698B" w:rsidRPr="00EC09A9" w:rsidRDefault="001C57E6" w:rsidP="00C15594">
      <w:pPr>
        <w:ind w:firstLine="700"/>
        <w:jc w:val="both"/>
        <w:rPr>
          <w:color w:val="000000"/>
          <w:lang w:eastAsia="x-none"/>
        </w:rPr>
      </w:pPr>
      <w:r w:rsidRPr="00EC09A9">
        <w:t xml:space="preserve">В целях повышения эффективности расходования бюджетных средств проведена работа по оптимизации сети муниципальных учреждений, унитарных предприятий городского округа Воскресенск. Общее количество муниципальных учреждений в городском округе Воскресенск снизилось на 13 учреждений и составило 76 учреждений, </w:t>
      </w:r>
      <w:r w:rsidR="00E503D5" w:rsidRPr="00EC09A9">
        <w:rPr>
          <w:color w:val="000000"/>
          <w:lang w:eastAsia="x-none"/>
        </w:rPr>
        <w:t>число главных распорядителей средств бюджета составило 7</w:t>
      </w:r>
      <w:r w:rsidR="002118DD">
        <w:rPr>
          <w:color w:val="000000"/>
          <w:lang w:eastAsia="x-none"/>
        </w:rPr>
        <w:t>,</w:t>
      </w:r>
      <w:r w:rsidR="00E503D5" w:rsidRPr="00EC09A9">
        <w:t xml:space="preserve"> количество </w:t>
      </w:r>
      <w:r w:rsidR="00E503D5" w:rsidRPr="00EC09A9">
        <w:rPr>
          <w:color w:val="000000"/>
          <w:lang w:eastAsia="x-none"/>
        </w:rPr>
        <w:t>муниципальных унитарных предприятий уменьшилось на 1 предприятие и на конец отчетного</w:t>
      </w:r>
      <w:r w:rsidR="002118DD">
        <w:rPr>
          <w:color w:val="000000"/>
          <w:lang w:eastAsia="x-none"/>
        </w:rPr>
        <w:t xml:space="preserve"> года составило 2 предприятия.</w:t>
      </w:r>
    </w:p>
    <w:p w:rsidR="00DA69F5" w:rsidRDefault="00E8698B" w:rsidP="00DA69F5">
      <w:pPr>
        <w:ind w:firstLine="700"/>
        <w:jc w:val="both"/>
      </w:pPr>
      <w:r w:rsidRPr="00EC09A9">
        <w:rPr>
          <w:color w:val="000000"/>
          <w:lang w:eastAsia="x-none"/>
        </w:rPr>
        <w:t>Финансовым управлением</w:t>
      </w:r>
      <w:r w:rsidR="00E503D5" w:rsidRPr="00EC09A9">
        <w:rPr>
          <w:color w:val="000000"/>
          <w:lang w:eastAsia="x-none"/>
        </w:rPr>
        <w:t xml:space="preserve"> осуществлялось методическое руководство ведения бухгалтерского учета</w:t>
      </w:r>
      <w:r w:rsidR="00695745" w:rsidRPr="00EC09A9">
        <w:rPr>
          <w:color w:val="000000"/>
          <w:lang w:eastAsia="x-none"/>
        </w:rPr>
        <w:t xml:space="preserve"> в муниципальных учреждениях округа</w:t>
      </w:r>
      <w:r w:rsidR="00E503D5" w:rsidRPr="00EC09A9">
        <w:rPr>
          <w:color w:val="000000"/>
          <w:lang w:eastAsia="x-none"/>
        </w:rPr>
        <w:t xml:space="preserve">, </w:t>
      </w:r>
      <w:r w:rsidR="00695745" w:rsidRPr="00EC09A9">
        <w:rPr>
          <w:color w:val="000000"/>
          <w:lang w:eastAsia="x-none"/>
        </w:rPr>
        <w:t xml:space="preserve">в отчетном году </w:t>
      </w:r>
      <w:r w:rsidR="007D0556" w:rsidRPr="00EC09A9">
        <w:rPr>
          <w:color w:val="000000"/>
          <w:lang w:eastAsia="x-none"/>
        </w:rPr>
        <w:t xml:space="preserve">проведены </w:t>
      </w:r>
      <w:r w:rsidR="00EC09A9" w:rsidRPr="00EC09A9">
        <w:rPr>
          <w:color w:val="000000"/>
          <w:lang w:eastAsia="x-none"/>
        </w:rPr>
        <w:t>2 совещания</w:t>
      </w:r>
      <w:r w:rsidRPr="00EC09A9">
        <w:t xml:space="preserve"> с </w:t>
      </w:r>
      <w:r w:rsidR="00E503D5" w:rsidRPr="00EC09A9">
        <w:t>сотрудниками, ответственными за организацию и ведение бухгалтерского учета</w:t>
      </w:r>
      <w:r w:rsidR="00695745" w:rsidRPr="00EC09A9">
        <w:t xml:space="preserve"> в учреждениях</w:t>
      </w:r>
      <w:r w:rsidR="00E503D5" w:rsidRPr="00EC09A9">
        <w:t xml:space="preserve">, </w:t>
      </w:r>
      <w:r w:rsidR="00E503D5" w:rsidRPr="00EC09A9">
        <w:rPr>
          <w:rFonts w:eastAsia="Calibri"/>
          <w:lang w:eastAsia="x-none"/>
        </w:rPr>
        <w:t>по актуальным вопросам бюджетного учета и формирования отчетности</w:t>
      </w:r>
      <w:r w:rsidR="00695745" w:rsidRPr="00EC09A9">
        <w:rPr>
          <w:rFonts w:eastAsia="Calibri"/>
          <w:lang w:eastAsia="x-none"/>
        </w:rPr>
        <w:t>, а также</w:t>
      </w:r>
      <w:r w:rsidR="00E503D5" w:rsidRPr="00EC09A9">
        <w:rPr>
          <w:rFonts w:eastAsia="Calibri"/>
          <w:lang w:eastAsia="x-none"/>
        </w:rPr>
        <w:t xml:space="preserve"> о </w:t>
      </w:r>
      <w:r w:rsidRPr="00EC09A9">
        <w:t>порядке составления и представления годовой бюджетной (бухгалтерской) отчетности за 2022 год, квартальной и месячной отчетности в 2023 году</w:t>
      </w:r>
      <w:r w:rsidR="00E503D5" w:rsidRPr="00EC09A9">
        <w:t>. По результатам</w:t>
      </w:r>
      <w:r w:rsidR="00002DA7" w:rsidRPr="00EC09A9">
        <w:t xml:space="preserve"> участия в за</w:t>
      </w:r>
      <w:r w:rsidR="00695745" w:rsidRPr="00EC09A9">
        <w:t xml:space="preserve">седании Совета по методическому обеспечению бюджетного (бухгалтерского) учета </w:t>
      </w:r>
      <w:r w:rsidR="00E503D5" w:rsidRPr="00EC09A9">
        <w:t xml:space="preserve">при Министерстве экономики и финансов Московской области </w:t>
      </w:r>
      <w:r w:rsidR="00002DA7" w:rsidRPr="00EC09A9">
        <w:t xml:space="preserve">и рассмотрения </w:t>
      </w:r>
      <w:r w:rsidR="00695745" w:rsidRPr="00EC09A9">
        <w:t xml:space="preserve">на нем </w:t>
      </w:r>
      <w:r w:rsidR="00002DA7" w:rsidRPr="00EC09A9">
        <w:t>актуальных вопросов</w:t>
      </w:r>
      <w:r w:rsidR="00695745" w:rsidRPr="00EC09A9">
        <w:t>,</w:t>
      </w:r>
      <w:r w:rsidR="00E503D5" w:rsidRPr="00EC09A9">
        <w:t xml:space="preserve"> </w:t>
      </w:r>
      <w:r w:rsidR="00695745" w:rsidRPr="00EC09A9">
        <w:t xml:space="preserve">главным распорядителям средств бюджета </w:t>
      </w:r>
      <w:r w:rsidR="00E503D5" w:rsidRPr="00EC09A9">
        <w:t xml:space="preserve">даны рекомендации по порядку отражения в учете в соответствии с положениями действующих нормативных правовых актов по бюджетному (бухгалтерскому) учету. </w:t>
      </w:r>
    </w:p>
    <w:p w:rsidR="00DA69F5" w:rsidRDefault="00DA69F5" w:rsidP="00DA69F5">
      <w:pPr>
        <w:ind w:firstLine="700"/>
        <w:jc w:val="both"/>
      </w:pPr>
      <w:r>
        <w:lastRenderedPageBreak/>
        <w:t>Финансовое управление в течении 2022 года взаимодействовало с Управлением Федерального казначейства по Московской области по:</w:t>
      </w:r>
    </w:p>
    <w:p w:rsidR="00DA69F5" w:rsidRDefault="00DA69F5" w:rsidP="00DA69F5">
      <w:pPr>
        <w:ind w:firstLine="700"/>
        <w:jc w:val="both"/>
      </w:pPr>
      <w:r>
        <w:t>- вопросам кассового исполнения бюджета;</w:t>
      </w:r>
    </w:p>
    <w:p w:rsidR="00DA69F5" w:rsidRDefault="00DA69F5" w:rsidP="00DA69F5">
      <w:pPr>
        <w:ind w:firstLine="700"/>
        <w:jc w:val="both"/>
      </w:pPr>
      <w:r>
        <w:t>- ежемесячной сверке показателей бюджетной отчетности об исполнении бюджета.</w:t>
      </w:r>
    </w:p>
    <w:p w:rsidR="00BF15DE" w:rsidRDefault="00BF15DE" w:rsidP="00C15594">
      <w:pPr>
        <w:ind w:firstLine="709"/>
        <w:jc w:val="both"/>
      </w:pPr>
      <w:r w:rsidRPr="00EC09A9">
        <w:t xml:space="preserve">Финансовое управление является муниципальным заказчиком </w:t>
      </w:r>
      <w:r w:rsidR="00A02869">
        <w:t xml:space="preserve">подпрограммы «Управление муниципальными финансами» </w:t>
      </w:r>
      <w:r w:rsidRPr="00EC09A9">
        <w:t xml:space="preserve">муниципальной программы городского округа Воскресенск Московской области «Управление имуществом и муниципальными финансами». </w:t>
      </w:r>
      <w:r w:rsidR="00BB6FC2" w:rsidRPr="00EC09A9">
        <w:t xml:space="preserve">Целевые </w:t>
      </w:r>
      <w:r w:rsidR="00BB6FC2" w:rsidRPr="00A02869">
        <w:t xml:space="preserve">показатели, характеризующие реализацию основных мероприятий подпрограммы </w:t>
      </w:r>
      <w:r w:rsidR="00A02869" w:rsidRPr="00A02869">
        <w:t xml:space="preserve">за 2022 год </w:t>
      </w:r>
      <w:r w:rsidR="00BB6FC2" w:rsidRPr="00A02869">
        <w:t>выполнены.</w:t>
      </w:r>
    </w:p>
    <w:p w:rsidR="005E365B" w:rsidRDefault="005E365B" w:rsidP="00DA69F5">
      <w:pPr>
        <w:spacing w:line="276" w:lineRule="auto"/>
        <w:ind w:firstLine="708"/>
        <w:jc w:val="both"/>
        <w:rPr>
          <w:color w:val="000000"/>
        </w:rPr>
      </w:pPr>
      <w:r w:rsidRPr="005E365B">
        <w:rPr>
          <w:color w:val="000000"/>
        </w:rPr>
        <w:t>Показатели реализации Подпрограммы «Управление муниципальными финансами» по итогам исполнения бюджета за 2022 год достигли следующих значений:</w:t>
      </w:r>
    </w:p>
    <w:p w:rsidR="005E365B" w:rsidRPr="005E365B" w:rsidRDefault="005E365B" w:rsidP="005E365B">
      <w:pPr>
        <w:spacing w:line="276" w:lineRule="auto"/>
        <w:ind w:left="-567"/>
        <w:jc w:val="both"/>
        <w:rPr>
          <w:color w:val="000000"/>
        </w:rPr>
      </w:pPr>
    </w:p>
    <w:tbl>
      <w:tblPr>
        <w:tblW w:w="10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559"/>
        <w:gridCol w:w="4081"/>
      </w:tblGrid>
      <w:tr w:rsidR="005E365B" w:rsidRPr="005E365B" w:rsidTr="00480305">
        <w:trPr>
          <w:trHeight w:val="1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 xml:space="preserve">Показатели реализации мероприятий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5E365B">
              <w:rPr>
                <w:color w:val="000000"/>
                <w:sz w:val="20"/>
                <w:szCs w:val="20"/>
              </w:rPr>
              <w:t xml:space="preserve">одпрограммы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Плановое значение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 xml:space="preserve">Итоги реализации показателей за 2022 год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5E365B" w:rsidRPr="005E365B" w:rsidTr="00480305">
        <w:trPr>
          <w:trHeight w:val="12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B" w:rsidRPr="005E365B" w:rsidRDefault="005E365B" w:rsidP="005E365B">
            <w:pPr>
              <w:jc w:val="both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 xml:space="preserve">1.Исполнение бюджета муниципального образования по налоговым и неналоговым доходам к первоначально утвержденному уровню, процентов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≥ 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B" w:rsidRPr="005E365B" w:rsidRDefault="005E365B" w:rsidP="005E365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365B" w:rsidRPr="005E365B" w:rsidTr="005E365B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B" w:rsidRPr="005E365B" w:rsidRDefault="005E365B" w:rsidP="005E365B">
            <w:pPr>
              <w:jc w:val="both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E365B">
              <w:rPr>
                <w:color w:val="000000"/>
                <w:sz w:val="20"/>
                <w:szCs w:val="20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отчислений, процентов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≤ 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E365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65B" w:rsidRPr="005E365B" w:rsidRDefault="005E365B" w:rsidP="005E365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E365B">
              <w:rPr>
                <w:color w:val="000000"/>
                <w:sz w:val="20"/>
                <w:szCs w:val="20"/>
              </w:rPr>
              <w:t>По итогам исполнения бюджета городского округа Воскресенск за 2022 год сложился профицит бюджета</w:t>
            </w:r>
          </w:p>
        </w:tc>
      </w:tr>
      <w:tr w:rsidR="005E365B" w:rsidRPr="005E365B" w:rsidTr="005E365B">
        <w:trPr>
          <w:trHeight w:val="1218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5B" w:rsidRPr="005E365B" w:rsidRDefault="005E365B" w:rsidP="005E36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5B" w:rsidRPr="005E365B" w:rsidRDefault="005E365B" w:rsidP="005E36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5B" w:rsidRPr="005E365B" w:rsidRDefault="005E365B" w:rsidP="005E36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65B" w:rsidRPr="005E365B" w:rsidRDefault="005E365B" w:rsidP="005E36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E365B" w:rsidRPr="005E365B" w:rsidTr="005E365B">
        <w:trPr>
          <w:trHeight w:val="1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5B" w:rsidRPr="005E365B" w:rsidRDefault="005E365B" w:rsidP="005E365B">
            <w:pPr>
              <w:jc w:val="both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3.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≤ 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E365B" w:rsidRPr="005E365B" w:rsidRDefault="005E365B" w:rsidP="005E365B">
            <w:pPr>
              <w:jc w:val="both"/>
              <w:rPr>
                <w:rFonts w:ascii="Tempus Sans ITC" w:hAnsi="Tempus Sans ITC" w:cs="Calibri"/>
                <w:color w:val="000000"/>
                <w:sz w:val="20"/>
                <w:szCs w:val="20"/>
              </w:rPr>
            </w:pPr>
          </w:p>
        </w:tc>
      </w:tr>
      <w:tr w:rsidR="005E365B" w:rsidRPr="005E365B" w:rsidTr="005E365B">
        <w:trPr>
          <w:trHeight w:val="9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B" w:rsidRPr="005E365B" w:rsidRDefault="005E365B" w:rsidP="005E365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4</w:t>
            </w:r>
            <w:r w:rsidRPr="005E365B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E365B">
              <w:rPr>
                <w:color w:val="000000"/>
                <w:sz w:val="20"/>
                <w:szCs w:val="20"/>
              </w:rPr>
              <w:t>Отсутствие просроченной кредиторской задолженности бюджета муниципального образования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65B" w:rsidRPr="005E365B" w:rsidRDefault="005E365B" w:rsidP="005E365B">
            <w:pPr>
              <w:jc w:val="center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65B" w:rsidRPr="005E365B" w:rsidRDefault="005E365B" w:rsidP="005E365B">
            <w:pPr>
              <w:jc w:val="both"/>
              <w:rPr>
                <w:color w:val="000000"/>
                <w:sz w:val="20"/>
                <w:szCs w:val="20"/>
              </w:rPr>
            </w:pPr>
            <w:r w:rsidRPr="005E365B">
              <w:rPr>
                <w:color w:val="000000"/>
                <w:sz w:val="20"/>
                <w:szCs w:val="20"/>
              </w:rPr>
              <w:t>Просроченная кредиторская задолженность бюджета городского округа Воскресенск по состоянию на 01.01.2023 года отсутствует</w:t>
            </w:r>
          </w:p>
        </w:tc>
      </w:tr>
    </w:tbl>
    <w:p w:rsidR="00B06DA2" w:rsidRDefault="00B06DA2" w:rsidP="00BB6FC2">
      <w:pPr>
        <w:suppressAutoHyphens/>
        <w:ind w:firstLine="567"/>
        <w:jc w:val="both"/>
        <w:rPr>
          <w:color w:val="000000"/>
        </w:rPr>
      </w:pPr>
    </w:p>
    <w:p w:rsidR="00BB6FC2" w:rsidRPr="00EC09A9" w:rsidRDefault="00BB6FC2" w:rsidP="00BB6FC2">
      <w:pPr>
        <w:suppressAutoHyphens/>
        <w:ind w:firstLine="567"/>
        <w:jc w:val="both"/>
        <w:rPr>
          <w:color w:val="000000"/>
        </w:rPr>
      </w:pPr>
      <w:r w:rsidRPr="00EC09A9">
        <w:rPr>
          <w:color w:val="000000"/>
        </w:rPr>
        <w:t>Итоги исполнения бюджета городского округа Воскресенск за 2022 год свидетельствуют о том, что поставленные задачи в финансовой и бюджетной политике, направленной на обеспечение сбалансированности бюджета, выполнение принятых бюджетных обязательств органов местного самоуправления городского округа выполнены.</w:t>
      </w:r>
    </w:p>
    <w:p w:rsidR="00BB6FC2" w:rsidRPr="00EC09A9" w:rsidRDefault="00BB6FC2" w:rsidP="00BB6FC2">
      <w:pPr>
        <w:shd w:val="clear" w:color="auto" w:fill="FFFFFF"/>
        <w:suppressAutoHyphens/>
        <w:ind w:right="34" w:firstLine="567"/>
        <w:jc w:val="both"/>
        <w:rPr>
          <w:color w:val="000000"/>
        </w:rPr>
      </w:pPr>
      <w:r w:rsidRPr="00EC09A9">
        <w:rPr>
          <w:color w:val="000000"/>
        </w:rPr>
        <w:t>Доходы бюджета за 2022 год составили 7 миллиардов 221,7 миллиона рублей, что на 1 миллиард 147,6 миллиона рублей больше доходов бюджета за 2021 год и на 945,8 миллионов рублей больше доходов 2020 года.</w:t>
      </w:r>
    </w:p>
    <w:p w:rsidR="00BB6FC2" w:rsidRPr="00EC09A9" w:rsidRDefault="00BB6FC2" w:rsidP="00BB6FC2">
      <w:pPr>
        <w:shd w:val="clear" w:color="auto" w:fill="FFFFFF"/>
        <w:ind w:right="14" w:firstLine="567"/>
        <w:jc w:val="both"/>
      </w:pPr>
      <w:r w:rsidRPr="00EC09A9">
        <w:rPr>
          <w:color w:val="000000"/>
        </w:rPr>
        <w:t xml:space="preserve">Расходы бюджета за истекший год составили 6 миллиардов 890,1 миллиона рублей, что </w:t>
      </w:r>
      <w:r w:rsidRPr="00EC09A9">
        <w:t>больше расходов 2021 года</w:t>
      </w:r>
      <w:r w:rsidRPr="00EC09A9">
        <w:rPr>
          <w:color w:val="000000"/>
        </w:rPr>
        <w:t xml:space="preserve"> на 603,2 </w:t>
      </w:r>
      <w:r w:rsidRPr="00EC09A9">
        <w:t>миллиона рублей, и на 607,6 миллиона рублей больше расходов 2020 года.</w:t>
      </w:r>
    </w:p>
    <w:p w:rsidR="00BB6FC2" w:rsidRPr="00EC09A9" w:rsidRDefault="00BB6FC2" w:rsidP="00BB6FC2">
      <w:pPr>
        <w:shd w:val="clear" w:color="auto" w:fill="FFFFFF"/>
        <w:suppressAutoHyphens/>
        <w:ind w:left="10" w:right="43" w:firstLine="557"/>
        <w:jc w:val="both"/>
        <w:rPr>
          <w:color w:val="000000"/>
        </w:rPr>
      </w:pPr>
      <w:r w:rsidRPr="00EC09A9">
        <w:rPr>
          <w:color w:val="000000"/>
        </w:rPr>
        <w:t xml:space="preserve">Бюджет округа по состоянию на 01 января 2023 исполнен с профицитом в сумме 331,6 миллиона рублей. </w:t>
      </w:r>
    </w:p>
    <w:p w:rsidR="00BB6FC2" w:rsidRPr="00EC09A9" w:rsidRDefault="00BB6FC2" w:rsidP="00BB6FC2">
      <w:pPr>
        <w:shd w:val="clear" w:color="auto" w:fill="FFFFFF"/>
        <w:suppressAutoHyphens/>
        <w:ind w:left="48" w:firstLine="567"/>
        <w:jc w:val="both"/>
        <w:rPr>
          <w:color w:val="000000"/>
        </w:rPr>
      </w:pPr>
      <w:r w:rsidRPr="00EC09A9">
        <w:rPr>
          <w:color w:val="000000"/>
        </w:rPr>
        <w:t>Бюджетная и налоговая политика в 2022 году направлены на сохранение стабильности функционирования бюджетной системы городского округа и на реализацию муниципальных программ в соответствии с приоритетными направлениями социально-экономического развития округа.</w:t>
      </w:r>
    </w:p>
    <w:p w:rsidR="00BB6FC2" w:rsidRPr="00EC09A9" w:rsidRDefault="00BB6FC2" w:rsidP="00BB6FC2">
      <w:pPr>
        <w:tabs>
          <w:tab w:val="left" w:pos="1316"/>
          <w:tab w:val="left" w:pos="4032"/>
        </w:tabs>
        <w:suppressAutoHyphens/>
        <w:ind w:firstLine="567"/>
        <w:jc w:val="both"/>
        <w:rPr>
          <w:color w:val="000000"/>
        </w:rPr>
      </w:pPr>
      <w:r w:rsidRPr="00EC09A9">
        <w:rPr>
          <w:color w:val="000000"/>
        </w:rPr>
        <w:lastRenderedPageBreak/>
        <w:t>Важнейшими итогами бюджетной политики стали сбалансированность бюджета и отсутствие просроченной кредиторской задолженности.</w:t>
      </w:r>
      <w:r w:rsidRPr="00EC09A9">
        <w:t xml:space="preserve"> </w:t>
      </w:r>
    </w:p>
    <w:sectPr w:rsidR="00BB6FC2" w:rsidRPr="00EC09A9" w:rsidSect="00DA69F5">
      <w:pgSz w:w="11906" w:h="16838"/>
      <w:pgMar w:top="993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311D"/>
    <w:multiLevelType w:val="hybridMultilevel"/>
    <w:tmpl w:val="A62EB6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4B"/>
    <w:rsid w:val="00002DA7"/>
    <w:rsid w:val="00020F16"/>
    <w:rsid w:val="000325D5"/>
    <w:rsid w:val="000F0C64"/>
    <w:rsid w:val="00136EC7"/>
    <w:rsid w:val="00186B1A"/>
    <w:rsid w:val="001C57E6"/>
    <w:rsid w:val="001C6D1C"/>
    <w:rsid w:val="002118DD"/>
    <w:rsid w:val="002328FA"/>
    <w:rsid w:val="002E0C7A"/>
    <w:rsid w:val="002E3BCB"/>
    <w:rsid w:val="00480305"/>
    <w:rsid w:val="005E365B"/>
    <w:rsid w:val="00695745"/>
    <w:rsid w:val="00716D1C"/>
    <w:rsid w:val="00743E4B"/>
    <w:rsid w:val="007A735B"/>
    <w:rsid w:val="007B14E3"/>
    <w:rsid w:val="007D0556"/>
    <w:rsid w:val="00823A3C"/>
    <w:rsid w:val="009224A9"/>
    <w:rsid w:val="00A02869"/>
    <w:rsid w:val="00A975BF"/>
    <w:rsid w:val="00B021F3"/>
    <w:rsid w:val="00B06DA2"/>
    <w:rsid w:val="00B1207F"/>
    <w:rsid w:val="00BB6FC2"/>
    <w:rsid w:val="00BE274B"/>
    <w:rsid w:val="00BF15DE"/>
    <w:rsid w:val="00BF45BC"/>
    <w:rsid w:val="00C15594"/>
    <w:rsid w:val="00C21864"/>
    <w:rsid w:val="00DA69F5"/>
    <w:rsid w:val="00DD48A8"/>
    <w:rsid w:val="00E503D5"/>
    <w:rsid w:val="00E8698B"/>
    <w:rsid w:val="00E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FFEC0-0618-4366-BA87-199582B1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57E6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1"/>
    <w:qFormat/>
    <w:rsid w:val="00C15594"/>
    <w:pPr>
      <w:widowControl w:val="0"/>
      <w:autoSpaceDE w:val="0"/>
      <w:autoSpaceDN w:val="0"/>
      <w:ind w:left="102" w:right="104" w:firstLine="707"/>
      <w:jc w:val="both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C1559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224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9224A9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BB6F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975BF"/>
    <w:rPr>
      <w:color w:val="0000FF"/>
      <w:u w:val="single"/>
    </w:rPr>
  </w:style>
  <w:style w:type="paragraph" w:customStyle="1" w:styleId="Default">
    <w:name w:val="Default"/>
    <w:rsid w:val="00BF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2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C5DB-D700-4015-A908-38C4953C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Скударева Надежда Анатольевна</dc:creator>
  <cp:keywords/>
  <dc:description/>
  <cp:lastModifiedBy>Зубцова Евгения Александровна</cp:lastModifiedBy>
  <cp:revision>16</cp:revision>
  <dcterms:created xsi:type="dcterms:W3CDTF">2023-06-13T11:32:00Z</dcterms:created>
  <dcterms:modified xsi:type="dcterms:W3CDTF">2023-06-13T14:01:00Z</dcterms:modified>
</cp:coreProperties>
</file>