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7F" w:rsidRDefault="0034027F" w:rsidP="00FB0534">
      <w:pPr>
        <w:ind w:firstLine="0"/>
        <w:jc w:val="center"/>
      </w:pPr>
      <w:r w:rsidRPr="00DE2DFB">
        <w:rPr>
          <w:noProof/>
          <w:sz w:val="24"/>
          <w:szCs w:val="24"/>
        </w:rPr>
        <w:drawing>
          <wp:inline distT="0" distB="0" distL="0" distR="0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29" w:rsidRPr="008178A2" w:rsidRDefault="00AD5429" w:rsidP="00FB0534">
      <w:pPr>
        <w:ind w:firstLine="0"/>
        <w:jc w:val="center"/>
        <w:rPr>
          <w:sz w:val="14"/>
        </w:rPr>
      </w:pPr>
    </w:p>
    <w:p w:rsidR="0034027F" w:rsidRPr="00DE2DFB" w:rsidRDefault="0034027F" w:rsidP="00FB0534">
      <w:pPr>
        <w:pStyle w:val="af0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34027F" w:rsidRPr="00DE2DFB" w:rsidRDefault="0034027F" w:rsidP="00FB0534">
      <w:pPr>
        <w:pStyle w:val="af0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34027F" w:rsidRPr="0034027F" w:rsidRDefault="0034027F" w:rsidP="00FB0534">
      <w:pPr>
        <w:pStyle w:val="1"/>
        <w:spacing w:line="240" w:lineRule="auto"/>
        <w:ind w:right="0"/>
        <w:jc w:val="center"/>
        <w:rPr>
          <w:sz w:val="36"/>
          <w:szCs w:val="36"/>
        </w:rPr>
      </w:pPr>
      <w:r w:rsidRPr="0034027F">
        <w:rPr>
          <w:sz w:val="36"/>
          <w:szCs w:val="36"/>
        </w:rPr>
        <w:t>Московской области</w:t>
      </w:r>
    </w:p>
    <w:p w:rsidR="0034027F" w:rsidRPr="008178A2" w:rsidRDefault="0034027F" w:rsidP="00FB0534">
      <w:pPr>
        <w:pStyle w:val="af0"/>
        <w:jc w:val="left"/>
        <w:rPr>
          <w:b w:val="0"/>
          <w:szCs w:val="24"/>
        </w:rPr>
      </w:pPr>
    </w:p>
    <w:p w:rsidR="0034027F" w:rsidRPr="00DE2DFB" w:rsidRDefault="0034027F" w:rsidP="00FB0534">
      <w:pPr>
        <w:pStyle w:val="af0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34027F" w:rsidRDefault="0034027F" w:rsidP="00FB0534">
      <w:pPr>
        <w:ind w:firstLine="0"/>
        <w:jc w:val="center"/>
        <w:rPr>
          <w:sz w:val="24"/>
        </w:rPr>
      </w:pPr>
      <w:r w:rsidRPr="00DD357C">
        <w:rPr>
          <w:sz w:val="24"/>
        </w:rPr>
        <w:t>__________________ № ________________</w:t>
      </w:r>
    </w:p>
    <w:p w:rsidR="0034027F" w:rsidRPr="008178A2" w:rsidRDefault="0034027F" w:rsidP="00FB0534">
      <w:pPr>
        <w:jc w:val="center"/>
        <w:rPr>
          <w:sz w:val="22"/>
        </w:rPr>
      </w:pPr>
    </w:p>
    <w:p w:rsidR="00C46C01" w:rsidRPr="008178A2" w:rsidRDefault="00C46C01" w:rsidP="00FB0534">
      <w:pPr>
        <w:tabs>
          <w:tab w:val="clear" w:pos="1134"/>
        </w:tabs>
        <w:spacing w:line="259" w:lineRule="auto"/>
        <w:ind w:firstLine="0"/>
        <w:jc w:val="center"/>
        <w:rPr>
          <w:rFonts w:eastAsiaTheme="minorHAnsi"/>
          <w:sz w:val="22"/>
          <w:szCs w:val="22"/>
          <w:lang w:eastAsia="en-US"/>
        </w:rPr>
      </w:pPr>
    </w:p>
    <w:p w:rsidR="00387DA0" w:rsidRDefault="00C46C01" w:rsidP="00FB0534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 w:rsidRPr="00C46C01">
        <w:rPr>
          <w:rFonts w:eastAsiaTheme="minorHAnsi"/>
          <w:b/>
          <w:sz w:val="24"/>
          <w:szCs w:val="22"/>
          <w:lang w:eastAsia="en-US"/>
        </w:rPr>
        <w:t>О внесении изменени</w:t>
      </w:r>
      <w:r w:rsidR="00C33A8E">
        <w:rPr>
          <w:rFonts w:eastAsiaTheme="minorHAnsi"/>
          <w:b/>
          <w:sz w:val="24"/>
          <w:szCs w:val="22"/>
          <w:lang w:eastAsia="en-US"/>
        </w:rPr>
        <w:t>й</w:t>
      </w:r>
      <w:r w:rsidRPr="00C46C01">
        <w:rPr>
          <w:rFonts w:eastAsiaTheme="minorHAnsi"/>
          <w:b/>
          <w:sz w:val="24"/>
          <w:szCs w:val="22"/>
          <w:lang w:eastAsia="en-US"/>
        </w:rPr>
        <w:t xml:space="preserve"> в муниципальную программу «</w:t>
      </w:r>
      <w:r w:rsidR="00387DA0">
        <w:rPr>
          <w:rFonts w:eastAsiaTheme="minorHAnsi"/>
          <w:b/>
          <w:sz w:val="24"/>
          <w:szCs w:val="22"/>
          <w:lang w:eastAsia="en-US"/>
        </w:rPr>
        <w:t>Предпринимательство»</w:t>
      </w:r>
      <w:r w:rsidRPr="00C46C01">
        <w:rPr>
          <w:rFonts w:eastAsiaTheme="minorHAnsi"/>
          <w:b/>
          <w:sz w:val="24"/>
          <w:szCs w:val="22"/>
          <w:lang w:eastAsia="en-US"/>
        </w:rPr>
        <w:t xml:space="preserve">, </w:t>
      </w:r>
    </w:p>
    <w:p w:rsidR="00184E81" w:rsidRDefault="00C46C01" w:rsidP="00FB0534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 w:rsidRPr="00C46C01">
        <w:rPr>
          <w:rFonts w:eastAsiaTheme="minorHAnsi"/>
          <w:b/>
          <w:sz w:val="24"/>
          <w:szCs w:val="22"/>
          <w:lang w:eastAsia="en-US"/>
        </w:rPr>
        <w:t>утвержденную постановлением Администрации городского округа Воскресенск</w:t>
      </w:r>
      <w:r w:rsidR="00212195">
        <w:rPr>
          <w:rFonts w:eastAsiaTheme="minorHAnsi"/>
          <w:b/>
          <w:sz w:val="24"/>
          <w:szCs w:val="22"/>
          <w:lang w:eastAsia="en-US"/>
        </w:rPr>
        <w:t xml:space="preserve"> </w:t>
      </w:r>
    </w:p>
    <w:p w:rsidR="002441B3" w:rsidRDefault="00C46C01" w:rsidP="00FB0534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 w:rsidRPr="00C46C01">
        <w:rPr>
          <w:rFonts w:eastAsiaTheme="minorHAnsi"/>
          <w:b/>
          <w:sz w:val="24"/>
          <w:szCs w:val="22"/>
          <w:lang w:eastAsia="en-US"/>
        </w:rPr>
        <w:t xml:space="preserve">Московской области от </w:t>
      </w:r>
      <w:r w:rsidR="003335B1">
        <w:rPr>
          <w:rFonts w:eastAsiaTheme="minorHAnsi"/>
          <w:b/>
          <w:sz w:val="24"/>
          <w:szCs w:val="22"/>
          <w:lang w:eastAsia="en-US"/>
        </w:rPr>
        <w:t>0</w:t>
      </w:r>
      <w:r w:rsidR="00387DA0">
        <w:rPr>
          <w:rFonts w:eastAsiaTheme="minorHAnsi"/>
          <w:b/>
          <w:sz w:val="24"/>
          <w:szCs w:val="22"/>
          <w:lang w:eastAsia="en-US"/>
        </w:rPr>
        <w:t>2</w:t>
      </w:r>
      <w:r w:rsidR="003335B1">
        <w:rPr>
          <w:rFonts w:eastAsiaTheme="minorHAnsi"/>
          <w:b/>
          <w:sz w:val="24"/>
          <w:szCs w:val="22"/>
          <w:lang w:eastAsia="en-US"/>
        </w:rPr>
        <w:t>.12.2022</w:t>
      </w:r>
      <w:r w:rsidRPr="00C46C01">
        <w:rPr>
          <w:rFonts w:eastAsiaTheme="minorHAnsi"/>
          <w:b/>
          <w:sz w:val="24"/>
          <w:szCs w:val="22"/>
          <w:lang w:eastAsia="en-US"/>
        </w:rPr>
        <w:t xml:space="preserve"> № </w:t>
      </w:r>
      <w:r w:rsidR="003335B1">
        <w:rPr>
          <w:rFonts w:eastAsiaTheme="minorHAnsi"/>
          <w:b/>
          <w:sz w:val="24"/>
          <w:szCs w:val="22"/>
          <w:lang w:eastAsia="en-US"/>
        </w:rPr>
        <w:t>6</w:t>
      </w:r>
      <w:r w:rsidR="00387DA0">
        <w:rPr>
          <w:rFonts w:eastAsiaTheme="minorHAnsi"/>
          <w:b/>
          <w:sz w:val="24"/>
          <w:szCs w:val="22"/>
          <w:lang w:eastAsia="en-US"/>
        </w:rPr>
        <w:t>327</w:t>
      </w:r>
      <w:r w:rsidR="001215B9">
        <w:rPr>
          <w:rFonts w:eastAsiaTheme="minorHAnsi"/>
          <w:b/>
          <w:sz w:val="24"/>
          <w:szCs w:val="22"/>
          <w:lang w:eastAsia="en-US"/>
        </w:rPr>
        <w:t xml:space="preserve"> (с изменениями от 06.02.2023 № 505</w:t>
      </w:r>
      <w:r w:rsidR="00C66EAE">
        <w:rPr>
          <w:rFonts w:eastAsiaTheme="minorHAnsi"/>
          <w:b/>
          <w:sz w:val="24"/>
          <w:szCs w:val="22"/>
          <w:lang w:eastAsia="en-US"/>
        </w:rPr>
        <w:t xml:space="preserve">, </w:t>
      </w:r>
    </w:p>
    <w:p w:rsidR="00ED4CF9" w:rsidRDefault="00C66EAE" w:rsidP="00FB0534">
      <w:pPr>
        <w:tabs>
          <w:tab w:val="clear" w:pos="1134"/>
        </w:tabs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  <w:r>
        <w:rPr>
          <w:rFonts w:eastAsiaTheme="minorHAnsi"/>
          <w:b/>
          <w:sz w:val="24"/>
          <w:szCs w:val="22"/>
          <w:lang w:eastAsia="en-US"/>
        </w:rPr>
        <w:t>от</w:t>
      </w:r>
      <w:r w:rsidR="002441B3">
        <w:rPr>
          <w:rFonts w:eastAsiaTheme="minorHAnsi"/>
          <w:b/>
          <w:sz w:val="24"/>
          <w:szCs w:val="22"/>
          <w:lang w:eastAsia="en-US"/>
        </w:rPr>
        <w:t xml:space="preserve"> 20.03.2023 № 1330</w:t>
      </w:r>
      <w:r w:rsidR="00320B03">
        <w:rPr>
          <w:rFonts w:eastAsiaTheme="minorHAnsi"/>
          <w:b/>
          <w:sz w:val="24"/>
          <w:szCs w:val="22"/>
          <w:lang w:eastAsia="en-US"/>
        </w:rPr>
        <w:t>, от</w:t>
      </w:r>
      <w:r w:rsidR="00EB3B92">
        <w:rPr>
          <w:rFonts w:eastAsiaTheme="minorHAnsi"/>
          <w:b/>
          <w:sz w:val="24"/>
          <w:szCs w:val="22"/>
          <w:lang w:eastAsia="en-US"/>
        </w:rPr>
        <w:t xml:space="preserve"> 31.07.2023 № 4184</w:t>
      </w:r>
      <w:r w:rsidR="003A1269">
        <w:rPr>
          <w:rFonts w:eastAsiaTheme="minorHAnsi"/>
          <w:b/>
          <w:sz w:val="24"/>
          <w:szCs w:val="22"/>
          <w:lang w:eastAsia="en-US"/>
        </w:rPr>
        <w:t>, от 01.11.2023 № 6434</w:t>
      </w:r>
      <w:r w:rsidR="00B0230D">
        <w:rPr>
          <w:rFonts w:eastAsiaTheme="minorHAnsi"/>
          <w:b/>
          <w:sz w:val="24"/>
          <w:szCs w:val="22"/>
          <w:lang w:eastAsia="en-US"/>
        </w:rPr>
        <w:t>, от 19.01.2024 № 207</w:t>
      </w:r>
      <w:r w:rsidR="00F37197">
        <w:rPr>
          <w:rFonts w:eastAsiaTheme="minorHAnsi"/>
          <w:b/>
          <w:sz w:val="24"/>
          <w:szCs w:val="22"/>
          <w:lang w:eastAsia="en-US"/>
        </w:rPr>
        <w:t xml:space="preserve">, </w:t>
      </w:r>
    </w:p>
    <w:p w:rsidR="00C46C01" w:rsidRPr="008178A2" w:rsidRDefault="00F37197" w:rsidP="00FB0534">
      <w:pPr>
        <w:tabs>
          <w:tab w:val="clear" w:pos="1134"/>
        </w:tabs>
        <w:ind w:firstLine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4"/>
          <w:szCs w:val="22"/>
          <w:lang w:eastAsia="en-US"/>
        </w:rPr>
        <w:t>от</w:t>
      </w:r>
      <w:r w:rsidR="00ED4CF9">
        <w:rPr>
          <w:rFonts w:eastAsiaTheme="minorHAnsi"/>
          <w:b/>
          <w:sz w:val="24"/>
          <w:szCs w:val="22"/>
          <w:lang w:eastAsia="en-US"/>
        </w:rPr>
        <w:t xml:space="preserve"> 07.02.2024 № 536</w:t>
      </w:r>
      <w:r w:rsidR="001215B9">
        <w:rPr>
          <w:rFonts w:eastAsiaTheme="minorHAnsi"/>
          <w:b/>
          <w:sz w:val="24"/>
          <w:szCs w:val="22"/>
          <w:lang w:eastAsia="en-US"/>
        </w:rPr>
        <w:t>)</w:t>
      </w:r>
      <w:r w:rsidR="008671D0">
        <w:rPr>
          <w:rFonts w:eastAsiaTheme="minorHAnsi"/>
          <w:b/>
          <w:sz w:val="24"/>
          <w:szCs w:val="22"/>
          <w:lang w:eastAsia="en-US"/>
        </w:rPr>
        <w:t xml:space="preserve"> </w:t>
      </w:r>
    </w:p>
    <w:p w:rsidR="00C46C01" w:rsidRPr="008178A2" w:rsidRDefault="00C46C01" w:rsidP="00FB0534">
      <w:pPr>
        <w:tabs>
          <w:tab w:val="clear" w:pos="1134"/>
        </w:tabs>
        <w:ind w:firstLine="0"/>
        <w:jc w:val="center"/>
        <w:rPr>
          <w:rFonts w:eastAsiaTheme="minorHAnsi"/>
          <w:sz w:val="22"/>
          <w:szCs w:val="22"/>
          <w:lang w:eastAsia="en-US"/>
        </w:rPr>
      </w:pPr>
    </w:p>
    <w:p w:rsidR="0095081E" w:rsidRPr="008178A2" w:rsidRDefault="0095081E" w:rsidP="00FB0534">
      <w:pPr>
        <w:tabs>
          <w:tab w:val="clear" w:pos="1134"/>
        </w:tabs>
        <w:ind w:firstLine="0"/>
        <w:jc w:val="center"/>
        <w:rPr>
          <w:rFonts w:eastAsiaTheme="minorHAnsi"/>
          <w:sz w:val="22"/>
          <w:szCs w:val="22"/>
          <w:lang w:eastAsia="en-US"/>
        </w:rPr>
      </w:pPr>
    </w:p>
    <w:p w:rsidR="00755356" w:rsidRDefault="00755356" w:rsidP="006E3716">
      <w:pPr>
        <w:tabs>
          <w:tab w:val="left" w:pos="708"/>
        </w:tabs>
        <w:ind w:firstLine="709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</w:t>
      </w:r>
      <w:r w:rsidR="00B476CE">
        <w:rPr>
          <w:rFonts w:eastAsiaTheme="minorHAnsi"/>
          <w:sz w:val="24"/>
          <w:szCs w:val="22"/>
          <w:lang w:eastAsia="en-US"/>
        </w:rPr>
        <w:t xml:space="preserve">               </w:t>
      </w:r>
      <w:r>
        <w:rPr>
          <w:rFonts w:eastAsiaTheme="minorHAnsi"/>
          <w:sz w:val="24"/>
          <w:szCs w:val="22"/>
          <w:lang w:eastAsia="en-US"/>
        </w:rPr>
        <w:t>городского округа Воскресенск Московской области от 22.11.2022 № 6092</w:t>
      </w:r>
      <w:r w:rsidR="00635307">
        <w:rPr>
          <w:rFonts w:eastAsiaTheme="minorHAnsi"/>
          <w:sz w:val="24"/>
          <w:szCs w:val="22"/>
          <w:lang w:eastAsia="en-US"/>
        </w:rPr>
        <w:t xml:space="preserve"> (с изменени</w:t>
      </w:r>
      <w:r w:rsidR="00C66EAE">
        <w:rPr>
          <w:rFonts w:eastAsiaTheme="minorHAnsi"/>
          <w:sz w:val="24"/>
          <w:szCs w:val="22"/>
          <w:lang w:eastAsia="en-US"/>
        </w:rPr>
        <w:t>ями</w:t>
      </w:r>
      <w:r w:rsidR="00635307">
        <w:rPr>
          <w:rFonts w:eastAsiaTheme="minorHAnsi"/>
          <w:sz w:val="24"/>
          <w:szCs w:val="22"/>
          <w:lang w:eastAsia="en-US"/>
        </w:rPr>
        <w:t xml:space="preserve"> </w:t>
      </w:r>
      <w:r w:rsidR="00B476CE">
        <w:rPr>
          <w:rFonts w:eastAsiaTheme="minorHAnsi"/>
          <w:sz w:val="24"/>
          <w:szCs w:val="22"/>
          <w:lang w:eastAsia="en-US"/>
        </w:rPr>
        <w:t xml:space="preserve">                     </w:t>
      </w:r>
      <w:r w:rsidR="00635307">
        <w:rPr>
          <w:rFonts w:eastAsiaTheme="minorHAnsi"/>
          <w:sz w:val="24"/>
          <w:szCs w:val="22"/>
          <w:lang w:eastAsia="en-US"/>
        </w:rPr>
        <w:t>от 20.01.2023 № 219</w:t>
      </w:r>
      <w:r w:rsidR="00C66EAE">
        <w:rPr>
          <w:rFonts w:eastAsiaTheme="minorHAnsi"/>
          <w:sz w:val="24"/>
          <w:szCs w:val="22"/>
          <w:lang w:eastAsia="en-US"/>
        </w:rPr>
        <w:t>, от 07.04.2023 № 1835, от 23.06.2023 № 3381</w:t>
      </w:r>
      <w:r w:rsidR="00320B03">
        <w:rPr>
          <w:rFonts w:eastAsiaTheme="minorHAnsi"/>
          <w:sz w:val="24"/>
          <w:szCs w:val="22"/>
          <w:lang w:eastAsia="en-US"/>
        </w:rPr>
        <w:t xml:space="preserve">, от 21.08.2023 № </w:t>
      </w:r>
      <w:proofErr w:type="gramStart"/>
      <w:r w:rsidR="00320B03">
        <w:rPr>
          <w:rFonts w:eastAsiaTheme="minorHAnsi"/>
          <w:sz w:val="24"/>
          <w:szCs w:val="22"/>
          <w:lang w:eastAsia="en-US"/>
        </w:rPr>
        <w:t>4689</w:t>
      </w:r>
      <w:r w:rsidR="00B0230D">
        <w:rPr>
          <w:rFonts w:eastAsiaTheme="minorHAnsi"/>
          <w:sz w:val="24"/>
          <w:szCs w:val="22"/>
          <w:lang w:eastAsia="en-US"/>
        </w:rPr>
        <w:t xml:space="preserve">, </w:t>
      </w:r>
      <w:r w:rsidR="00493874">
        <w:rPr>
          <w:rFonts w:eastAsiaTheme="minorHAnsi"/>
          <w:sz w:val="24"/>
          <w:szCs w:val="22"/>
          <w:lang w:eastAsia="en-US"/>
        </w:rPr>
        <w:t xml:space="preserve">  </w:t>
      </w:r>
      <w:proofErr w:type="gramEnd"/>
      <w:r w:rsidR="00493874">
        <w:rPr>
          <w:rFonts w:eastAsiaTheme="minorHAnsi"/>
          <w:sz w:val="24"/>
          <w:szCs w:val="22"/>
          <w:lang w:eastAsia="en-US"/>
        </w:rPr>
        <w:t xml:space="preserve">                       </w:t>
      </w:r>
      <w:r w:rsidR="00B0230D">
        <w:rPr>
          <w:rFonts w:eastAsiaTheme="minorHAnsi"/>
          <w:sz w:val="24"/>
          <w:szCs w:val="22"/>
          <w:lang w:eastAsia="en-US"/>
        </w:rPr>
        <w:t>от 10.01.2024 № 11</w:t>
      </w:r>
      <w:r w:rsidR="00635307">
        <w:rPr>
          <w:rFonts w:eastAsiaTheme="minorHAnsi"/>
          <w:sz w:val="24"/>
          <w:szCs w:val="22"/>
          <w:lang w:eastAsia="en-US"/>
        </w:rPr>
        <w:t>)</w:t>
      </w:r>
      <w:r>
        <w:rPr>
          <w:rFonts w:eastAsiaTheme="minorHAnsi"/>
          <w:sz w:val="24"/>
          <w:szCs w:val="22"/>
          <w:lang w:eastAsia="en-US"/>
        </w:rPr>
        <w:t>, в</w:t>
      </w:r>
      <w:r w:rsidR="001215B9">
        <w:rPr>
          <w:rFonts w:eastAsiaTheme="minorHAnsi"/>
          <w:sz w:val="24"/>
          <w:szCs w:val="22"/>
          <w:lang w:eastAsia="en-US"/>
        </w:rPr>
        <w:t xml:space="preserve"> связи с</w:t>
      </w:r>
      <w:r>
        <w:rPr>
          <w:rFonts w:eastAsiaTheme="minorHAnsi"/>
          <w:sz w:val="24"/>
          <w:szCs w:val="22"/>
          <w:lang w:eastAsia="en-US"/>
        </w:rPr>
        <w:t xml:space="preserve"> </w:t>
      </w:r>
      <w:r w:rsidR="00F37197">
        <w:rPr>
          <w:rFonts w:eastAsiaTheme="minorHAnsi"/>
          <w:sz w:val="24"/>
          <w:szCs w:val="22"/>
          <w:lang w:eastAsia="en-US"/>
        </w:rPr>
        <w:t xml:space="preserve">изменением </w:t>
      </w:r>
      <w:r>
        <w:rPr>
          <w:rFonts w:eastAsiaTheme="minorHAnsi"/>
          <w:sz w:val="24"/>
          <w:szCs w:val="22"/>
          <w:lang w:eastAsia="en-US"/>
        </w:rPr>
        <w:t>показателей реализации муниципальной программы</w:t>
      </w:r>
    </w:p>
    <w:p w:rsidR="00755356" w:rsidRPr="00C46C01" w:rsidRDefault="00755356" w:rsidP="00755356">
      <w:pPr>
        <w:tabs>
          <w:tab w:val="clear" w:pos="1134"/>
        </w:tabs>
        <w:ind w:firstLine="709"/>
        <w:rPr>
          <w:rFonts w:eastAsiaTheme="minorHAnsi"/>
          <w:sz w:val="24"/>
          <w:szCs w:val="22"/>
          <w:lang w:eastAsia="en-US"/>
        </w:rPr>
      </w:pPr>
    </w:p>
    <w:p w:rsidR="00C46C01" w:rsidRPr="008178A2" w:rsidRDefault="00C46C01" w:rsidP="00FB0534">
      <w:pPr>
        <w:tabs>
          <w:tab w:val="clear" w:pos="1134"/>
        </w:tabs>
        <w:ind w:firstLine="0"/>
        <w:jc w:val="center"/>
        <w:rPr>
          <w:rFonts w:eastAsiaTheme="minorHAnsi"/>
          <w:sz w:val="22"/>
          <w:szCs w:val="22"/>
          <w:lang w:eastAsia="en-US"/>
        </w:rPr>
      </w:pPr>
    </w:p>
    <w:p w:rsidR="00C46C01" w:rsidRPr="00C46C01" w:rsidRDefault="00C46C01" w:rsidP="00FB0534">
      <w:pPr>
        <w:tabs>
          <w:tab w:val="clear" w:pos="1134"/>
        </w:tabs>
        <w:spacing w:line="259" w:lineRule="auto"/>
        <w:ind w:firstLine="0"/>
        <w:jc w:val="center"/>
        <w:rPr>
          <w:rFonts w:eastAsiaTheme="minorHAnsi"/>
          <w:sz w:val="24"/>
          <w:szCs w:val="22"/>
          <w:lang w:eastAsia="en-US"/>
        </w:rPr>
      </w:pPr>
      <w:r w:rsidRPr="00C46C01">
        <w:rPr>
          <w:rFonts w:eastAsiaTheme="minorHAnsi"/>
          <w:sz w:val="24"/>
          <w:szCs w:val="22"/>
          <w:lang w:eastAsia="en-US"/>
        </w:rPr>
        <w:t>ПОСТАНОВЛЯЮ:</w:t>
      </w:r>
    </w:p>
    <w:p w:rsidR="00C46C01" w:rsidRPr="008178A2" w:rsidRDefault="00C46C01" w:rsidP="00FB0534">
      <w:pPr>
        <w:tabs>
          <w:tab w:val="clear" w:pos="1134"/>
        </w:tabs>
        <w:spacing w:line="259" w:lineRule="auto"/>
        <w:ind w:firstLine="0"/>
        <w:jc w:val="center"/>
        <w:rPr>
          <w:rFonts w:eastAsiaTheme="minorHAnsi"/>
          <w:sz w:val="22"/>
          <w:szCs w:val="22"/>
          <w:lang w:eastAsia="en-US"/>
        </w:rPr>
      </w:pPr>
    </w:p>
    <w:p w:rsidR="00C46C01" w:rsidRDefault="00C46C01" w:rsidP="006E3716">
      <w:pPr>
        <w:tabs>
          <w:tab w:val="clear" w:pos="1134"/>
        </w:tabs>
        <w:ind w:firstLine="709"/>
        <w:rPr>
          <w:rFonts w:eastAsiaTheme="minorHAnsi"/>
          <w:sz w:val="24"/>
          <w:szCs w:val="22"/>
          <w:lang w:eastAsia="en-US"/>
        </w:rPr>
      </w:pPr>
      <w:r w:rsidRPr="00C46C01">
        <w:rPr>
          <w:rFonts w:eastAsiaTheme="minorHAnsi"/>
          <w:sz w:val="24"/>
          <w:szCs w:val="22"/>
          <w:lang w:eastAsia="en-US"/>
        </w:rPr>
        <w:t>1. Внести в муниципальную программу «</w:t>
      </w:r>
      <w:r w:rsidR="00387DA0">
        <w:rPr>
          <w:rFonts w:eastAsiaTheme="minorHAnsi"/>
          <w:sz w:val="24"/>
          <w:szCs w:val="22"/>
          <w:lang w:eastAsia="en-US"/>
        </w:rPr>
        <w:t>Предпринимательство</w:t>
      </w:r>
      <w:r w:rsidRPr="00C46C01">
        <w:rPr>
          <w:rFonts w:eastAsiaTheme="minorHAnsi"/>
          <w:sz w:val="24"/>
          <w:szCs w:val="22"/>
          <w:lang w:eastAsia="en-US"/>
        </w:rPr>
        <w:t xml:space="preserve">», утвержденную </w:t>
      </w:r>
      <w:r w:rsidR="00B476CE">
        <w:rPr>
          <w:rFonts w:eastAsiaTheme="minorHAnsi"/>
          <w:sz w:val="24"/>
          <w:szCs w:val="22"/>
          <w:lang w:eastAsia="en-US"/>
        </w:rPr>
        <w:t xml:space="preserve">                     </w:t>
      </w:r>
      <w:r w:rsidRPr="00C46C01">
        <w:rPr>
          <w:rFonts w:eastAsiaTheme="minorHAnsi"/>
          <w:sz w:val="24"/>
          <w:szCs w:val="22"/>
          <w:lang w:eastAsia="en-US"/>
        </w:rPr>
        <w:t>постановлением Администрации городского округа Воскресенск</w:t>
      </w:r>
      <w:r w:rsidR="00212195">
        <w:rPr>
          <w:rFonts w:eastAsiaTheme="minorHAnsi"/>
          <w:sz w:val="24"/>
          <w:szCs w:val="22"/>
          <w:lang w:eastAsia="en-US"/>
        </w:rPr>
        <w:t xml:space="preserve"> </w:t>
      </w:r>
      <w:r w:rsidRPr="00C46C01">
        <w:rPr>
          <w:rFonts w:eastAsiaTheme="minorHAnsi"/>
          <w:sz w:val="24"/>
          <w:szCs w:val="22"/>
          <w:lang w:eastAsia="en-US"/>
        </w:rPr>
        <w:t>Московской</w:t>
      </w:r>
      <w:r w:rsidR="00212195">
        <w:rPr>
          <w:rFonts w:eastAsiaTheme="minorHAnsi"/>
          <w:sz w:val="24"/>
          <w:szCs w:val="22"/>
          <w:lang w:eastAsia="en-US"/>
        </w:rPr>
        <w:t xml:space="preserve"> </w:t>
      </w:r>
      <w:r w:rsidRPr="00C46C01">
        <w:rPr>
          <w:rFonts w:eastAsiaTheme="minorHAnsi"/>
          <w:sz w:val="24"/>
          <w:szCs w:val="22"/>
          <w:lang w:eastAsia="en-US"/>
        </w:rPr>
        <w:t>области</w:t>
      </w:r>
      <w:r w:rsidR="00212195">
        <w:rPr>
          <w:rFonts w:eastAsiaTheme="minorHAnsi"/>
          <w:sz w:val="24"/>
          <w:szCs w:val="22"/>
          <w:lang w:eastAsia="en-US"/>
        </w:rPr>
        <w:t xml:space="preserve"> </w:t>
      </w:r>
      <w:r w:rsidRPr="00C46C01">
        <w:rPr>
          <w:rFonts w:eastAsiaTheme="minorHAnsi"/>
          <w:sz w:val="24"/>
          <w:szCs w:val="22"/>
          <w:lang w:eastAsia="en-US"/>
        </w:rPr>
        <w:t>от</w:t>
      </w:r>
      <w:r>
        <w:rPr>
          <w:rFonts w:eastAsiaTheme="minorHAnsi"/>
          <w:sz w:val="24"/>
          <w:szCs w:val="22"/>
          <w:lang w:eastAsia="en-US"/>
        </w:rPr>
        <w:t xml:space="preserve"> </w:t>
      </w:r>
      <w:r w:rsidR="003335B1">
        <w:rPr>
          <w:rFonts w:eastAsiaTheme="minorHAnsi"/>
          <w:sz w:val="24"/>
          <w:szCs w:val="22"/>
          <w:lang w:eastAsia="en-US"/>
        </w:rPr>
        <w:t>0</w:t>
      </w:r>
      <w:r w:rsidR="00387DA0">
        <w:rPr>
          <w:rFonts w:eastAsiaTheme="minorHAnsi"/>
          <w:sz w:val="24"/>
          <w:szCs w:val="22"/>
          <w:lang w:eastAsia="en-US"/>
        </w:rPr>
        <w:t>2</w:t>
      </w:r>
      <w:r w:rsidR="003335B1">
        <w:rPr>
          <w:rFonts w:eastAsiaTheme="minorHAnsi"/>
          <w:sz w:val="24"/>
          <w:szCs w:val="22"/>
          <w:lang w:eastAsia="en-US"/>
        </w:rPr>
        <w:t xml:space="preserve">.12.2022 </w:t>
      </w:r>
      <w:r w:rsidRPr="00C46C01">
        <w:rPr>
          <w:rFonts w:eastAsiaTheme="minorHAnsi"/>
          <w:sz w:val="24"/>
          <w:szCs w:val="22"/>
          <w:lang w:eastAsia="en-US"/>
        </w:rPr>
        <w:t xml:space="preserve">№ </w:t>
      </w:r>
      <w:r w:rsidR="003335B1">
        <w:rPr>
          <w:rFonts w:eastAsiaTheme="minorHAnsi"/>
          <w:sz w:val="24"/>
          <w:szCs w:val="22"/>
          <w:lang w:eastAsia="en-US"/>
        </w:rPr>
        <w:t>6</w:t>
      </w:r>
      <w:r w:rsidR="00387DA0">
        <w:rPr>
          <w:rFonts w:eastAsiaTheme="minorHAnsi"/>
          <w:sz w:val="24"/>
          <w:szCs w:val="22"/>
          <w:lang w:eastAsia="en-US"/>
        </w:rPr>
        <w:t>327</w:t>
      </w:r>
      <w:r w:rsidR="001215B9">
        <w:rPr>
          <w:rFonts w:eastAsiaTheme="minorHAnsi"/>
          <w:sz w:val="24"/>
          <w:szCs w:val="22"/>
          <w:lang w:eastAsia="en-US"/>
        </w:rPr>
        <w:t xml:space="preserve"> (с изменениями</w:t>
      </w:r>
      <w:r w:rsidR="00282CA8">
        <w:rPr>
          <w:rFonts w:eastAsiaTheme="minorHAnsi"/>
          <w:sz w:val="24"/>
          <w:szCs w:val="22"/>
          <w:lang w:eastAsia="en-US"/>
        </w:rPr>
        <w:t xml:space="preserve"> </w:t>
      </w:r>
      <w:r w:rsidR="001215B9">
        <w:rPr>
          <w:rFonts w:eastAsiaTheme="minorHAnsi"/>
          <w:sz w:val="24"/>
          <w:szCs w:val="22"/>
          <w:lang w:eastAsia="en-US"/>
        </w:rPr>
        <w:t>от</w:t>
      </w:r>
      <w:r w:rsidR="00396740">
        <w:rPr>
          <w:rFonts w:eastAsiaTheme="minorHAnsi"/>
          <w:sz w:val="24"/>
          <w:szCs w:val="22"/>
          <w:lang w:eastAsia="en-US"/>
        </w:rPr>
        <w:t xml:space="preserve"> 06.02.2023 № 505</w:t>
      </w:r>
      <w:r w:rsidR="00C66EAE">
        <w:rPr>
          <w:rFonts w:eastAsiaTheme="minorHAnsi"/>
          <w:sz w:val="24"/>
          <w:szCs w:val="22"/>
          <w:lang w:eastAsia="en-US"/>
        </w:rPr>
        <w:t>, от</w:t>
      </w:r>
      <w:r w:rsidR="002441B3">
        <w:rPr>
          <w:rFonts w:eastAsiaTheme="minorHAnsi"/>
          <w:sz w:val="24"/>
          <w:szCs w:val="22"/>
          <w:lang w:eastAsia="en-US"/>
        </w:rPr>
        <w:t xml:space="preserve"> 2</w:t>
      </w:r>
      <w:r w:rsidR="00320B03">
        <w:rPr>
          <w:rFonts w:eastAsiaTheme="minorHAnsi"/>
          <w:sz w:val="24"/>
          <w:szCs w:val="22"/>
          <w:lang w:eastAsia="en-US"/>
        </w:rPr>
        <w:t>0.03.2023 № 1330, от</w:t>
      </w:r>
      <w:r w:rsidR="00EB3B92">
        <w:rPr>
          <w:rFonts w:eastAsiaTheme="minorHAnsi"/>
          <w:sz w:val="24"/>
          <w:szCs w:val="22"/>
          <w:lang w:eastAsia="en-US"/>
        </w:rPr>
        <w:t xml:space="preserve"> 31.07.2023 № </w:t>
      </w:r>
      <w:proofErr w:type="gramStart"/>
      <w:r w:rsidR="00EB3B92">
        <w:rPr>
          <w:rFonts w:eastAsiaTheme="minorHAnsi"/>
          <w:sz w:val="24"/>
          <w:szCs w:val="22"/>
          <w:lang w:eastAsia="en-US"/>
        </w:rPr>
        <w:t>4184</w:t>
      </w:r>
      <w:r w:rsidR="003A1269">
        <w:rPr>
          <w:rFonts w:eastAsiaTheme="minorHAnsi"/>
          <w:sz w:val="24"/>
          <w:szCs w:val="22"/>
          <w:lang w:eastAsia="en-US"/>
        </w:rPr>
        <w:t xml:space="preserve">, </w:t>
      </w:r>
      <w:r w:rsidR="00493874">
        <w:rPr>
          <w:rFonts w:eastAsiaTheme="minorHAnsi"/>
          <w:sz w:val="24"/>
          <w:szCs w:val="22"/>
          <w:lang w:eastAsia="en-US"/>
        </w:rPr>
        <w:t xml:space="preserve">  </w:t>
      </w:r>
      <w:proofErr w:type="gramEnd"/>
      <w:r w:rsidR="00493874">
        <w:rPr>
          <w:rFonts w:eastAsiaTheme="minorHAnsi"/>
          <w:sz w:val="24"/>
          <w:szCs w:val="22"/>
          <w:lang w:eastAsia="en-US"/>
        </w:rPr>
        <w:t xml:space="preserve">                  </w:t>
      </w:r>
      <w:r w:rsidR="003A1269">
        <w:rPr>
          <w:rFonts w:eastAsiaTheme="minorHAnsi"/>
          <w:sz w:val="24"/>
          <w:szCs w:val="22"/>
          <w:lang w:eastAsia="en-US"/>
        </w:rPr>
        <w:t>от 01.11.2023 № 6434</w:t>
      </w:r>
      <w:r w:rsidR="00B0230D">
        <w:rPr>
          <w:rFonts w:eastAsiaTheme="minorHAnsi"/>
          <w:sz w:val="24"/>
          <w:szCs w:val="22"/>
          <w:lang w:eastAsia="en-US"/>
        </w:rPr>
        <w:t>, от 19.01.2024 № 207</w:t>
      </w:r>
      <w:r w:rsidR="00F37197">
        <w:rPr>
          <w:rFonts w:eastAsiaTheme="minorHAnsi"/>
          <w:sz w:val="24"/>
          <w:szCs w:val="22"/>
          <w:lang w:eastAsia="en-US"/>
        </w:rPr>
        <w:t>, от</w:t>
      </w:r>
      <w:r w:rsidR="00ED4CF9">
        <w:rPr>
          <w:rFonts w:eastAsiaTheme="minorHAnsi"/>
          <w:sz w:val="24"/>
          <w:szCs w:val="22"/>
          <w:lang w:eastAsia="en-US"/>
        </w:rPr>
        <w:t xml:space="preserve"> 07.02.2024 № 536</w:t>
      </w:r>
      <w:r w:rsidR="00396740">
        <w:rPr>
          <w:rFonts w:eastAsiaTheme="minorHAnsi"/>
          <w:sz w:val="24"/>
          <w:szCs w:val="22"/>
          <w:lang w:eastAsia="en-US"/>
        </w:rPr>
        <w:t xml:space="preserve">) </w:t>
      </w:r>
      <w:r w:rsidR="00282CA8">
        <w:rPr>
          <w:rFonts w:eastAsiaTheme="minorHAnsi"/>
          <w:sz w:val="24"/>
          <w:szCs w:val="22"/>
          <w:lang w:eastAsia="en-US"/>
        </w:rPr>
        <w:t>следующ</w:t>
      </w:r>
      <w:r w:rsidR="00C33A8E">
        <w:rPr>
          <w:rFonts w:eastAsiaTheme="minorHAnsi"/>
          <w:sz w:val="24"/>
          <w:szCs w:val="22"/>
          <w:lang w:eastAsia="en-US"/>
        </w:rPr>
        <w:t>и</w:t>
      </w:r>
      <w:r w:rsidRPr="00C46C01">
        <w:rPr>
          <w:rFonts w:eastAsiaTheme="minorHAnsi"/>
          <w:sz w:val="24"/>
          <w:szCs w:val="22"/>
          <w:lang w:eastAsia="en-US"/>
        </w:rPr>
        <w:t>е изменени</w:t>
      </w:r>
      <w:r w:rsidR="00C33A8E">
        <w:rPr>
          <w:rFonts w:eastAsiaTheme="minorHAnsi"/>
          <w:sz w:val="24"/>
          <w:szCs w:val="22"/>
          <w:lang w:eastAsia="en-US"/>
        </w:rPr>
        <w:t>я</w:t>
      </w:r>
      <w:r w:rsidRPr="00C46C01">
        <w:rPr>
          <w:rFonts w:eastAsiaTheme="minorHAnsi"/>
          <w:sz w:val="24"/>
          <w:szCs w:val="22"/>
          <w:lang w:eastAsia="en-US"/>
        </w:rPr>
        <w:t>:</w:t>
      </w:r>
    </w:p>
    <w:p w:rsidR="002441B3" w:rsidRDefault="00F37197" w:rsidP="00F37197">
      <w:pPr>
        <w:tabs>
          <w:tab w:val="clear" w:pos="1134"/>
        </w:tabs>
        <w:ind w:firstLine="709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1.1. </w:t>
      </w:r>
      <w:r w:rsidR="00C03F99">
        <w:rPr>
          <w:rFonts w:eastAsiaTheme="minorHAnsi"/>
          <w:sz w:val="24"/>
          <w:szCs w:val="22"/>
          <w:lang w:eastAsia="en-US"/>
        </w:rPr>
        <w:t xml:space="preserve">Раздел 6 «Целевые показатели реализации муниципальной программы </w:t>
      </w:r>
      <w:r w:rsidR="00B476CE">
        <w:rPr>
          <w:rFonts w:eastAsiaTheme="minorHAnsi"/>
          <w:sz w:val="24"/>
          <w:szCs w:val="22"/>
          <w:lang w:eastAsia="en-US"/>
        </w:rPr>
        <w:t xml:space="preserve">                        </w:t>
      </w:r>
      <w:proofErr w:type="gramStart"/>
      <w:r w:rsidR="00B476CE">
        <w:rPr>
          <w:rFonts w:eastAsiaTheme="minorHAnsi"/>
          <w:sz w:val="24"/>
          <w:szCs w:val="22"/>
          <w:lang w:eastAsia="en-US"/>
        </w:rPr>
        <w:t xml:space="preserve">   </w:t>
      </w:r>
      <w:r w:rsidR="00C03F99">
        <w:rPr>
          <w:rFonts w:eastAsiaTheme="minorHAnsi"/>
          <w:sz w:val="24"/>
          <w:szCs w:val="22"/>
          <w:lang w:eastAsia="en-US"/>
        </w:rPr>
        <w:t>«</w:t>
      </w:r>
      <w:proofErr w:type="gramEnd"/>
      <w:r w:rsidR="00C03F99">
        <w:rPr>
          <w:rFonts w:eastAsiaTheme="minorHAnsi"/>
          <w:sz w:val="24"/>
          <w:szCs w:val="22"/>
          <w:lang w:eastAsia="en-US"/>
        </w:rPr>
        <w:t xml:space="preserve">Предпринимательство» </w:t>
      </w:r>
      <w:r w:rsidR="00C03F99" w:rsidRPr="00C03F99">
        <w:rPr>
          <w:rFonts w:eastAsiaTheme="minorHAnsi"/>
          <w:sz w:val="24"/>
          <w:szCs w:val="22"/>
          <w:lang w:eastAsia="en-US"/>
        </w:rPr>
        <w:t xml:space="preserve">изложить в редакции согласно приложению </w:t>
      </w:r>
      <w:r>
        <w:rPr>
          <w:rFonts w:eastAsiaTheme="minorHAnsi"/>
          <w:sz w:val="24"/>
          <w:szCs w:val="22"/>
          <w:lang w:eastAsia="en-US"/>
        </w:rPr>
        <w:t>1</w:t>
      </w:r>
      <w:r w:rsidR="00C03F99" w:rsidRPr="00C03F99">
        <w:rPr>
          <w:rFonts w:eastAsiaTheme="minorHAnsi"/>
          <w:sz w:val="24"/>
          <w:szCs w:val="22"/>
          <w:lang w:eastAsia="en-US"/>
        </w:rPr>
        <w:t xml:space="preserve"> к настоящему </w:t>
      </w:r>
      <w:r w:rsidR="00B476CE">
        <w:rPr>
          <w:rFonts w:eastAsiaTheme="minorHAnsi"/>
          <w:sz w:val="24"/>
          <w:szCs w:val="22"/>
          <w:lang w:eastAsia="en-US"/>
        </w:rPr>
        <w:t xml:space="preserve">                           </w:t>
      </w:r>
      <w:r w:rsidR="00C03F99" w:rsidRPr="00C03F99">
        <w:rPr>
          <w:rFonts w:eastAsiaTheme="minorHAnsi"/>
          <w:sz w:val="24"/>
          <w:szCs w:val="22"/>
          <w:lang w:eastAsia="en-US"/>
        </w:rPr>
        <w:t>постановлению;</w:t>
      </w:r>
    </w:p>
    <w:p w:rsidR="00B0230D" w:rsidRDefault="00B0230D" w:rsidP="00B0230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1</w:t>
      </w:r>
      <w:r w:rsidR="00F37197">
        <w:rPr>
          <w:rFonts w:ascii="Times New Roman" w:eastAsiaTheme="minorHAnsi" w:hAnsi="Times New Roman" w:cs="Times New Roman"/>
          <w:sz w:val="24"/>
          <w:szCs w:val="22"/>
          <w:lang w:eastAsia="en-US"/>
        </w:rPr>
        <w:t>.2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. Раздел 7 «</w:t>
      </w:r>
      <w:r w:rsidRPr="00B0230D">
        <w:rPr>
          <w:rFonts w:ascii="Times New Roman" w:eastAsiaTheme="minorHAnsi" w:hAnsi="Times New Roman" w:cs="Times New Roman"/>
          <w:sz w:val="24"/>
          <w:szCs w:val="22"/>
          <w:lang w:eastAsia="en-US"/>
        </w:rPr>
        <w:t>Методика расчета значений целевых показателей реализации муниципальной программы «Предпринимательство»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</w:t>
      </w:r>
      <w:r w:rsidRPr="00B0230D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изложить в редакции согласно приложению </w:t>
      </w:r>
      <w:r w:rsidR="00F37197">
        <w:rPr>
          <w:rFonts w:ascii="Times New Roman" w:eastAsiaTheme="minorHAnsi" w:hAnsi="Times New Roman" w:cs="Times New Roman"/>
          <w:sz w:val="24"/>
          <w:szCs w:val="22"/>
          <w:lang w:eastAsia="en-US"/>
        </w:rPr>
        <w:t>2</w:t>
      </w:r>
      <w:r w:rsidRPr="00B0230D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                           постановлению;</w:t>
      </w:r>
    </w:p>
    <w:p w:rsidR="00B0230D" w:rsidRDefault="00B0230D" w:rsidP="00B0230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1.</w:t>
      </w:r>
      <w:r w:rsidR="00F37197">
        <w:rPr>
          <w:rFonts w:ascii="Times New Roman" w:eastAsiaTheme="minorHAnsi" w:hAnsi="Times New Roman" w:cs="Times New Roman"/>
          <w:sz w:val="24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Раздел 8 «</w:t>
      </w:r>
      <w:r w:rsidRPr="00B0230D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Методика определения результатов выполнения мероприятий муниципальной программы «Предпринимательство» изложить в редакции согласно приложению </w:t>
      </w:r>
      <w:r w:rsidR="00F37197">
        <w:rPr>
          <w:rFonts w:ascii="Times New Roman" w:eastAsiaTheme="minorHAnsi" w:hAnsi="Times New Roman" w:cs="Times New Roman"/>
          <w:sz w:val="24"/>
          <w:szCs w:val="22"/>
          <w:lang w:eastAsia="en-US"/>
        </w:rPr>
        <w:t>3</w:t>
      </w:r>
      <w:r w:rsidRPr="00B0230D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постановлению;</w:t>
      </w:r>
    </w:p>
    <w:p w:rsidR="002441B3" w:rsidRDefault="002441B3" w:rsidP="00320B0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1.</w:t>
      </w:r>
      <w:r w:rsidR="00F37197">
        <w:rPr>
          <w:rFonts w:ascii="Times New Roman" w:eastAsiaTheme="minorHAnsi" w:hAnsi="Times New Roman" w:cs="Times New Roman"/>
          <w:sz w:val="24"/>
          <w:szCs w:val="22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. </w:t>
      </w:r>
      <w:r w:rsidR="00320B03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Подраздел </w:t>
      </w:r>
      <w:r w:rsidR="003A1269">
        <w:rPr>
          <w:rFonts w:ascii="Times New Roman" w:eastAsiaTheme="minorHAnsi" w:hAnsi="Times New Roman" w:cs="Times New Roman"/>
          <w:sz w:val="24"/>
          <w:szCs w:val="22"/>
          <w:lang w:eastAsia="en-US"/>
        </w:rPr>
        <w:t>9</w:t>
      </w:r>
      <w:r w:rsidR="00320B03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.1 «Перечень мероприятий </w:t>
      </w:r>
      <w:r w:rsidR="00320B03" w:rsidRPr="00320B03">
        <w:rPr>
          <w:rFonts w:ascii="Times New Roman" w:eastAsiaTheme="minorHAnsi" w:hAnsi="Times New Roman" w:cs="Times New Roman"/>
          <w:sz w:val="24"/>
          <w:szCs w:val="22"/>
          <w:lang w:eastAsia="en-US"/>
        </w:rPr>
        <w:t>подпрограммы I «</w:t>
      </w:r>
      <w:r w:rsidR="003A1269">
        <w:rPr>
          <w:rFonts w:ascii="Times New Roman" w:eastAsiaTheme="minorHAnsi" w:hAnsi="Times New Roman" w:cs="Times New Roman"/>
          <w:sz w:val="24"/>
          <w:szCs w:val="22"/>
          <w:lang w:eastAsia="en-US"/>
        </w:rPr>
        <w:t>Инвестиции</w:t>
      </w:r>
      <w:r w:rsidR="00320B03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» раздела </w:t>
      </w:r>
      <w:r w:rsidR="003A1269">
        <w:rPr>
          <w:rFonts w:ascii="Times New Roman" w:eastAsiaTheme="minorHAnsi" w:hAnsi="Times New Roman" w:cs="Times New Roman"/>
          <w:sz w:val="24"/>
          <w:szCs w:val="22"/>
          <w:lang w:eastAsia="en-US"/>
        </w:rPr>
        <w:t>9</w:t>
      </w:r>
      <w:r w:rsidR="00320B03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    </w:t>
      </w:r>
      <w:proofErr w:type="gramStart"/>
      <w:r w:rsidR="00320B03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  </w:t>
      </w:r>
      <w:r w:rsidR="00EB3B92">
        <w:rPr>
          <w:rFonts w:ascii="Times New Roman" w:eastAsiaTheme="minorHAnsi" w:hAnsi="Times New Roman" w:cs="Times New Roman"/>
          <w:sz w:val="24"/>
          <w:szCs w:val="22"/>
          <w:lang w:eastAsia="en-US"/>
        </w:rPr>
        <w:t>«</w:t>
      </w:r>
      <w:proofErr w:type="gramEnd"/>
      <w:r w:rsidRPr="002441B3">
        <w:rPr>
          <w:rFonts w:ascii="Times New Roman" w:eastAsiaTheme="minorHAnsi" w:hAnsi="Times New Roman" w:cs="Times New Roman"/>
          <w:sz w:val="24"/>
          <w:szCs w:val="22"/>
          <w:lang w:eastAsia="en-US"/>
        </w:rPr>
        <w:t>Подпрограмма I «</w:t>
      </w:r>
      <w:r w:rsidR="003A1269">
        <w:rPr>
          <w:rFonts w:ascii="Times New Roman" w:eastAsiaTheme="minorHAnsi" w:hAnsi="Times New Roman" w:cs="Times New Roman"/>
          <w:sz w:val="24"/>
          <w:szCs w:val="22"/>
          <w:lang w:eastAsia="en-US"/>
        </w:rPr>
        <w:t>Инвестиции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» </w:t>
      </w:r>
      <w:r w:rsidRPr="002441B3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изложить в редакции согласно приложению </w:t>
      </w:r>
      <w:r w:rsidR="00F37197">
        <w:rPr>
          <w:rFonts w:ascii="Times New Roman" w:eastAsiaTheme="minorHAnsi" w:hAnsi="Times New Roman" w:cs="Times New Roman"/>
          <w:sz w:val="24"/>
          <w:szCs w:val="22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</w:t>
      </w:r>
      <w:r w:rsidR="00EB3B92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</w:t>
      </w:r>
      <w:r w:rsidR="003A1269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         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постановлению</w:t>
      </w:r>
      <w:r w:rsidR="003A1269">
        <w:rPr>
          <w:rFonts w:ascii="Times New Roman" w:eastAsiaTheme="minorHAnsi" w:hAnsi="Times New Roman" w:cs="Times New Roman"/>
          <w:sz w:val="24"/>
          <w:szCs w:val="22"/>
          <w:lang w:eastAsia="en-US"/>
        </w:rPr>
        <w:t>;</w:t>
      </w:r>
    </w:p>
    <w:p w:rsidR="003A1269" w:rsidRDefault="008E2528" w:rsidP="00320B03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1.</w:t>
      </w:r>
      <w:r w:rsidR="00F37197">
        <w:rPr>
          <w:rFonts w:ascii="Times New Roman" w:eastAsiaTheme="minorHAnsi" w:hAnsi="Times New Roman" w:cs="Times New Roman"/>
          <w:sz w:val="24"/>
          <w:szCs w:val="22"/>
          <w:lang w:eastAsia="en-US"/>
        </w:rPr>
        <w:t>5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. </w:t>
      </w:r>
      <w:r w:rsidR="003A1269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Подраздел 11.1 «</w:t>
      </w:r>
      <w:r w:rsidR="003A1269" w:rsidRPr="003A1269">
        <w:rPr>
          <w:rFonts w:ascii="Times New Roman" w:eastAsiaTheme="minorHAnsi" w:hAnsi="Times New Roman" w:cs="Times New Roman"/>
          <w:sz w:val="24"/>
          <w:szCs w:val="22"/>
          <w:lang w:eastAsia="en-US"/>
        </w:rPr>
        <w:t>Перечень мероприятий подпрограммы III «Развитие малого и среднего предпринимательства»</w:t>
      </w:r>
      <w:r w:rsidR="003A1269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раздела 11 «</w:t>
      </w:r>
      <w:r w:rsidR="003A1269" w:rsidRPr="003A1269">
        <w:rPr>
          <w:rFonts w:ascii="Times New Roman" w:eastAsiaTheme="minorHAnsi" w:hAnsi="Times New Roman" w:cs="Times New Roman"/>
          <w:sz w:val="24"/>
          <w:szCs w:val="22"/>
          <w:lang w:eastAsia="en-US"/>
        </w:rPr>
        <w:t>Подпрограмма III «Развитие малого и среднего предпринимательства»</w:t>
      </w:r>
      <w:r w:rsidR="003A1269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изложить в редакции согласно приложению </w:t>
      </w:r>
      <w:r w:rsidR="00F37197">
        <w:rPr>
          <w:rFonts w:ascii="Times New Roman" w:eastAsiaTheme="minorHAnsi" w:hAnsi="Times New Roman" w:cs="Times New Roman"/>
          <w:sz w:val="24"/>
          <w:szCs w:val="22"/>
          <w:lang w:eastAsia="en-US"/>
        </w:rPr>
        <w:t>5</w:t>
      </w:r>
      <w:r w:rsidR="003A1269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постановлению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;</w:t>
      </w:r>
    </w:p>
    <w:p w:rsidR="00ED4CF9" w:rsidRDefault="008E2528" w:rsidP="00ED4CF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1.</w:t>
      </w:r>
      <w:r w:rsidR="00F37197">
        <w:rPr>
          <w:rFonts w:ascii="Times New Roman" w:eastAsiaTheme="minorHAnsi" w:hAnsi="Times New Roman" w:cs="Times New Roman"/>
          <w:sz w:val="24"/>
          <w:szCs w:val="22"/>
          <w:lang w:eastAsia="en-US"/>
        </w:rPr>
        <w:t>6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. Подраздел 12.1 «</w:t>
      </w:r>
      <w:r w:rsidRPr="008E2528">
        <w:rPr>
          <w:rFonts w:ascii="Times New Roman" w:eastAsiaTheme="minorHAnsi" w:hAnsi="Times New Roman" w:cs="Times New Roman"/>
          <w:sz w:val="24"/>
          <w:szCs w:val="22"/>
          <w:lang w:eastAsia="en-US"/>
        </w:rPr>
        <w:t>Перечень мероприятий подпрограммы IV «Развитие потребительского рынка и услуг на территории муниципального образования Московской области»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раздела 12   </w:t>
      </w:r>
      <w:proofErr w:type="gramStart"/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  «</w:t>
      </w:r>
      <w:proofErr w:type="gramEnd"/>
      <w:r w:rsidRPr="008E2528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Подпрограмма </w:t>
      </w:r>
      <w:r w:rsidR="00ED4CF9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 </w:t>
      </w:r>
      <w:r w:rsidRPr="008E2528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IV </w:t>
      </w:r>
      <w:r w:rsidR="00ED4CF9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 </w:t>
      </w:r>
      <w:r w:rsidRPr="008E2528">
        <w:rPr>
          <w:rFonts w:ascii="Times New Roman" w:eastAsiaTheme="minorHAnsi" w:hAnsi="Times New Roman" w:cs="Times New Roman"/>
          <w:sz w:val="24"/>
          <w:szCs w:val="22"/>
          <w:lang w:eastAsia="en-US"/>
        </w:rPr>
        <w:t>«Развитие</w:t>
      </w:r>
      <w:r w:rsidR="00ED4CF9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</w:t>
      </w:r>
      <w:r w:rsidRPr="008E2528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потребительского</w:t>
      </w:r>
      <w:r w:rsidR="00ED4CF9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</w:t>
      </w:r>
      <w:r w:rsidRPr="008E2528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рынка и услуг на территории </w:t>
      </w:r>
      <w:r w:rsidR="00ED4CF9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</w:t>
      </w:r>
      <w:r w:rsidRPr="008E2528">
        <w:rPr>
          <w:rFonts w:ascii="Times New Roman" w:eastAsiaTheme="minorHAnsi" w:hAnsi="Times New Roman" w:cs="Times New Roman"/>
          <w:sz w:val="24"/>
          <w:szCs w:val="22"/>
          <w:lang w:eastAsia="en-US"/>
        </w:rPr>
        <w:t>муниципального</w:t>
      </w:r>
    </w:p>
    <w:p w:rsidR="00ED4CF9" w:rsidRDefault="00ED4CF9" w:rsidP="00ED4CF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</w:p>
    <w:p w:rsidR="00ED4CF9" w:rsidRDefault="00ED4CF9" w:rsidP="00ED4CF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</w:p>
    <w:p w:rsidR="00ED4CF9" w:rsidRDefault="008E2528" w:rsidP="00ED4CF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8E2528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    </w:t>
      </w:r>
    </w:p>
    <w:p w:rsidR="00F37197" w:rsidRPr="002441B3" w:rsidRDefault="008E2528" w:rsidP="00ED4CF9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8E2528">
        <w:rPr>
          <w:rFonts w:ascii="Times New Roman" w:eastAsiaTheme="minorHAnsi" w:hAnsi="Times New Roman" w:cs="Times New Roman"/>
          <w:sz w:val="24"/>
          <w:szCs w:val="22"/>
          <w:lang w:eastAsia="en-US"/>
        </w:rPr>
        <w:t>образования Московской области»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</w:t>
      </w:r>
      <w:r w:rsidRPr="008E2528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изложить в редакции согласно приложению </w:t>
      </w:r>
      <w:r w:rsidR="00F37197">
        <w:rPr>
          <w:rFonts w:ascii="Times New Roman" w:eastAsiaTheme="minorHAnsi" w:hAnsi="Times New Roman" w:cs="Times New Roman"/>
          <w:sz w:val="24"/>
          <w:szCs w:val="22"/>
          <w:lang w:eastAsia="en-US"/>
        </w:rPr>
        <w:t>6</w:t>
      </w:r>
      <w:r w:rsidRPr="008E2528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   </w:t>
      </w:r>
      <w:r w:rsidRPr="008E2528">
        <w:rPr>
          <w:rFonts w:ascii="Times New Roman" w:eastAsiaTheme="minorHAnsi" w:hAnsi="Times New Roman" w:cs="Times New Roman"/>
          <w:sz w:val="24"/>
          <w:szCs w:val="22"/>
          <w:lang w:eastAsia="en-US"/>
        </w:rPr>
        <w:t>постановлению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.</w:t>
      </w:r>
    </w:p>
    <w:p w:rsidR="00C03CC1" w:rsidRDefault="009D32E7" w:rsidP="00396740">
      <w:pPr>
        <w:pStyle w:val="ConsPlusNormal"/>
        <w:ind w:firstLine="708"/>
        <w:jc w:val="both"/>
        <w:rPr>
          <w:sz w:val="24"/>
        </w:rPr>
      </w:pPr>
      <w:r w:rsidRPr="000211F6">
        <w:rPr>
          <w:rFonts w:ascii="Times New Roman" w:hAnsi="Times New Roman" w:cs="Times New Roman"/>
          <w:sz w:val="24"/>
        </w:rPr>
        <w:t>2</w:t>
      </w:r>
      <w:r w:rsidR="0034027F" w:rsidRPr="000211F6">
        <w:rPr>
          <w:rFonts w:ascii="Times New Roman" w:hAnsi="Times New Roman" w:cs="Times New Roman"/>
          <w:sz w:val="24"/>
        </w:rPr>
        <w:t xml:space="preserve">. Опубликовать настоящее постановление в </w:t>
      </w:r>
      <w:r w:rsidR="008D5A0E">
        <w:rPr>
          <w:rFonts w:ascii="Times New Roman" w:hAnsi="Times New Roman" w:cs="Times New Roman"/>
          <w:sz w:val="24"/>
        </w:rPr>
        <w:t>периодическом печатном издании</w:t>
      </w:r>
      <w:r w:rsidR="0034027F" w:rsidRPr="000211F6">
        <w:rPr>
          <w:rFonts w:ascii="Times New Roman" w:hAnsi="Times New Roman" w:cs="Times New Roman"/>
          <w:sz w:val="24"/>
        </w:rPr>
        <w:t xml:space="preserve"> «</w:t>
      </w:r>
      <w:r w:rsidR="003A1269">
        <w:rPr>
          <w:rFonts w:ascii="Times New Roman" w:hAnsi="Times New Roman" w:cs="Times New Roman"/>
          <w:sz w:val="24"/>
        </w:rPr>
        <w:t>Фактор-инфо</w:t>
      </w:r>
      <w:r w:rsidR="0034027F" w:rsidRPr="000211F6">
        <w:rPr>
          <w:rFonts w:ascii="Times New Roman" w:hAnsi="Times New Roman" w:cs="Times New Roman"/>
          <w:sz w:val="24"/>
        </w:rPr>
        <w:t>» и разместить на официальном сайте городского округа Воскресенск.</w:t>
      </w:r>
    </w:p>
    <w:p w:rsidR="007F1050" w:rsidRDefault="009D32E7" w:rsidP="006E3716">
      <w:pPr>
        <w:ind w:firstLine="709"/>
        <w:rPr>
          <w:sz w:val="24"/>
        </w:rPr>
      </w:pPr>
      <w:r w:rsidRPr="000211F6">
        <w:rPr>
          <w:sz w:val="24"/>
        </w:rPr>
        <w:t>3</w:t>
      </w:r>
      <w:r w:rsidR="0034027F" w:rsidRPr="000211F6">
        <w:rPr>
          <w:sz w:val="24"/>
        </w:rPr>
        <w:t>. Контроль за исполнением</w:t>
      </w:r>
      <w:r w:rsidR="00212195" w:rsidRPr="000211F6">
        <w:rPr>
          <w:sz w:val="24"/>
        </w:rPr>
        <w:t xml:space="preserve"> </w:t>
      </w:r>
      <w:r w:rsidR="0034027F" w:rsidRPr="000211F6">
        <w:rPr>
          <w:sz w:val="24"/>
        </w:rPr>
        <w:t>настоящего</w:t>
      </w:r>
      <w:r w:rsidR="00212195" w:rsidRPr="000211F6">
        <w:rPr>
          <w:sz w:val="24"/>
        </w:rPr>
        <w:t xml:space="preserve"> </w:t>
      </w:r>
      <w:r w:rsidR="0034027F" w:rsidRPr="000211F6">
        <w:rPr>
          <w:sz w:val="24"/>
        </w:rPr>
        <w:t>постановления</w:t>
      </w:r>
      <w:r w:rsidRPr="000211F6">
        <w:rPr>
          <w:sz w:val="24"/>
        </w:rPr>
        <w:t xml:space="preserve"> </w:t>
      </w:r>
      <w:r w:rsidR="00174388" w:rsidRPr="00174388">
        <w:rPr>
          <w:sz w:val="24"/>
        </w:rPr>
        <w:t xml:space="preserve">возложить на заместителя Главы </w:t>
      </w:r>
      <w:r w:rsidR="00B476CE">
        <w:rPr>
          <w:sz w:val="24"/>
        </w:rPr>
        <w:t xml:space="preserve">     </w:t>
      </w:r>
      <w:r w:rsidR="00174388" w:rsidRPr="00174388">
        <w:rPr>
          <w:sz w:val="24"/>
        </w:rPr>
        <w:t xml:space="preserve">городского округа Воскресенск </w:t>
      </w:r>
      <w:r w:rsidR="00396740">
        <w:rPr>
          <w:sz w:val="24"/>
        </w:rPr>
        <w:t>Илюшина О.В.</w:t>
      </w:r>
    </w:p>
    <w:p w:rsidR="00B476CE" w:rsidRDefault="00B476CE" w:rsidP="006E3716">
      <w:pPr>
        <w:ind w:firstLine="709"/>
        <w:rPr>
          <w:sz w:val="24"/>
        </w:rPr>
      </w:pPr>
    </w:p>
    <w:p w:rsidR="00174388" w:rsidRPr="008178A2" w:rsidRDefault="00174388" w:rsidP="006E3716">
      <w:pPr>
        <w:ind w:firstLine="709"/>
        <w:rPr>
          <w:sz w:val="22"/>
        </w:rPr>
      </w:pPr>
    </w:p>
    <w:p w:rsidR="00E47A22" w:rsidRPr="008178A2" w:rsidRDefault="00E47A22" w:rsidP="00FB0534">
      <w:pPr>
        <w:rPr>
          <w:sz w:val="22"/>
        </w:rPr>
      </w:pPr>
    </w:p>
    <w:p w:rsidR="001F501F" w:rsidRDefault="00AD27E8" w:rsidP="00FB0534">
      <w:pPr>
        <w:ind w:right="140" w:firstLine="0"/>
        <w:rPr>
          <w:sz w:val="24"/>
        </w:rPr>
      </w:pPr>
      <w:r>
        <w:rPr>
          <w:sz w:val="24"/>
        </w:rPr>
        <w:t>Глав</w:t>
      </w:r>
      <w:r w:rsidR="0064036E">
        <w:rPr>
          <w:sz w:val="24"/>
        </w:rPr>
        <w:t>а</w:t>
      </w:r>
      <w:r w:rsidRPr="006C42B4">
        <w:rPr>
          <w:sz w:val="24"/>
        </w:rPr>
        <w:t xml:space="preserve"> городского округа Воскресенск           </w:t>
      </w:r>
      <w:r>
        <w:rPr>
          <w:sz w:val="24"/>
        </w:rPr>
        <w:t xml:space="preserve">                          </w:t>
      </w:r>
      <w:r w:rsidRPr="006C42B4">
        <w:rPr>
          <w:sz w:val="24"/>
        </w:rPr>
        <w:t xml:space="preserve">        </w:t>
      </w:r>
      <w:r>
        <w:rPr>
          <w:sz w:val="24"/>
        </w:rPr>
        <w:t xml:space="preserve">        </w:t>
      </w:r>
      <w:r w:rsidRPr="006C42B4">
        <w:rPr>
          <w:sz w:val="24"/>
        </w:rPr>
        <w:t xml:space="preserve">   </w:t>
      </w:r>
      <w:r>
        <w:rPr>
          <w:sz w:val="24"/>
        </w:rPr>
        <w:t xml:space="preserve">                        </w:t>
      </w:r>
      <w:r w:rsidRPr="006C42B4">
        <w:rPr>
          <w:sz w:val="24"/>
        </w:rPr>
        <w:t xml:space="preserve"> </w:t>
      </w:r>
      <w:r w:rsidR="00C57C66">
        <w:rPr>
          <w:sz w:val="24"/>
        </w:rPr>
        <w:t xml:space="preserve">   А</w:t>
      </w:r>
      <w:r>
        <w:rPr>
          <w:sz w:val="24"/>
        </w:rPr>
        <w:t xml:space="preserve">.В. </w:t>
      </w:r>
      <w:r w:rsidR="00C57C66">
        <w:rPr>
          <w:sz w:val="24"/>
        </w:rPr>
        <w:t>Малкин</w:t>
      </w:r>
    </w:p>
    <w:p w:rsidR="00A66FC4" w:rsidRDefault="00A66FC4" w:rsidP="00FB0534">
      <w:pPr>
        <w:ind w:firstLine="0"/>
        <w:jc w:val="left"/>
        <w:rPr>
          <w:sz w:val="24"/>
        </w:rPr>
        <w:sectPr w:rsidR="00A66FC4" w:rsidSect="00ED4CF9">
          <w:pgSz w:w="11906" w:h="16838"/>
          <w:pgMar w:top="568" w:right="567" w:bottom="851" w:left="1134" w:header="709" w:footer="709" w:gutter="0"/>
          <w:cols w:space="708"/>
          <w:docGrid w:linePitch="360"/>
        </w:sectPr>
      </w:pPr>
    </w:p>
    <w:p w:rsidR="00884FC0" w:rsidRDefault="00884FC0" w:rsidP="006E3716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C33A8E">
        <w:rPr>
          <w:sz w:val="24"/>
          <w:szCs w:val="24"/>
        </w:rPr>
        <w:t>1</w:t>
      </w:r>
    </w:p>
    <w:p w:rsidR="00884FC0" w:rsidRDefault="00884FC0" w:rsidP="006E3716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84FC0" w:rsidRDefault="00884FC0" w:rsidP="006E3716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884FC0" w:rsidRDefault="00884FC0" w:rsidP="006E3716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884FC0" w:rsidRDefault="00884FC0" w:rsidP="006E3716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от_______________№____________</w:t>
      </w:r>
    </w:p>
    <w:p w:rsidR="00022B56" w:rsidRDefault="00022B56" w:rsidP="006E3716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Pr="00ED4CF9" w:rsidRDefault="00ED4CF9" w:rsidP="00ED4CF9">
      <w:pPr>
        <w:tabs>
          <w:tab w:val="clear" w:pos="1134"/>
        </w:tabs>
        <w:ind w:firstLine="0"/>
        <w:jc w:val="center"/>
        <w:rPr>
          <w:rFonts w:eastAsiaTheme="minorEastAsia"/>
          <w:bCs/>
          <w:sz w:val="24"/>
          <w:szCs w:val="22"/>
        </w:rPr>
      </w:pPr>
      <w:r w:rsidRPr="00ED4CF9">
        <w:rPr>
          <w:rFonts w:eastAsiaTheme="minorEastAsia"/>
          <w:bCs/>
          <w:sz w:val="24"/>
          <w:szCs w:val="22"/>
        </w:rPr>
        <w:t>6. Целевые показатели реализации муниципальной программы «Предпринимательство»</w:t>
      </w:r>
    </w:p>
    <w:p w:rsidR="00ED4CF9" w:rsidRPr="00ED4CF9" w:rsidRDefault="00ED4CF9" w:rsidP="00ED4CF9">
      <w:pPr>
        <w:tabs>
          <w:tab w:val="clear" w:pos="1134"/>
        </w:tabs>
        <w:ind w:firstLine="0"/>
        <w:rPr>
          <w:rFonts w:eastAsiaTheme="minorEastAsia"/>
          <w:sz w:val="24"/>
          <w:szCs w:val="24"/>
        </w:rPr>
      </w:pPr>
      <w:bookmarkStart w:id="0" w:name="P667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3196"/>
        <w:gridCol w:w="1703"/>
        <w:gridCol w:w="1131"/>
        <w:gridCol w:w="1116"/>
        <w:gridCol w:w="850"/>
        <w:gridCol w:w="729"/>
        <w:gridCol w:w="829"/>
        <w:gridCol w:w="729"/>
        <w:gridCol w:w="850"/>
        <w:gridCol w:w="1416"/>
        <w:gridCol w:w="18"/>
        <w:gridCol w:w="1933"/>
      </w:tblGrid>
      <w:tr w:rsidR="00ED4CF9" w:rsidRPr="00ED4CF9" w:rsidTr="00ED4CF9">
        <w:trPr>
          <w:trHeight w:val="340"/>
        </w:trPr>
        <w:tc>
          <w:tcPr>
            <w:tcW w:w="207" w:type="pct"/>
            <w:vMerge w:val="restart"/>
            <w:tcMar>
              <w:top w:w="28" w:type="dxa"/>
              <w:bottom w:w="28" w:type="dxa"/>
            </w:tcMar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056" w:type="pct"/>
            <w:vMerge w:val="restart"/>
            <w:tcMar>
              <w:top w:w="28" w:type="dxa"/>
              <w:bottom w:w="28" w:type="dxa"/>
            </w:tcMar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Наименование целевых показателей</w:t>
            </w: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3" w:type="pct"/>
            <w:vMerge w:val="restart"/>
            <w:tcMar>
              <w:top w:w="28" w:type="dxa"/>
              <w:bottom w:w="28" w:type="dxa"/>
            </w:tcMar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>Тип показателя</w:t>
            </w:r>
          </w:p>
        </w:tc>
        <w:tc>
          <w:tcPr>
            <w:tcW w:w="374" w:type="pct"/>
            <w:vMerge w:val="restart"/>
            <w:tcMar>
              <w:top w:w="28" w:type="dxa"/>
              <w:bottom w:w="28" w:type="dxa"/>
            </w:tcMar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>Единица измерения (по ОКЕИ)</w:t>
            </w:r>
          </w:p>
        </w:tc>
        <w:tc>
          <w:tcPr>
            <w:tcW w:w="369" w:type="pct"/>
            <w:vMerge w:val="restart"/>
            <w:tcMar>
              <w:top w:w="28" w:type="dxa"/>
              <w:bottom w:w="28" w:type="dxa"/>
            </w:tcMar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>Базовое значение</w:t>
            </w:r>
          </w:p>
        </w:tc>
        <w:tc>
          <w:tcPr>
            <w:tcW w:w="1318" w:type="pct"/>
            <w:gridSpan w:val="5"/>
            <w:tcMar>
              <w:top w:w="28" w:type="dxa"/>
              <w:bottom w:w="28" w:type="dxa"/>
            </w:tcMar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>Планируемое значение по годам реализации программы</w:t>
            </w:r>
          </w:p>
        </w:tc>
        <w:tc>
          <w:tcPr>
            <w:tcW w:w="468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>Ответственный за достижение показателя</w:t>
            </w:r>
          </w:p>
        </w:tc>
        <w:tc>
          <w:tcPr>
            <w:tcW w:w="645" w:type="pct"/>
            <w:gridSpan w:val="2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>Номер подпрограммы, мероприятий, оказывающих влияние на достижение показателя (Y.ХХ.ZZ)</w:t>
            </w:r>
          </w:p>
        </w:tc>
      </w:tr>
      <w:tr w:rsidR="00ED4CF9" w:rsidRPr="00ED4CF9" w:rsidTr="00ED4CF9">
        <w:trPr>
          <w:trHeight w:val="20"/>
        </w:trPr>
        <w:tc>
          <w:tcPr>
            <w:tcW w:w="207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056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63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374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369" w:type="pct"/>
            <w:vMerge/>
            <w:tcMar>
              <w:top w:w="28" w:type="dxa"/>
              <w:bottom w:w="28" w:type="dxa"/>
            </w:tcMar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tcMar>
              <w:top w:w="28" w:type="dxa"/>
              <w:bottom w:w="28" w:type="dxa"/>
            </w:tcMar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241" w:type="pct"/>
            <w:tcMar>
              <w:top w:w="28" w:type="dxa"/>
              <w:bottom w:w="28" w:type="dxa"/>
            </w:tcMar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274" w:type="pct"/>
            <w:tcMar>
              <w:top w:w="28" w:type="dxa"/>
              <w:bottom w:w="28" w:type="dxa"/>
            </w:tcMar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241" w:type="pct"/>
            <w:tcMar>
              <w:top w:w="28" w:type="dxa"/>
              <w:bottom w:w="28" w:type="dxa"/>
            </w:tcMar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281" w:type="pct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>2027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468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gridSpan w:val="2"/>
            <w:vMerge/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ED4CF9" w:rsidRPr="00ED4CF9" w:rsidTr="00ED4CF9">
        <w:trPr>
          <w:trHeight w:val="113"/>
        </w:trPr>
        <w:tc>
          <w:tcPr>
            <w:tcW w:w="207" w:type="pct"/>
            <w:tcMar>
              <w:top w:w="28" w:type="dxa"/>
              <w:bottom w:w="28" w:type="dxa"/>
            </w:tcMar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6" w:type="pct"/>
            <w:tcMar>
              <w:top w:w="28" w:type="dxa"/>
              <w:bottom w:w="28" w:type="dxa"/>
            </w:tcMar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3" w:type="pct"/>
            <w:tcMar>
              <w:top w:w="28" w:type="dxa"/>
              <w:bottom w:w="28" w:type="dxa"/>
            </w:tcMar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4" w:type="pct"/>
            <w:tcMar>
              <w:top w:w="28" w:type="dxa"/>
              <w:bottom w:w="28" w:type="dxa"/>
            </w:tcMar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9" w:type="pct"/>
            <w:tcMar>
              <w:top w:w="28" w:type="dxa"/>
              <w:bottom w:w="28" w:type="dxa"/>
            </w:tcMar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1" w:type="pct"/>
            <w:tcMar>
              <w:top w:w="28" w:type="dxa"/>
              <w:bottom w:w="28" w:type="dxa"/>
            </w:tcMar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" w:type="pct"/>
            <w:tcMar>
              <w:top w:w="28" w:type="dxa"/>
              <w:bottom w:w="28" w:type="dxa"/>
            </w:tcMar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4" w:type="pct"/>
            <w:tcMar>
              <w:top w:w="28" w:type="dxa"/>
              <w:bottom w:w="28" w:type="dxa"/>
            </w:tcMar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" w:type="pct"/>
            <w:tcMar>
              <w:top w:w="28" w:type="dxa"/>
              <w:bottom w:w="28" w:type="dxa"/>
            </w:tcMar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1" w:type="pct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8" w:type="pct"/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45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>12</w:t>
            </w:r>
          </w:p>
        </w:tc>
      </w:tr>
      <w:tr w:rsidR="00ED4CF9" w:rsidRPr="00ED4CF9" w:rsidTr="00AF0DE5">
        <w:tc>
          <w:tcPr>
            <w:tcW w:w="207" w:type="pct"/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93" w:type="pct"/>
            <w:gridSpan w:val="12"/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ED4CF9">
              <w:rPr>
                <w:rFonts w:eastAsiaTheme="minorEastAsia"/>
                <w:sz w:val="22"/>
                <w:szCs w:val="22"/>
              </w:rPr>
              <w:t>Наименование цели: улучшение инвестиционного климата и инвестиционной привлекательности.</w:t>
            </w:r>
          </w:p>
        </w:tc>
      </w:tr>
      <w:tr w:rsidR="00ED4CF9" w:rsidRPr="00ED4CF9" w:rsidTr="00ED4CF9">
        <w:tc>
          <w:tcPr>
            <w:tcW w:w="207" w:type="pct"/>
            <w:shd w:val="clear" w:color="auto" w:fill="auto"/>
            <w:tcMar>
              <w:top w:w="28" w:type="dxa"/>
              <w:bottom w:w="28" w:type="dxa"/>
            </w:tcMar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Целевой показатель. 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приоритетный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9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108</w:t>
            </w:r>
          </w:p>
        </w:tc>
        <w:tc>
          <w:tcPr>
            <w:tcW w:w="28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108,1</w:t>
            </w:r>
          </w:p>
        </w:tc>
        <w:tc>
          <w:tcPr>
            <w:tcW w:w="24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107,8</w:t>
            </w:r>
          </w:p>
        </w:tc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107,8</w:t>
            </w:r>
          </w:p>
        </w:tc>
        <w:tc>
          <w:tcPr>
            <w:tcW w:w="24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107,5</w:t>
            </w:r>
          </w:p>
        </w:tc>
        <w:tc>
          <w:tcPr>
            <w:tcW w:w="28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107,5</w:t>
            </w:r>
          </w:p>
        </w:tc>
        <w:tc>
          <w:tcPr>
            <w:tcW w:w="474" w:type="pct"/>
            <w:gridSpan w:val="2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Управление инвестиций</w:t>
            </w:r>
          </w:p>
        </w:tc>
        <w:tc>
          <w:tcPr>
            <w:tcW w:w="639" w:type="pct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01.02.01</w:t>
            </w:r>
          </w:p>
        </w:tc>
      </w:tr>
      <w:tr w:rsidR="00ED4CF9" w:rsidRPr="00ED4CF9" w:rsidTr="00ED4CF9">
        <w:tc>
          <w:tcPr>
            <w:tcW w:w="207" w:type="pct"/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Целевой показатель.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Количество созданных рабочих мест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приоритетный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единицы</w:t>
            </w:r>
          </w:p>
        </w:tc>
        <w:tc>
          <w:tcPr>
            <w:tcW w:w="36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491</w:t>
            </w:r>
          </w:p>
        </w:tc>
        <w:tc>
          <w:tcPr>
            <w:tcW w:w="28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839</w:t>
            </w:r>
          </w:p>
        </w:tc>
        <w:tc>
          <w:tcPr>
            <w:tcW w:w="24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685</w:t>
            </w:r>
          </w:p>
        </w:tc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687</w:t>
            </w:r>
          </w:p>
        </w:tc>
        <w:tc>
          <w:tcPr>
            <w:tcW w:w="24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694</w:t>
            </w:r>
          </w:p>
        </w:tc>
        <w:tc>
          <w:tcPr>
            <w:tcW w:w="28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694</w:t>
            </w:r>
          </w:p>
        </w:tc>
        <w:tc>
          <w:tcPr>
            <w:tcW w:w="474" w:type="pct"/>
            <w:gridSpan w:val="2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Управление инвестиций</w:t>
            </w:r>
          </w:p>
        </w:tc>
        <w:tc>
          <w:tcPr>
            <w:tcW w:w="639" w:type="pct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01.03.01; 01.05.01</w:t>
            </w:r>
          </w:p>
        </w:tc>
      </w:tr>
      <w:tr w:rsidR="00ED4CF9" w:rsidRPr="00ED4CF9" w:rsidTr="00ED4CF9">
        <w:tc>
          <w:tcPr>
            <w:tcW w:w="207" w:type="pct"/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lef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Целевой показатель. 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приоритетный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4CF9">
              <w:rPr>
                <w:sz w:val="22"/>
                <w:szCs w:val="22"/>
                <w:lang w:eastAsia="en-US"/>
              </w:rPr>
              <w:t>Тыс.руб</w:t>
            </w:r>
            <w:proofErr w:type="spellEnd"/>
          </w:p>
        </w:tc>
        <w:tc>
          <w:tcPr>
            <w:tcW w:w="369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81,68</w:t>
            </w:r>
          </w:p>
        </w:tc>
        <w:tc>
          <w:tcPr>
            <w:tcW w:w="28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24,2</w:t>
            </w:r>
          </w:p>
        </w:tc>
        <w:tc>
          <w:tcPr>
            <w:tcW w:w="24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24,3</w:t>
            </w:r>
          </w:p>
        </w:tc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24,4</w:t>
            </w:r>
          </w:p>
        </w:tc>
        <w:tc>
          <w:tcPr>
            <w:tcW w:w="24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24,5</w:t>
            </w:r>
          </w:p>
        </w:tc>
        <w:tc>
          <w:tcPr>
            <w:tcW w:w="28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24,5</w:t>
            </w:r>
          </w:p>
        </w:tc>
        <w:tc>
          <w:tcPr>
            <w:tcW w:w="474" w:type="pct"/>
            <w:gridSpan w:val="2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Управление инвестиций</w:t>
            </w:r>
          </w:p>
        </w:tc>
        <w:tc>
          <w:tcPr>
            <w:tcW w:w="639" w:type="pct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01.08.01</w:t>
            </w:r>
          </w:p>
        </w:tc>
      </w:tr>
      <w:tr w:rsidR="00ED4CF9" w:rsidRPr="00ED4CF9" w:rsidTr="00AF0DE5">
        <w:tc>
          <w:tcPr>
            <w:tcW w:w="207" w:type="pct"/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93" w:type="pct"/>
            <w:gridSpan w:val="12"/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Наименование цели: развитие конкуренции, повышение эффективности, результативности контрактной системы в сфере закупок</w:t>
            </w:r>
          </w:p>
        </w:tc>
      </w:tr>
      <w:tr w:rsidR="00ED4CF9" w:rsidRPr="00ED4CF9" w:rsidTr="00ED4CF9">
        <w:tc>
          <w:tcPr>
            <w:tcW w:w="207" w:type="pct"/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D4CF9">
              <w:rPr>
                <w:rFonts w:eastAsiaTheme="minorHAnsi"/>
                <w:sz w:val="22"/>
                <w:szCs w:val="22"/>
              </w:rPr>
              <w:t>Отраслевой показатель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единица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contextualSpacing/>
              <w:jc w:val="center"/>
              <w:rPr>
                <w:i/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 xml:space="preserve">МКУ «Воскресенский </w:t>
            </w:r>
            <w:r w:rsidRPr="00ED4CF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центр закупок»</w:t>
            </w:r>
          </w:p>
        </w:tc>
        <w:tc>
          <w:tcPr>
            <w:tcW w:w="639" w:type="pct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lastRenderedPageBreak/>
              <w:t>02.50.01, 02.50.02, 02.50.03,02.50.04, 02.50.05, 02.50.06, 02.52.01,02.52.02.</w:t>
            </w:r>
          </w:p>
        </w:tc>
      </w:tr>
      <w:tr w:rsidR="00ED4CF9" w:rsidRPr="00ED4CF9" w:rsidTr="00AF0DE5">
        <w:tc>
          <w:tcPr>
            <w:tcW w:w="207" w:type="pct"/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93" w:type="pct"/>
            <w:gridSpan w:val="12"/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Наименование цели: улучшение условий для ведения предпринимательской деятельности. Реализация мер поддержки.</w:t>
            </w:r>
          </w:p>
        </w:tc>
      </w:tr>
      <w:tr w:rsidR="00ED4CF9" w:rsidRPr="00ED4CF9" w:rsidTr="00ED4CF9">
        <w:tc>
          <w:tcPr>
            <w:tcW w:w="20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shd w:val="clear" w:color="auto" w:fill="FFFFFF" w:themeFill="background1"/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shd w:val="clear" w:color="auto" w:fill="FFFFFF" w:themeFill="background1"/>
              <w:tabs>
                <w:tab w:val="clear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Целевой показатель.</w:t>
            </w:r>
          </w:p>
          <w:p w:rsidR="00ED4CF9" w:rsidRPr="00ED4CF9" w:rsidRDefault="00ED4CF9" w:rsidP="00ED4CF9">
            <w:pPr>
              <w:shd w:val="clear" w:color="auto" w:fill="FFFFFF" w:themeFill="background1"/>
              <w:tabs>
                <w:tab w:val="clear" w:pos="1134"/>
              </w:tabs>
              <w:spacing w:after="160"/>
              <w:ind w:firstLine="0"/>
              <w:jc w:val="left"/>
              <w:rPr>
                <w:b/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приоритетный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shd w:val="clear" w:color="auto" w:fill="FFFFFF" w:themeFill="background1"/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28,37</w:t>
            </w:r>
          </w:p>
        </w:tc>
        <w:tc>
          <w:tcPr>
            <w:tcW w:w="2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26,51</w:t>
            </w:r>
          </w:p>
        </w:tc>
        <w:tc>
          <w:tcPr>
            <w:tcW w:w="24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26,65</w:t>
            </w:r>
          </w:p>
        </w:tc>
        <w:tc>
          <w:tcPr>
            <w:tcW w:w="27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29,92</w:t>
            </w:r>
          </w:p>
        </w:tc>
        <w:tc>
          <w:tcPr>
            <w:tcW w:w="24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29,95</w:t>
            </w:r>
          </w:p>
        </w:tc>
        <w:tc>
          <w:tcPr>
            <w:tcW w:w="2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30,1</w:t>
            </w:r>
          </w:p>
        </w:tc>
        <w:tc>
          <w:tcPr>
            <w:tcW w:w="474" w:type="pct"/>
            <w:gridSpan w:val="2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Управление инвестиций</w:t>
            </w:r>
          </w:p>
        </w:tc>
        <w:tc>
          <w:tcPr>
            <w:tcW w:w="639" w:type="pct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03.02.01; 03.02.03</w:t>
            </w:r>
          </w:p>
        </w:tc>
      </w:tr>
      <w:tr w:rsidR="00ED4CF9" w:rsidRPr="00ED4CF9" w:rsidTr="00ED4CF9"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shd w:val="clear" w:color="auto" w:fill="FFFFFF" w:themeFill="background1"/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Целевой показатель.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Число субъектов МСП в расчете на 10 тыс. человек населения.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shd w:val="clear" w:color="auto" w:fill="FFFFFF" w:themeFill="background1"/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приоритетные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shd w:val="clear" w:color="auto" w:fill="FFFFFF" w:themeFill="background1"/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369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317,69</w:t>
            </w:r>
          </w:p>
        </w:tc>
        <w:tc>
          <w:tcPr>
            <w:tcW w:w="28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333,79</w:t>
            </w:r>
          </w:p>
        </w:tc>
        <w:tc>
          <w:tcPr>
            <w:tcW w:w="24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346,31</w:t>
            </w:r>
          </w:p>
        </w:tc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319,97</w:t>
            </w:r>
          </w:p>
        </w:tc>
        <w:tc>
          <w:tcPr>
            <w:tcW w:w="24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320,82</w:t>
            </w:r>
          </w:p>
        </w:tc>
        <w:tc>
          <w:tcPr>
            <w:tcW w:w="28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321,69</w:t>
            </w:r>
          </w:p>
        </w:tc>
        <w:tc>
          <w:tcPr>
            <w:tcW w:w="474" w:type="pct"/>
            <w:gridSpan w:val="2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Управление инвестиций</w:t>
            </w:r>
          </w:p>
        </w:tc>
        <w:tc>
          <w:tcPr>
            <w:tcW w:w="639" w:type="pct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03.02.01; 03.02.03</w:t>
            </w:r>
          </w:p>
        </w:tc>
      </w:tr>
      <w:tr w:rsidR="00ED4CF9" w:rsidRPr="00ED4CF9" w:rsidTr="00ED4CF9">
        <w:tc>
          <w:tcPr>
            <w:tcW w:w="2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shd w:val="clear" w:color="auto" w:fill="FFFFFF" w:themeFill="background1"/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shd w:val="clear" w:color="auto" w:fill="FFFFFF" w:themeFill="background1"/>
              <w:tabs>
                <w:tab w:val="clear" w:pos="1134"/>
              </w:tabs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Целевой показатель.</w:t>
            </w:r>
          </w:p>
          <w:p w:rsidR="00ED4CF9" w:rsidRPr="00ED4CF9" w:rsidRDefault="00ED4CF9" w:rsidP="00ED4CF9">
            <w:pPr>
              <w:shd w:val="clear" w:color="auto" w:fill="FFFFFF" w:themeFill="background1"/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shd w:val="clear" w:color="auto" w:fill="FFFFFF" w:themeFill="background1"/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приоритетны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shd w:val="clear" w:color="auto" w:fill="FFFFFF" w:themeFill="background1"/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369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718</w:t>
            </w:r>
          </w:p>
        </w:tc>
        <w:tc>
          <w:tcPr>
            <w:tcW w:w="28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780</w:t>
            </w:r>
          </w:p>
        </w:tc>
        <w:tc>
          <w:tcPr>
            <w:tcW w:w="24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834</w:t>
            </w:r>
          </w:p>
        </w:tc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783</w:t>
            </w:r>
          </w:p>
        </w:tc>
        <w:tc>
          <w:tcPr>
            <w:tcW w:w="24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784</w:t>
            </w:r>
          </w:p>
        </w:tc>
        <w:tc>
          <w:tcPr>
            <w:tcW w:w="28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785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gridSpan w:val="2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Управление инвестиций</w:t>
            </w:r>
          </w:p>
        </w:tc>
        <w:tc>
          <w:tcPr>
            <w:tcW w:w="639" w:type="pct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03.02.01; 03.02.03</w:t>
            </w:r>
          </w:p>
        </w:tc>
      </w:tr>
      <w:tr w:rsidR="00ED4CF9" w:rsidRPr="00ED4CF9" w:rsidTr="00ED4CF9">
        <w:tc>
          <w:tcPr>
            <w:tcW w:w="2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shd w:val="clear" w:color="auto" w:fill="FFFFFF" w:themeFill="background1"/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shd w:val="clear" w:color="auto" w:fill="FFFFFF" w:themeFill="background1"/>
              <w:tabs>
                <w:tab w:val="clear" w:pos="1134"/>
              </w:tabs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Целевой показатель:</w:t>
            </w:r>
          </w:p>
          <w:p w:rsidR="00ED4CF9" w:rsidRPr="00ED4CF9" w:rsidRDefault="00ED4CF9" w:rsidP="00ED4CF9">
            <w:pPr>
              <w:shd w:val="clear" w:color="auto" w:fill="FFFFFF" w:themeFill="background1"/>
              <w:tabs>
                <w:tab w:val="clear" w:pos="1134"/>
              </w:tabs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Количество объектов недвижимого имущества, предоставленных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и (или) предоставления муници</w:t>
            </w:r>
            <w:r w:rsidRPr="00ED4CF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пальной преференции для поддержки субъектов малого и среднего предпринимательства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shd w:val="clear" w:color="auto" w:fill="FFFFFF" w:themeFill="background1"/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Отраслевой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shd w:val="clear" w:color="auto" w:fill="FFFFFF" w:themeFill="background1"/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369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Х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</w:t>
            </w:r>
          </w:p>
        </w:tc>
        <w:tc>
          <w:tcPr>
            <w:tcW w:w="24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</w:t>
            </w:r>
          </w:p>
        </w:tc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</w:t>
            </w:r>
          </w:p>
        </w:tc>
        <w:tc>
          <w:tcPr>
            <w:tcW w:w="24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</w:t>
            </w:r>
          </w:p>
        </w:tc>
        <w:tc>
          <w:tcPr>
            <w:tcW w:w="28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</w:t>
            </w:r>
          </w:p>
        </w:tc>
        <w:tc>
          <w:tcPr>
            <w:tcW w:w="474" w:type="pct"/>
            <w:gridSpan w:val="2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Управление земельно-имущественных отношений</w:t>
            </w:r>
          </w:p>
        </w:tc>
        <w:tc>
          <w:tcPr>
            <w:tcW w:w="639" w:type="pct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03.02.04</w:t>
            </w:r>
          </w:p>
        </w:tc>
      </w:tr>
      <w:tr w:rsidR="00ED4CF9" w:rsidRPr="00ED4CF9" w:rsidTr="00ED4CF9">
        <w:tc>
          <w:tcPr>
            <w:tcW w:w="2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shd w:val="clear" w:color="auto" w:fill="FFFFFF" w:themeFill="background1"/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shd w:val="clear" w:color="auto" w:fill="FFFFFF" w:themeFill="background1"/>
              <w:tabs>
                <w:tab w:val="clear" w:pos="1134"/>
              </w:tabs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Показатель:</w:t>
            </w:r>
          </w:p>
          <w:p w:rsidR="00ED4CF9" w:rsidRPr="00ED4CF9" w:rsidRDefault="00ED4CF9" w:rsidP="00ED4CF9">
            <w:pPr>
              <w:shd w:val="clear" w:color="auto" w:fill="FFFFFF" w:themeFill="background1"/>
              <w:tabs>
                <w:tab w:val="clear" w:pos="1134"/>
              </w:tabs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Число договоров, заключенных 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области, без проведения торгов на льготных условиях при организации: мобильной торговли (в мобильных пунктах быстрого питания (</w:t>
            </w:r>
            <w:proofErr w:type="spellStart"/>
            <w:r w:rsidRPr="00ED4CF9">
              <w:rPr>
                <w:rFonts w:eastAsiaTheme="minorHAnsi"/>
                <w:sz w:val="22"/>
                <w:szCs w:val="22"/>
                <w:lang w:eastAsia="en-US"/>
              </w:rPr>
              <w:t>фудтраках</w:t>
            </w:r>
            <w:proofErr w:type="spellEnd"/>
            <w:r w:rsidRPr="00ED4CF9">
              <w:rPr>
                <w:rFonts w:eastAsiaTheme="minorHAnsi"/>
                <w:sz w:val="22"/>
                <w:szCs w:val="22"/>
                <w:lang w:eastAsia="en-US"/>
              </w:rPr>
              <w:t>) и передвижных сооружения (тележках), торговли в киосках малых площадью до 9 кв. м включительно и торговых автоматах (</w:t>
            </w:r>
            <w:proofErr w:type="spellStart"/>
            <w:r w:rsidRPr="00ED4CF9">
              <w:rPr>
                <w:rFonts w:eastAsiaTheme="minorHAnsi"/>
                <w:sz w:val="22"/>
                <w:szCs w:val="22"/>
                <w:lang w:eastAsia="en-US"/>
              </w:rPr>
              <w:t>вендинговых</w:t>
            </w:r>
            <w:proofErr w:type="spellEnd"/>
            <w:r w:rsidRPr="00ED4CF9">
              <w:rPr>
                <w:rFonts w:eastAsiaTheme="minorHAnsi"/>
                <w:sz w:val="22"/>
                <w:szCs w:val="22"/>
                <w:lang w:eastAsia="en-US"/>
              </w:rPr>
              <w:t xml:space="preserve"> автоматах)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shd w:val="clear" w:color="auto" w:fill="FFFFFF" w:themeFill="background1"/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Отраслевой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shd w:val="clear" w:color="auto" w:fill="FFFFFF" w:themeFill="background1"/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369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Х</w:t>
            </w:r>
          </w:p>
        </w:tc>
        <w:tc>
          <w:tcPr>
            <w:tcW w:w="28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</w:t>
            </w:r>
          </w:p>
        </w:tc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-</w:t>
            </w:r>
          </w:p>
        </w:tc>
        <w:tc>
          <w:tcPr>
            <w:tcW w:w="474" w:type="pct"/>
            <w:gridSpan w:val="2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Отдел потребительского рынка и услуг</w:t>
            </w:r>
          </w:p>
        </w:tc>
        <w:tc>
          <w:tcPr>
            <w:tcW w:w="639" w:type="pct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03.02.05</w:t>
            </w:r>
          </w:p>
        </w:tc>
      </w:tr>
      <w:tr w:rsidR="00ED4CF9" w:rsidRPr="00ED4CF9" w:rsidTr="00AF0DE5">
        <w:tc>
          <w:tcPr>
            <w:tcW w:w="207" w:type="pct"/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ED4CF9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93" w:type="pct"/>
            <w:gridSpan w:val="12"/>
            <w:shd w:val="clear" w:color="auto" w:fill="auto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Наименование цели:</w:t>
            </w:r>
            <w:r w:rsidRPr="00ED4CF9">
              <w:rPr>
                <w:rFonts w:ascii="Calibri" w:hAnsi="Calibri" w:cs="Calibri"/>
                <w:sz w:val="22"/>
              </w:rPr>
              <w:t xml:space="preserve"> п</w:t>
            </w:r>
            <w:r w:rsidRPr="00ED4CF9">
              <w:rPr>
                <w:sz w:val="22"/>
                <w:szCs w:val="22"/>
              </w:rPr>
              <w:t>овышение социально-экономической эффективности потребительского рынка и услуг Московской области</w:t>
            </w:r>
          </w:p>
        </w:tc>
      </w:tr>
      <w:tr w:rsidR="00ED4CF9" w:rsidRPr="00ED4CF9" w:rsidTr="00ED4CF9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Обеспеченность населения площадью торговых объектов 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Приоритетный, СЭР,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 xml:space="preserve"> показатель госпрограммы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i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кв. м/1000 человек</w:t>
            </w:r>
          </w:p>
        </w:tc>
        <w:tc>
          <w:tcPr>
            <w:tcW w:w="369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Х</w:t>
            </w:r>
          </w:p>
        </w:tc>
        <w:tc>
          <w:tcPr>
            <w:tcW w:w="28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1224,3</w:t>
            </w:r>
          </w:p>
        </w:tc>
        <w:tc>
          <w:tcPr>
            <w:tcW w:w="24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1234,7</w:t>
            </w:r>
          </w:p>
        </w:tc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1237.1</w:t>
            </w:r>
          </w:p>
        </w:tc>
        <w:tc>
          <w:tcPr>
            <w:tcW w:w="24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  <w:lang w:val="en-US"/>
              </w:rPr>
              <w:t>1</w:t>
            </w:r>
            <w:r w:rsidRPr="00ED4CF9">
              <w:rPr>
                <w:sz w:val="22"/>
                <w:szCs w:val="22"/>
              </w:rPr>
              <w:t>240,8</w:t>
            </w:r>
          </w:p>
        </w:tc>
        <w:tc>
          <w:tcPr>
            <w:tcW w:w="28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  <w:lang w:val="en-US"/>
              </w:rPr>
              <w:t>1</w:t>
            </w:r>
            <w:r w:rsidRPr="00ED4CF9">
              <w:rPr>
                <w:sz w:val="22"/>
                <w:szCs w:val="22"/>
              </w:rPr>
              <w:t>245,8</w:t>
            </w:r>
          </w:p>
        </w:tc>
        <w:tc>
          <w:tcPr>
            <w:tcW w:w="474" w:type="pct"/>
            <w:gridSpan w:val="2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Отдел потребительского рынка и услуг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04.</w:t>
            </w:r>
            <w:r w:rsidRPr="00ED4CF9">
              <w:rPr>
                <w:rFonts w:eastAsiaTheme="minorHAnsi"/>
                <w:sz w:val="22"/>
                <w:szCs w:val="22"/>
                <w:lang w:val="en-US" w:eastAsia="en-US"/>
              </w:rPr>
              <w:t>01</w:t>
            </w: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.01, 04.01.02, 04.01.04, 04.01.05,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04.01.06, 04.01.07, 4.01.08</w:t>
            </w:r>
          </w:p>
        </w:tc>
      </w:tr>
      <w:tr w:rsidR="00ED4CF9" w:rsidRPr="00ED4CF9" w:rsidTr="00ED4CF9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Обеспеченность населения предприятиями общественного питания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Приоритетный, показатель госпрограммы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пос. мест/1000 человек</w:t>
            </w:r>
          </w:p>
        </w:tc>
        <w:tc>
          <w:tcPr>
            <w:tcW w:w="369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Х</w:t>
            </w:r>
          </w:p>
        </w:tc>
        <w:tc>
          <w:tcPr>
            <w:tcW w:w="28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22,72</w:t>
            </w:r>
          </w:p>
        </w:tc>
        <w:tc>
          <w:tcPr>
            <w:tcW w:w="24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23,09</w:t>
            </w:r>
          </w:p>
        </w:tc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</w:rPr>
            </w:pPr>
            <w:r w:rsidRPr="00ED4CF9">
              <w:rPr>
                <w:sz w:val="22"/>
                <w:szCs w:val="22"/>
              </w:rPr>
              <w:t>23,01</w:t>
            </w:r>
          </w:p>
        </w:tc>
        <w:tc>
          <w:tcPr>
            <w:tcW w:w="24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23,04</w:t>
            </w:r>
          </w:p>
        </w:tc>
        <w:tc>
          <w:tcPr>
            <w:tcW w:w="28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23,08</w:t>
            </w:r>
          </w:p>
        </w:tc>
        <w:tc>
          <w:tcPr>
            <w:tcW w:w="474" w:type="pct"/>
            <w:gridSpan w:val="2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Отдел потребительского рынка и услуг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04.51.01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spacing w:after="200"/>
              <w:ind w:firstLine="0"/>
              <w:jc w:val="left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</w:p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rFonts w:eastAsiaTheme="minorHAnsi"/>
                <w:strike/>
                <w:sz w:val="22"/>
                <w:szCs w:val="22"/>
                <w:lang w:eastAsia="en-US"/>
              </w:rPr>
            </w:pPr>
          </w:p>
        </w:tc>
      </w:tr>
      <w:tr w:rsidR="00ED4CF9" w:rsidRPr="00ED4CF9" w:rsidTr="00ED4CF9">
        <w:trPr>
          <w:trHeight w:val="1078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4.</w:t>
            </w:r>
            <w:r w:rsidRPr="00ED4CF9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Обеспеченность населения предприятиями бытового обслуживания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Приоритетный, показатель госпрограммы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раб. мест/1000 человек</w:t>
            </w:r>
          </w:p>
        </w:tc>
        <w:tc>
          <w:tcPr>
            <w:tcW w:w="369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Х</w:t>
            </w:r>
          </w:p>
        </w:tc>
        <w:tc>
          <w:tcPr>
            <w:tcW w:w="28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8,14</w:t>
            </w:r>
          </w:p>
        </w:tc>
        <w:tc>
          <w:tcPr>
            <w:tcW w:w="24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8,22</w:t>
            </w:r>
          </w:p>
        </w:tc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8,16</w:t>
            </w:r>
          </w:p>
        </w:tc>
        <w:tc>
          <w:tcPr>
            <w:tcW w:w="24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8,17</w:t>
            </w:r>
          </w:p>
        </w:tc>
        <w:tc>
          <w:tcPr>
            <w:tcW w:w="28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8,18</w:t>
            </w:r>
          </w:p>
        </w:tc>
        <w:tc>
          <w:tcPr>
            <w:tcW w:w="474" w:type="pct"/>
            <w:gridSpan w:val="2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Отдел потребительского рынка и услуг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04.52.01,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04.52.02</w:t>
            </w:r>
          </w:p>
        </w:tc>
      </w:tr>
      <w:tr w:rsidR="00ED4CF9" w:rsidRPr="00ED4CF9" w:rsidTr="00ED4CF9">
        <w:tc>
          <w:tcPr>
            <w:tcW w:w="2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val="en-US" w:eastAsia="en-US"/>
              </w:rPr>
              <w:lastRenderedPageBreak/>
              <w:t>4</w:t>
            </w:r>
            <w:r w:rsidRPr="00ED4CF9"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Приоритетный, показатель региональной программы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369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0,8</w:t>
            </w:r>
          </w:p>
        </w:tc>
        <w:tc>
          <w:tcPr>
            <w:tcW w:w="28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0,8</w:t>
            </w:r>
          </w:p>
        </w:tc>
        <w:tc>
          <w:tcPr>
            <w:tcW w:w="24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0,7</w:t>
            </w:r>
          </w:p>
        </w:tc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0,7</w:t>
            </w:r>
          </w:p>
        </w:tc>
        <w:tc>
          <w:tcPr>
            <w:tcW w:w="24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0,7</w:t>
            </w:r>
          </w:p>
        </w:tc>
        <w:tc>
          <w:tcPr>
            <w:tcW w:w="281" w:type="pct"/>
            <w:tcMar>
              <w:top w:w="28" w:type="dxa"/>
              <w:bottom w:w="28" w:type="dxa"/>
            </w:tcMar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0,7</w:t>
            </w:r>
          </w:p>
        </w:tc>
        <w:tc>
          <w:tcPr>
            <w:tcW w:w="474" w:type="pct"/>
            <w:gridSpan w:val="2"/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Отдел потребительского рынка и услуг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4.53.01,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4.53.02</w:t>
            </w:r>
          </w:p>
        </w:tc>
      </w:tr>
    </w:tbl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от_______________№____________</w:t>
      </w: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Pr="00ED4CF9" w:rsidRDefault="00ED4CF9" w:rsidP="00ED4CF9">
      <w:pPr>
        <w:tabs>
          <w:tab w:val="clear" w:pos="1134"/>
        </w:tabs>
        <w:ind w:firstLine="0"/>
        <w:jc w:val="center"/>
        <w:rPr>
          <w:rFonts w:eastAsiaTheme="minorEastAsia"/>
          <w:sz w:val="24"/>
          <w:szCs w:val="24"/>
        </w:rPr>
      </w:pPr>
      <w:r w:rsidRPr="00ED4CF9">
        <w:rPr>
          <w:rFonts w:eastAsiaTheme="minorEastAsia"/>
          <w:sz w:val="24"/>
          <w:szCs w:val="24"/>
        </w:rPr>
        <w:t xml:space="preserve">7. Методика расчета значений целевых показателей реализации муниципальной программы </w:t>
      </w:r>
    </w:p>
    <w:p w:rsidR="00ED4CF9" w:rsidRPr="00ED4CF9" w:rsidRDefault="00ED4CF9" w:rsidP="00ED4CF9">
      <w:pPr>
        <w:tabs>
          <w:tab w:val="clear" w:pos="1134"/>
        </w:tabs>
        <w:ind w:firstLine="0"/>
        <w:jc w:val="center"/>
        <w:rPr>
          <w:rFonts w:eastAsiaTheme="minorEastAsia"/>
          <w:sz w:val="24"/>
          <w:szCs w:val="24"/>
        </w:rPr>
      </w:pPr>
      <w:r w:rsidRPr="00ED4CF9">
        <w:rPr>
          <w:rFonts w:eastAsiaTheme="minorEastAsia"/>
          <w:sz w:val="24"/>
          <w:szCs w:val="24"/>
        </w:rPr>
        <w:t>«Предпринимательство»</w:t>
      </w:r>
    </w:p>
    <w:p w:rsidR="00ED4CF9" w:rsidRPr="00ED4CF9" w:rsidRDefault="00ED4CF9" w:rsidP="00ED4CF9">
      <w:pPr>
        <w:tabs>
          <w:tab w:val="clear" w:pos="1134"/>
        </w:tabs>
        <w:ind w:firstLine="0"/>
        <w:jc w:val="center"/>
        <w:rPr>
          <w:rFonts w:eastAsiaTheme="minorEastAsia"/>
          <w:sz w:val="24"/>
          <w:szCs w:val="24"/>
        </w:rPr>
      </w:pPr>
    </w:p>
    <w:tbl>
      <w:tblPr>
        <w:tblStyle w:val="146"/>
        <w:tblW w:w="4965" w:type="pct"/>
        <w:tblLayout w:type="fixed"/>
        <w:tblLook w:val="04A0" w:firstRow="1" w:lastRow="0" w:firstColumn="1" w:lastColumn="0" w:noHBand="0" w:noVBand="1"/>
      </w:tblPr>
      <w:tblGrid>
        <w:gridCol w:w="852"/>
        <w:gridCol w:w="2677"/>
        <w:gridCol w:w="1133"/>
        <w:gridCol w:w="6366"/>
        <w:gridCol w:w="2830"/>
        <w:gridCol w:w="1163"/>
      </w:tblGrid>
      <w:tr w:rsidR="00ED4CF9" w:rsidRPr="00ED4CF9" w:rsidTr="00AF0DE5">
        <w:tc>
          <w:tcPr>
            <w:tcW w:w="284" w:type="pct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right="-172"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w="891" w:type="pct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right="-172"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Наименование показателя</w:t>
            </w:r>
          </w:p>
        </w:tc>
        <w:tc>
          <w:tcPr>
            <w:tcW w:w="377" w:type="pct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right="-172"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Единица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right="-172"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 xml:space="preserve"> измерения</w:t>
            </w:r>
          </w:p>
        </w:tc>
        <w:tc>
          <w:tcPr>
            <w:tcW w:w="2119" w:type="pct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right="-172"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Порядок расчета</w:t>
            </w:r>
          </w:p>
        </w:tc>
        <w:tc>
          <w:tcPr>
            <w:tcW w:w="942" w:type="pct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left="-57" w:right="-57"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Источник данных</w:t>
            </w:r>
          </w:p>
        </w:tc>
        <w:tc>
          <w:tcPr>
            <w:tcW w:w="387" w:type="pct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right="-172"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Периодичность представления</w:t>
            </w:r>
          </w:p>
        </w:tc>
      </w:tr>
      <w:tr w:rsidR="00ED4CF9" w:rsidRPr="00ED4CF9" w:rsidTr="00AF0DE5">
        <w:tc>
          <w:tcPr>
            <w:tcW w:w="284" w:type="pct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right="-172"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891" w:type="pct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right="-172"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77" w:type="pct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right="-172"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119" w:type="pct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right="-172"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942" w:type="pct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right="-172"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387" w:type="pct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right="-172"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6</w:t>
            </w:r>
          </w:p>
        </w:tc>
      </w:tr>
      <w:tr w:rsidR="00ED4CF9" w:rsidRPr="00ED4CF9" w:rsidTr="00AF0DE5">
        <w:trPr>
          <w:trHeight w:val="322"/>
        </w:trPr>
        <w:tc>
          <w:tcPr>
            <w:tcW w:w="284" w:type="pct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right="-172"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4716" w:type="pct"/>
            <w:gridSpan w:val="5"/>
          </w:tcPr>
          <w:p w:rsidR="00ED4CF9" w:rsidRPr="00ED4CF9" w:rsidRDefault="00ED4CF9" w:rsidP="00ED4CF9">
            <w:pPr>
              <w:tabs>
                <w:tab w:val="clear" w:pos="1134"/>
              </w:tabs>
              <w:ind w:right="-172" w:firstLine="0"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 xml:space="preserve">Подпрограмма </w:t>
            </w:r>
            <w:r w:rsidRPr="00ED4CF9">
              <w:rPr>
                <w:rFonts w:ascii="Times New Roman" w:hAnsi="Times New Roman"/>
                <w:sz w:val="22"/>
                <w:lang w:val="en-US"/>
              </w:rPr>
              <w:t>I</w:t>
            </w:r>
            <w:r w:rsidRPr="00ED4CF9">
              <w:rPr>
                <w:rFonts w:ascii="Times New Roman" w:hAnsi="Times New Roman"/>
                <w:sz w:val="22"/>
              </w:rPr>
              <w:t xml:space="preserve"> «Инвестиции»</w:t>
            </w:r>
          </w:p>
        </w:tc>
      </w:tr>
      <w:tr w:rsidR="00ED4CF9" w:rsidRPr="00ED4CF9" w:rsidTr="00AF0DE5">
        <w:trPr>
          <w:trHeight w:val="693"/>
        </w:trPr>
        <w:tc>
          <w:tcPr>
            <w:tcW w:w="284" w:type="pct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1.1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Показатель: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ED4CF9">
              <w:rPr>
                <w:rFonts w:ascii="Times New Roman" w:hAnsi="Times New Roman"/>
                <w:sz w:val="22"/>
              </w:rPr>
              <w:t>Тыс.руб</w:t>
            </w:r>
            <w:proofErr w:type="spellEnd"/>
          </w:p>
        </w:tc>
        <w:tc>
          <w:tcPr>
            <w:tcW w:w="2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ED4CF9">
              <w:rPr>
                <w:rFonts w:ascii="Times New Roman" w:hAnsi="Times New Roman"/>
                <w:sz w:val="22"/>
              </w:rPr>
              <w:t>Идн</w:t>
            </w:r>
            <w:proofErr w:type="spellEnd"/>
            <w:r w:rsidRPr="00ED4CF9">
              <w:rPr>
                <w:rFonts w:ascii="Times New Roman" w:hAnsi="Times New Roman"/>
                <w:sz w:val="22"/>
              </w:rPr>
              <w:t xml:space="preserve"> = Ид / </w:t>
            </w:r>
            <w:proofErr w:type="spellStart"/>
            <w:r w:rsidRPr="00ED4CF9">
              <w:rPr>
                <w:rFonts w:ascii="Times New Roman" w:hAnsi="Times New Roman"/>
                <w:sz w:val="22"/>
              </w:rPr>
              <w:t>Чн</w:t>
            </w:r>
            <w:proofErr w:type="spellEnd"/>
            <w:r w:rsidRPr="00ED4CF9">
              <w:rPr>
                <w:rFonts w:ascii="Times New Roman" w:hAnsi="Times New Roman"/>
                <w:sz w:val="22"/>
              </w:rPr>
              <w:t>, где: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ED4CF9">
              <w:rPr>
                <w:rFonts w:ascii="Times New Roman" w:hAnsi="Times New Roman"/>
                <w:sz w:val="22"/>
              </w:rPr>
              <w:t>Идн</w:t>
            </w:r>
            <w:proofErr w:type="spellEnd"/>
            <w:r w:rsidRPr="00ED4CF9">
              <w:rPr>
                <w:rFonts w:ascii="Times New Roman" w:hAnsi="Times New Roman"/>
                <w:sz w:val="22"/>
              </w:rPr>
      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ED4CF9">
              <w:rPr>
                <w:rFonts w:ascii="Times New Roman" w:hAnsi="Times New Roman"/>
                <w:sz w:val="22"/>
              </w:rPr>
              <w:t>Чн</w:t>
            </w:r>
            <w:proofErr w:type="spellEnd"/>
            <w:r w:rsidRPr="00ED4CF9">
              <w:rPr>
                <w:rFonts w:ascii="Times New Roman" w:hAnsi="Times New Roman"/>
                <w:sz w:val="22"/>
              </w:rPr>
              <w:t xml:space="preserve"> – численность населения городского округа на 01 января отчетного года.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 w:rsidRPr="00ED4CF9">
              <w:rPr>
                <w:rFonts w:ascii="Times New Roman" w:hAnsi="Times New Roman"/>
                <w:sz w:val="22"/>
              </w:rPr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Ежеквартально</w:t>
            </w:r>
          </w:p>
        </w:tc>
      </w:tr>
      <w:tr w:rsidR="00ED4CF9" w:rsidRPr="00ED4CF9" w:rsidTr="00AF0DE5">
        <w:trPr>
          <w:trHeight w:val="693"/>
        </w:trPr>
        <w:tc>
          <w:tcPr>
            <w:tcW w:w="284" w:type="pct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1.2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Показатель: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2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 xml:space="preserve">Рассчитывается как отношение </w:t>
            </w:r>
            <w:r w:rsidRPr="00ED4CF9">
              <w:rPr>
                <w:rFonts w:ascii="Times New Roman" w:hAnsi="Times New Roman"/>
                <w:color w:val="000000"/>
                <w:sz w:val="22"/>
              </w:rPr>
              <w:t xml:space="preserve">реальной заработной платы в целом по предприятиям рассчитываемого периода к реальной заработной плате по предприятиям предшествующего. </w:t>
            </w:r>
            <w:r w:rsidRPr="00ED4CF9">
              <w:rPr>
                <w:rFonts w:ascii="Times New Roman" w:hAnsi="Times New Roman"/>
                <w:bCs/>
                <w:sz w:val="22"/>
              </w:rPr>
              <w:t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 w:rsidRPr="00ED4CF9">
              <w:rPr>
                <w:rFonts w:ascii="Times New Roman" w:hAnsi="Times New Roman"/>
                <w:sz w:val="22"/>
              </w:rPr>
              <w:t xml:space="preserve"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</w:t>
            </w:r>
            <w:r w:rsidRPr="00ED4CF9">
              <w:rPr>
                <w:rFonts w:ascii="Times New Roman" w:hAnsi="Times New Roman"/>
                <w:sz w:val="22"/>
              </w:rPr>
              <w:lastRenderedPageBreak/>
              <w:t>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lastRenderedPageBreak/>
              <w:t>Ежеквартально</w:t>
            </w:r>
          </w:p>
        </w:tc>
      </w:tr>
      <w:tr w:rsidR="00ED4CF9" w:rsidRPr="00ED4CF9" w:rsidTr="00AF0DE5">
        <w:trPr>
          <w:trHeight w:val="693"/>
        </w:trPr>
        <w:tc>
          <w:tcPr>
            <w:tcW w:w="284" w:type="pct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1.3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Показатель: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Количество созданных рабочих мест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единиц</w:t>
            </w:r>
          </w:p>
        </w:tc>
        <w:tc>
          <w:tcPr>
            <w:tcW w:w="2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highlight w:val="yellow"/>
              </w:rPr>
            </w:pPr>
            <w:r w:rsidRPr="00ED4CF9">
              <w:rPr>
                <w:rFonts w:ascii="Times New Roman" w:hAnsi="Times New Roman"/>
                <w:sz w:val="22"/>
              </w:rPr>
              <w:t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 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highlight w:val="yellow"/>
              </w:rPr>
            </w:pPr>
            <w:r w:rsidRPr="00ED4CF9">
              <w:rPr>
                <w:rFonts w:ascii="Times New Roman" w:hAnsi="Times New Roman"/>
                <w:sz w:val="22"/>
              </w:rPr>
              <w:t>Регламентные запросы - раздел (060) Трудовые ресурсы, заработная плата и занятость населения - (05100) Сведения о неполной занятости и движении работников (Форма № П-4(НЗ)).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 w:rsidRPr="00ED4CF9">
              <w:rPr>
                <w:rFonts w:ascii="Times New Roman" w:hAnsi="Times New Roman"/>
                <w:sz w:val="22"/>
              </w:rPr>
              <w:t>Ежеквартально</w:t>
            </w:r>
          </w:p>
        </w:tc>
      </w:tr>
      <w:tr w:rsidR="00ED4CF9" w:rsidRPr="00ED4CF9" w:rsidTr="00AF0DE5">
        <w:trPr>
          <w:trHeight w:val="394"/>
        </w:trPr>
        <w:tc>
          <w:tcPr>
            <w:tcW w:w="284" w:type="pct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4716" w:type="pct"/>
            <w:gridSpan w:val="5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 xml:space="preserve">Подпрограмма </w:t>
            </w:r>
            <w:r w:rsidRPr="00ED4CF9">
              <w:rPr>
                <w:rFonts w:ascii="Times New Roman" w:hAnsi="Times New Roman"/>
                <w:sz w:val="22"/>
                <w:lang w:val="en-US"/>
              </w:rPr>
              <w:t xml:space="preserve">II </w:t>
            </w:r>
            <w:r w:rsidRPr="00ED4CF9">
              <w:rPr>
                <w:rFonts w:ascii="Times New Roman" w:hAnsi="Times New Roman"/>
                <w:sz w:val="22"/>
              </w:rPr>
              <w:t>«Развитие конкуренции»</w:t>
            </w:r>
          </w:p>
        </w:tc>
      </w:tr>
      <w:tr w:rsidR="00ED4CF9" w:rsidRPr="00ED4CF9" w:rsidTr="00AF0DE5">
        <w:trPr>
          <w:trHeight w:val="693"/>
        </w:trPr>
        <w:tc>
          <w:tcPr>
            <w:tcW w:w="284" w:type="pct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2.1.</w:t>
            </w:r>
          </w:p>
        </w:tc>
        <w:tc>
          <w:tcPr>
            <w:tcW w:w="891" w:type="pct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377" w:type="pct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единица</w:t>
            </w:r>
          </w:p>
        </w:tc>
        <w:tc>
          <w:tcPr>
            <w:tcW w:w="2119" w:type="pct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Индекс совокупной результативности реализации мероприятий, направленных на развитие конкуренции (I), определяется по формуле: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2"/>
              </w:rPr>
            </w:pP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noProof/>
                <w:sz w:val="22"/>
              </w:rPr>
              <w:drawing>
                <wp:inline distT="0" distB="0" distL="0" distR="0" wp14:anchorId="742B7F6A" wp14:editId="43C3FDB1">
                  <wp:extent cx="1922874" cy="859790"/>
                  <wp:effectExtent l="0" t="0" r="0" b="0"/>
                  <wp:docPr id="153604742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75" cy="87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где: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I - - значение индекса совокупной результативности реализации мероприятий, направленных на развитие конкуренции (при определении значения индекса осуществляется округление до одного знака после десятичного разделителя);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lastRenderedPageBreak/>
              <w:t>Доля n - доля за достижение результата реализации n-</w:t>
            </w:r>
            <w:proofErr w:type="spellStart"/>
            <w:r w:rsidRPr="00ED4CF9">
              <w:rPr>
                <w:rFonts w:ascii="Times New Roman" w:hAnsi="Times New Roman"/>
                <w:sz w:val="22"/>
              </w:rPr>
              <w:t>го</w:t>
            </w:r>
            <w:proofErr w:type="spellEnd"/>
            <w:r w:rsidRPr="00ED4CF9">
              <w:rPr>
                <w:rFonts w:ascii="Times New Roman" w:hAnsi="Times New Roman"/>
                <w:sz w:val="22"/>
              </w:rPr>
              <w:t xml:space="preserve"> мероприятия в отчетном году;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noProof/>
                <w:sz w:val="22"/>
              </w:rPr>
              <w:drawing>
                <wp:inline distT="0" distB="0" distL="0" distR="0" wp14:anchorId="50E856A0" wp14:editId="7C502478">
                  <wp:extent cx="758716" cy="466725"/>
                  <wp:effectExtent l="0" t="0" r="0" b="0"/>
                  <wp:docPr id="103370660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414" cy="4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CF9">
              <w:rPr>
                <w:rFonts w:ascii="Times New Roman" w:hAnsi="Times New Roman"/>
                <w:sz w:val="22"/>
              </w:rPr>
              <w:t>- количество мероприятий подпрограммы II.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2"/>
              </w:rPr>
            </w:pP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Для мероприятий 2.50.03-50.04, 2.50.06, 2.51.01-2.51.02, при оценке которых наилучшим значением результата является наибольшее значение или плановое значение, доля по итогам достижения результата n-</w:t>
            </w:r>
            <w:proofErr w:type="spellStart"/>
            <w:r w:rsidRPr="00ED4CF9">
              <w:rPr>
                <w:rFonts w:ascii="Times New Roman" w:hAnsi="Times New Roman"/>
                <w:sz w:val="22"/>
              </w:rPr>
              <w:t>го</w:t>
            </w:r>
            <w:proofErr w:type="spellEnd"/>
            <w:r w:rsidRPr="00ED4CF9">
              <w:rPr>
                <w:rFonts w:ascii="Times New Roman" w:hAnsi="Times New Roman"/>
                <w:sz w:val="22"/>
              </w:rPr>
              <w:t xml:space="preserve"> мероприятия определяется по следующей формуле:</w:t>
            </w:r>
          </w:p>
          <w:p w:rsidR="00ED4CF9" w:rsidRPr="00ED4CF9" w:rsidRDefault="00ED4CF9" w:rsidP="00ED4CF9">
            <w:pPr>
              <w:tabs>
                <w:tab w:val="clear" w:pos="1134"/>
                <w:tab w:val="left" w:pos="567"/>
              </w:tabs>
              <w:ind w:firstLine="0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noProof/>
                <w:position w:val="-31"/>
                <w:sz w:val="22"/>
              </w:rPr>
              <w:drawing>
                <wp:inline distT="0" distB="0" distL="0" distR="0" wp14:anchorId="29940276" wp14:editId="2E2F2DE1">
                  <wp:extent cx="1454020" cy="647700"/>
                  <wp:effectExtent l="0" t="0" r="0" b="0"/>
                  <wp:docPr id="119531586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235" cy="650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где: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ED4CF9">
              <w:rPr>
                <w:rFonts w:ascii="Times New Roman" w:hAnsi="Times New Roman"/>
                <w:sz w:val="22"/>
              </w:rPr>
              <w:t>РМфакт</w:t>
            </w:r>
            <w:proofErr w:type="spellEnd"/>
            <w:r w:rsidRPr="00ED4CF9">
              <w:rPr>
                <w:rFonts w:ascii="Times New Roman" w:hAnsi="Times New Roman"/>
                <w:sz w:val="22"/>
              </w:rPr>
              <w:t xml:space="preserve"> - фактическое значение результата n-</w:t>
            </w:r>
            <w:proofErr w:type="spellStart"/>
            <w:r w:rsidRPr="00ED4CF9">
              <w:rPr>
                <w:rFonts w:ascii="Times New Roman" w:hAnsi="Times New Roman"/>
                <w:sz w:val="22"/>
              </w:rPr>
              <w:t>го</w:t>
            </w:r>
            <w:proofErr w:type="spellEnd"/>
            <w:r w:rsidRPr="00ED4CF9">
              <w:rPr>
                <w:rFonts w:ascii="Times New Roman" w:hAnsi="Times New Roman"/>
                <w:sz w:val="22"/>
              </w:rPr>
              <w:t xml:space="preserve"> мероприятия;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ED4CF9">
              <w:rPr>
                <w:rFonts w:ascii="Times New Roman" w:hAnsi="Times New Roman"/>
                <w:sz w:val="22"/>
              </w:rPr>
              <w:t>РМплан</w:t>
            </w:r>
            <w:proofErr w:type="spellEnd"/>
            <w:r w:rsidRPr="00ED4CF9">
              <w:rPr>
                <w:rFonts w:ascii="Times New Roman" w:hAnsi="Times New Roman"/>
                <w:sz w:val="22"/>
              </w:rPr>
              <w:t xml:space="preserve"> - плановое значение результата n-</w:t>
            </w:r>
            <w:proofErr w:type="spellStart"/>
            <w:r w:rsidRPr="00ED4CF9">
              <w:rPr>
                <w:rFonts w:ascii="Times New Roman" w:hAnsi="Times New Roman"/>
                <w:sz w:val="22"/>
              </w:rPr>
              <w:t>го</w:t>
            </w:r>
            <w:proofErr w:type="spellEnd"/>
            <w:r w:rsidRPr="00ED4CF9">
              <w:rPr>
                <w:rFonts w:ascii="Times New Roman" w:hAnsi="Times New Roman"/>
                <w:sz w:val="22"/>
              </w:rPr>
              <w:t xml:space="preserve"> мероприятия, определенное в Программе.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2"/>
              </w:rPr>
            </w:pP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Для мероприятий 2.50.01-50.02, 2.50.05, при оценке которых наилучшим значением результата является наименьшее значение, доля по итогам достижения результата n-</w:t>
            </w:r>
            <w:proofErr w:type="spellStart"/>
            <w:r w:rsidRPr="00ED4CF9">
              <w:rPr>
                <w:rFonts w:ascii="Times New Roman" w:hAnsi="Times New Roman"/>
                <w:sz w:val="22"/>
              </w:rPr>
              <w:t>го</w:t>
            </w:r>
            <w:proofErr w:type="spellEnd"/>
            <w:r w:rsidRPr="00ED4CF9">
              <w:rPr>
                <w:rFonts w:ascii="Times New Roman" w:hAnsi="Times New Roman"/>
                <w:sz w:val="22"/>
              </w:rPr>
              <w:t xml:space="preserve"> мероприятия определяется по следующей формуле:</w:t>
            </w:r>
          </w:p>
          <w:p w:rsidR="00ED4CF9" w:rsidRPr="00ED4CF9" w:rsidRDefault="00ED4CF9" w:rsidP="00ED4CF9">
            <w:pPr>
              <w:tabs>
                <w:tab w:val="clear" w:pos="1134"/>
                <w:tab w:val="left" w:pos="567"/>
              </w:tabs>
              <w:ind w:firstLine="0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  <w:p w:rsidR="00ED4CF9" w:rsidRPr="00ED4CF9" w:rsidRDefault="00ED4CF9" w:rsidP="00ED4CF9">
            <w:pPr>
              <w:tabs>
                <w:tab w:val="clear" w:pos="1134"/>
                <w:tab w:val="left" w:pos="567"/>
              </w:tabs>
              <w:ind w:firstLine="0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noProof/>
                <w:position w:val="-30"/>
                <w:sz w:val="22"/>
              </w:rPr>
              <w:drawing>
                <wp:inline distT="0" distB="0" distL="0" distR="0" wp14:anchorId="62FFCF60" wp14:editId="0AC39063">
                  <wp:extent cx="1518886" cy="685800"/>
                  <wp:effectExtent l="0" t="0" r="0" b="0"/>
                  <wp:docPr id="106321209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31" cy="69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CF9">
              <w:rPr>
                <w:rFonts w:ascii="Times New Roman" w:hAnsi="Times New Roman"/>
                <w:sz w:val="22"/>
              </w:rPr>
              <w:t>.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spacing w:after="160" w:line="259" w:lineRule="auto"/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br w:type="page"/>
            </w:r>
          </w:p>
        </w:tc>
        <w:tc>
          <w:tcPr>
            <w:tcW w:w="942" w:type="pct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lastRenderedPageBreak/>
              <w:t>Единая информационная система в сфере закупок (ЕИС)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387" w:type="pct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Ежеквартально</w:t>
            </w:r>
          </w:p>
        </w:tc>
      </w:tr>
      <w:tr w:rsidR="00ED4CF9" w:rsidRPr="00ED4CF9" w:rsidTr="00AF0DE5">
        <w:trPr>
          <w:trHeight w:val="372"/>
        </w:trPr>
        <w:tc>
          <w:tcPr>
            <w:tcW w:w="284" w:type="pct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4716" w:type="pct"/>
            <w:gridSpan w:val="5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bCs/>
                <w:iCs/>
                <w:sz w:val="22"/>
              </w:rPr>
              <w:t xml:space="preserve">Подпрограмма </w:t>
            </w:r>
            <w:r w:rsidRPr="00ED4CF9">
              <w:rPr>
                <w:rFonts w:ascii="Times New Roman" w:hAnsi="Times New Roman"/>
                <w:bCs/>
                <w:iCs/>
                <w:sz w:val="22"/>
                <w:lang w:val="en-US"/>
              </w:rPr>
              <w:t>III</w:t>
            </w:r>
            <w:r w:rsidRPr="00ED4CF9">
              <w:rPr>
                <w:rFonts w:ascii="Times New Roman" w:hAnsi="Times New Roman"/>
                <w:bCs/>
                <w:iCs/>
                <w:sz w:val="22"/>
              </w:rPr>
              <w:t xml:space="preserve"> «</w:t>
            </w:r>
            <w:r w:rsidRPr="00ED4CF9">
              <w:rPr>
                <w:rFonts w:ascii="Times New Roman" w:hAnsi="Times New Roman"/>
                <w:sz w:val="22"/>
              </w:rPr>
              <w:t>Развитие малого и среднего предпринимательства</w:t>
            </w:r>
            <w:r w:rsidRPr="00ED4CF9">
              <w:rPr>
                <w:rFonts w:ascii="Times New Roman" w:hAnsi="Times New Roman"/>
                <w:bCs/>
                <w:iCs/>
                <w:sz w:val="22"/>
              </w:rPr>
              <w:t>»</w:t>
            </w:r>
          </w:p>
        </w:tc>
      </w:tr>
      <w:tr w:rsidR="00ED4CF9" w:rsidRPr="00ED4CF9" w:rsidTr="00AF0DE5">
        <w:trPr>
          <w:trHeight w:val="693"/>
        </w:trPr>
        <w:tc>
          <w:tcPr>
            <w:tcW w:w="284" w:type="pct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3.1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Показатель:</w:t>
            </w:r>
          </w:p>
          <w:p w:rsidR="00ED4CF9" w:rsidRPr="00ED4CF9" w:rsidRDefault="00ED4CF9" w:rsidP="00ED4CF9">
            <w:pPr>
              <w:shd w:val="clear" w:color="auto" w:fill="FFFFFF" w:themeFill="background1"/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 xml:space="preserve">Доля среднесписочной численности работников </w:t>
            </w:r>
            <w:r w:rsidRPr="00ED4CF9">
              <w:rPr>
                <w:rFonts w:ascii="Times New Roman" w:hAnsi="Times New Roman"/>
                <w:sz w:val="22"/>
              </w:rPr>
              <w:lastRenderedPageBreak/>
              <w:t>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i/>
                <w:sz w:val="22"/>
              </w:rPr>
            </w:pPr>
            <w:r w:rsidRPr="00ED4CF9">
              <w:rPr>
                <w:rFonts w:ascii="Times New Roman" w:hAnsi="Times New Roman"/>
                <w:i/>
                <w:sz w:val="22"/>
              </w:rPr>
              <w:lastRenderedPageBreak/>
              <w:br/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процент</w:t>
            </w:r>
          </w:p>
        </w:tc>
        <w:tc>
          <w:tcPr>
            <w:tcW w:w="2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2"/>
                      </w:rPr>
                      <m:t>сспч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2"/>
                      </w:rPr>
                      <m:t>мп+ср</m:t>
                    </m:r>
                  </m:e>
                </m:mr>
              </m:m>
              <m:r>
                <w:rPr>
                  <w:rFonts w:ascii="Cambria Math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Ч</m:t>
                  </m:r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ссп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мп+ср</m:t>
                        </m:r>
                      </m:e>
                    </m:mr>
                  </m:m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</w:rPr>
                    <m:t>Ч</m:t>
                  </m:r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/>
                          <w:sz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ссп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ср</m:t>
                        </m:r>
                      </m:e>
                    </m:mr>
                  </m:m>
                  <m:r>
                    <w:rPr>
                      <w:rFonts w:ascii="Cambria Math" w:hAnsi="Cambria Math"/>
                      <w:sz w:val="22"/>
                    </w:rPr>
                    <m:t xml:space="preserve"> +Ч</m:t>
                  </m:r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ссп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мп</m:t>
                        </m:r>
                      </m:e>
                    </m:mr>
                  </m:m>
                  <m:r>
                    <w:rPr>
                      <w:rFonts w:ascii="Cambria Math" w:hAnsi="Cambria Math"/>
                      <w:sz w:val="22"/>
                    </w:rPr>
                    <m:t xml:space="preserve"> 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×100</m:t>
              </m:r>
            </m:oMath>
            <w:r w:rsidRPr="00ED4CF9">
              <w:rPr>
                <w:rFonts w:ascii="Times New Roman" w:hAnsi="Times New Roman"/>
                <w:sz w:val="22"/>
              </w:rPr>
              <w:t>, где: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w:br/>
              </m:r>
            </m:oMath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</w:rPr>
                <w:lastRenderedPageBreak/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22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</w:rPr>
                      <m:t>мп+ср</m:t>
                    </m:r>
                  </m:e>
                </m:mr>
              </m:m>
            </m:oMath>
            <w:r w:rsidRPr="00ED4CF9">
              <w:rPr>
                <w:rFonts w:ascii="Times New Roman" w:hAnsi="Times New Roman"/>
                <w:sz w:val="22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2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2"/>
                      </w:rPr>
                      <m:t>мп+ср</m:t>
                    </m:r>
                  </m:e>
                </m:mr>
              </m:m>
            </m:oMath>
            <w:r w:rsidRPr="00ED4CF9">
              <w:rPr>
                <w:rFonts w:ascii="Times New Roman" w:hAnsi="Times New Roman"/>
                <w:sz w:val="22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2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sz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2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2"/>
                      </w:rPr>
                      <m:t>ср</m:t>
                    </m:r>
                  </m:e>
                </m:mr>
              </m:m>
            </m:oMath>
            <w:r w:rsidRPr="00ED4CF9">
              <w:rPr>
                <w:rFonts w:ascii="Times New Roman" w:hAnsi="Times New Roman"/>
                <w:sz w:val="22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2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2"/>
                      </w:rPr>
                      <m:t>мп</m:t>
                    </m:r>
                  </m:e>
                </m:mr>
              </m:m>
            </m:oMath>
            <w:r w:rsidRPr="00ED4CF9">
              <w:rPr>
                <w:rFonts w:ascii="Times New Roman" w:hAnsi="Times New Roman"/>
                <w:sz w:val="22"/>
              </w:rPr>
              <w:t xml:space="preserve"> – среднесписочная численность работников (без внешних совместителей) малых предприятий (включая </w:t>
            </w:r>
            <w:proofErr w:type="spellStart"/>
            <w:r w:rsidRPr="00ED4CF9">
              <w:rPr>
                <w:rFonts w:ascii="Times New Roman" w:hAnsi="Times New Roman"/>
                <w:sz w:val="22"/>
              </w:rPr>
              <w:t>микропредприятия</w:t>
            </w:r>
            <w:proofErr w:type="spellEnd"/>
            <w:r w:rsidRPr="00ED4CF9">
              <w:rPr>
                <w:rFonts w:ascii="Times New Roman" w:hAnsi="Times New Roman"/>
                <w:sz w:val="22"/>
              </w:rPr>
              <w:t>), человек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5"/>
              <w:rPr>
                <w:rFonts w:ascii="Times New Roman" w:hAnsi="Times New Roman"/>
                <w:sz w:val="22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lastRenderedPageBreak/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:rsidR="00ED4CF9" w:rsidRPr="00ED4CF9" w:rsidRDefault="00ED4CF9" w:rsidP="00AF0DE5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 w:rsidRPr="00ED4CF9">
              <w:rPr>
                <w:rFonts w:ascii="Times New Roman" w:hAnsi="Times New Roman"/>
                <w:sz w:val="22"/>
              </w:rPr>
              <w:lastRenderedPageBreak/>
              <w:t>Федеральное статистическое наблюдение по формам</w:t>
            </w:r>
            <w:r w:rsidRPr="00ED4CF9">
              <w:rPr>
                <w:rFonts w:ascii="Times New Roman" w:hAnsi="Times New Roman"/>
                <w:sz w:val="22"/>
              </w:rPr>
              <w:br/>
              <w:t xml:space="preserve">- № П-4 «Сведения о численности и заработной плате работников» </w:t>
            </w:r>
            <w:r w:rsidRPr="00ED4CF9">
              <w:rPr>
                <w:rFonts w:ascii="Times New Roman" w:hAnsi="Times New Roman"/>
                <w:sz w:val="22"/>
              </w:rPr>
              <w:br/>
              <w:t xml:space="preserve">- № 1-Т «Сведения о численности и заработной плате работников» 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lastRenderedPageBreak/>
              <w:t>годовая</w:t>
            </w:r>
          </w:p>
        </w:tc>
      </w:tr>
      <w:tr w:rsidR="00ED4CF9" w:rsidRPr="00ED4CF9" w:rsidTr="00AF0DE5">
        <w:trPr>
          <w:trHeight w:val="693"/>
        </w:trPr>
        <w:tc>
          <w:tcPr>
            <w:tcW w:w="284" w:type="pct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3.2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Показатель: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Число субъектов МСП в расчете на 10 тыс. человек населения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единица</w:t>
            </w:r>
          </w:p>
        </w:tc>
        <w:tc>
          <w:tcPr>
            <w:tcW w:w="2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2"/>
                      </w:rPr>
                      <m:t>10000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Чсмсп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Чнас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×10000</m:t>
              </m:r>
            </m:oMath>
            <w:r w:rsidRPr="00ED4CF9">
              <w:rPr>
                <w:rFonts w:ascii="Times New Roman" w:hAnsi="Times New Roman"/>
                <w:sz w:val="22"/>
              </w:rPr>
              <w:t>, где: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2"/>
              </w:rPr>
            </w:pP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rPr>
                <w:rFonts w:ascii="Times New Roman" w:hAnsi="Times New Roman"/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2"/>
                      </w:rPr>
                      <m:t>10000</m:t>
                    </m:r>
                  </m:e>
                </m:mr>
              </m:m>
            </m:oMath>
            <w:r w:rsidRPr="00ED4CF9">
              <w:rPr>
                <w:rFonts w:ascii="Times New Roman" w:hAnsi="Times New Roman"/>
                <w:sz w:val="22"/>
              </w:rP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rPr>
                <w:rFonts w:ascii="Times New Roman" w:hAnsi="Times New Roman"/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Чсмсп</m:t>
              </m:r>
            </m:oMath>
            <w:r w:rsidRPr="00ED4CF9">
              <w:rPr>
                <w:rFonts w:ascii="Times New Roman" w:hAnsi="Times New Roman"/>
                <w:sz w:val="22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rPr>
                <w:rFonts w:ascii="Times New Roman" w:hAnsi="Times New Roman"/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Чнас</m:t>
              </m:r>
            </m:oMath>
            <w:r w:rsidRPr="00ED4CF9">
              <w:rPr>
                <w:rFonts w:ascii="Times New Roman" w:hAnsi="Times New Roman"/>
                <w:sz w:val="22"/>
              </w:rPr>
              <w:t xml:space="preserve"> – численность постоянного населения на начало следующего </w:t>
            </w:r>
            <w:proofErr w:type="gramStart"/>
            <w:r w:rsidRPr="00ED4CF9">
              <w:rPr>
                <w:rFonts w:ascii="Times New Roman" w:hAnsi="Times New Roman"/>
                <w:sz w:val="22"/>
              </w:rPr>
              <w:t>за отчетным года</w:t>
            </w:r>
            <w:proofErr w:type="gramEnd"/>
            <w:r w:rsidRPr="00ED4CF9">
              <w:rPr>
                <w:rFonts w:ascii="Times New Roman" w:hAnsi="Times New Roman"/>
                <w:sz w:val="22"/>
              </w:rPr>
              <w:t xml:space="preserve"> (расчетные данные территориальных органов Федеральной службы государственной статистики)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rPr>
                <w:rFonts w:ascii="Times New Roman" w:hAnsi="Times New Roman"/>
                <w:sz w:val="22"/>
              </w:rPr>
            </w:pP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Единый реестр субъектов малого и среднего предпринимательства Федеральной налоговой службы России;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 w:rsidRPr="00ED4CF9">
              <w:rPr>
                <w:rFonts w:ascii="Times New Roman" w:hAnsi="Times New Roman"/>
                <w:sz w:val="22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годовая</w:t>
            </w:r>
          </w:p>
        </w:tc>
      </w:tr>
      <w:tr w:rsidR="00ED4CF9" w:rsidRPr="00ED4CF9" w:rsidTr="00AF0DE5">
        <w:trPr>
          <w:trHeight w:val="693"/>
        </w:trPr>
        <w:tc>
          <w:tcPr>
            <w:tcW w:w="284" w:type="pct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3.3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Показатель: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 xml:space="preserve">Количество вновь созданных субъектов малого и </w:t>
            </w:r>
            <w:r w:rsidRPr="00ED4CF9">
              <w:rPr>
                <w:rFonts w:ascii="Times New Roman" w:hAnsi="Times New Roman"/>
                <w:sz w:val="22"/>
              </w:rPr>
              <w:lastRenderedPageBreak/>
              <w:t>среднего бизнеса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lastRenderedPageBreak/>
              <w:t>единица</w:t>
            </w:r>
          </w:p>
        </w:tc>
        <w:tc>
          <w:tcPr>
            <w:tcW w:w="2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Вновь созданные субъекты малого и среднего бизнеса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Единый реестр субъектов малого и среднего пред</w:t>
            </w:r>
            <w:r w:rsidRPr="00ED4CF9">
              <w:rPr>
                <w:rFonts w:ascii="Times New Roman" w:hAnsi="Times New Roman"/>
                <w:sz w:val="22"/>
              </w:rPr>
              <w:lastRenderedPageBreak/>
              <w:t>принимательства Федеральной налоговой службы России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lastRenderedPageBreak/>
              <w:t>ежеквартальная</w:t>
            </w:r>
          </w:p>
        </w:tc>
      </w:tr>
      <w:tr w:rsidR="00ED4CF9" w:rsidRPr="00ED4CF9" w:rsidTr="00AF0DE5">
        <w:trPr>
          <w:trHeight w:val="693"/>
        </w:trPr>
        <w:tc>
          <w:tcPr>
            <w:tcW w:w="284" w:type="pct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3.4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Показатель: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Количество объектов недвижимого имущества, предоставленных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единица</w:t>
            </w:r>
          </w:p>
        </w:tc>
        <w:tc>
          <w:tcPr>
            <w:tcW w:w="2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</w:rPr>
            </w:pP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Ко = Е</w:t>
            </w:r>
            <w:r w:rsidRPr="00ED4CF9">
              <w:rPr>
                <w:rFonts w:ascii="Times New Roman" w:hAnsi="Times New Roman"/>
                <w:sz w:val="22"/>
                <w:vertAlign w:val="subscript"/>
              </w:rPr>
              <w:t>1</w:t>
            </w:r>
            <w:r w:rsidRPr="00ED4CF9">
              <w:rPr>
                <w:rFonts w:ascii="Times New Roman" w:hAnsi="Times New Roman"/>
                <w:sz w:val="22"/>
              </w:rPr>
              <w:t xml:space="preserve"> +Е</w:t>
            </w:r>
            <w:r w:rsidRPr="00ED4CF9">
              <w:rPr>
                <w:rFonts w:ascii="Times New Roman" w:hAnsi="Times New Roman"/>
                <w:sz w:val="22"/>
                <w:vertAlign w:val="subscript"/>
              </w:rPr>
              <w:t>2</w:t>
            </w:r>
            <w:r w:rsidRPr="00ED4CF9">
              <w:rPr>
                <w:rFonts w:ascii="Times New Roman" w:hAnsi="Times New Roman"/>
                <w:sz w:val="22"/>
              </w:rPr>
              <w:t xml:space="preserve"> +Е</w:t>
            </w:r>
            <w:r w:rsidRPr="00ED4CF9">
              <w:rPr>
                <w:rFonts w:ascii="Times New Roman" w:hAnsi="Times New Roman"/>
                <w:sz w:val="22"/>
                <w:vertAlign w:val="subscript"/>
              </w:rPr>
              <w:t>3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Ко – Количество объектов недвижимого имущества, предоставленного субъектам малого и среднего предпринимательства в рамках оказания имущественной поддержки либо преференции.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 xml:space="preserve">Е – Объект недвижимого имущества,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преференции, шт. 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ежеквартальная</w:t>
            </w:r>
          </w:p>
        </w:tc>
      </w:tr>
      <w:tr w:rsidR="00ED4CF9" w:rsidRPr="00ED4CF9" w:rsidTr="00AF0DE5">
        <w:trPr>
          <w:trHeight w:val="693"/>
        </w:trPr>
        <w:tc>
          <w:tcPr>
            <w:tcW w:w="284" w:type="pct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3.5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shd w:val="clear" w:color="auto" w:fill="FFFFFF" w:themeFill="background1"/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Показатель: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Количество заключенных договоров 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 без проведения торгов на льготных условиях при организации: мобильной торговли (в мобиль</w:t>
            </w:r>
            <w:r w:rsidRPr="00ED4CF9">
              <w:rPr>
                <w:rFonts w:ascii="Times New Roman" w:hAnsi="Times New Roman"/>
                <w:sz w:val="22"/>
              </w:rPr>
              <w:lastRenderedPageBreak/>
              <w:t>ных пунктах быстрого питания (</w:t>
            </w:r>
            <w:proofErr w:type="spellStart"/>
            <w:r w:rsidRPr="00ED4CF9">
              <w:rPr>
                <w:rFonts w:ascii="Times New Roman" w:hAnsi="Times New Roman"/>
                <w:sz w:val="22"/>
              </w:rPr>
              <w:t>фудтраках</w:t>
            </w:r>
            <w:proofErr w:type="spellEnd"/>
            <w:r w:rsidRPr="00ED4CF9">
              <w:rPr>
                <w:rFonts w:ascii="Times New Roman" w:hAnsi="Times New Roman"/>
                <w:sz w:val="22"/>
              </w:rPr>
              <w:t>) и передвижных сооружения (тележках), торговли в киосках малых площадью до 9 кв. м включительно и торговых автоматах (</w:t>
            </w:r>
            <w:proofErr w:type="spellStart"/>
            <w:r w:rsidRPr="00ED4CF9">
              <w:rPr>
                <w:rFonts w:ascii="Times New Roman" w:hAnsi="Times New Roman"/>
                <w:sz w:val="22"/>
              </w:rPr>
              <w:t>вендинговых</w:t>
            </w:r>
            <w:proofErr w:type="spellEnd"/>
            <w:r w:rsidRPr="00ED4CF9">
              <w:rPr>
                <w:rFonts w:ascii="Times New Roman" w:hAnsi="Times New Roman"/>
                <w:sz w:val="22"/>
              </w:rPr>
              <w:t xml:space="preserve"> автоматах).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lastRenderedPageBreak/>
              <w:t>единица</w:t>
            </w:r>
          </w:p>
        </w:tc>
        <w:tc>
          <w:tcPr>
            <w:tcW w:w="2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Ко = Е</w:t>
            </w:r>
            <w:r w:rsidRPr="00ED4CF9">
              <w:rPr>
                <w:rFonts w:ascii="Times New Roman" w:hAnsi="Times New Roman"/>
                <w:sz w:val="22"/>
                <w:vertAlign w:val="subscript"/>
              </w:rPr>
              <w:t>1</w:t>
            </w:r>
            <w:r w:rsidRPr="00ED4CF9">
              <w:rPr>
                <w:rFonts w:ascii="Times New Roman" w:hAnsi="Times New Roman"/>
                <w:sz w:val="22"/>
              </w:rPr>
              <w:t xml:space="preserve"> +Е</w:t>
            </w:r>
            <w:r w:rsidRPr="00ED4CF9">
              <w:rPr>
                <w:rFonts w:ascii="Times New Roman" w:hAnsi="Times New Roman"/>
                <w:sz w:val="22"/>
                <w:vertAlign w:val="subscript"/>
              </w:rPr>
              <w:t>2</w:t>
            </w:r>
            <w:r w:rsidRPr="00ED4CF9">
              <w:rPr>
                <w:rFonts w:ascii="Times New Roman" w:hAnsi="Times New Roman"/>
                <w:sz w:val="22"/>
              </w:rPr>
              <w:t xml:space="preserve"> +Е</w:t>
            </w:r>
            <w:r w:rsidRPr="00ED4CF9">
              <w:rPr>
                <w:rFonts w:ascii="Times New Roman" w:hAnsi="Times New Roman"/>
                <w:sz w:val="22"/>
                <w:vertAlign w:val="subscript"/>
              </w:rPr>
              <w:t>3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Ко – Количество договоров 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 без проведения торгов на льготных условиях при организации: мобильной торговли (в мобильных пунктах быстрого питания (</w:t>
            </w:r>
            <w:proofErr w:type="spellStart"/>
            <w:r w:rsidRPr="00ED4CF9">
              <w:rPr>
                <w:rFonts w:ascii="Times New Roman" w:hAnsi="Times New Roman"/>
                <w:sz w:val="22"/>
              </w:rPr>
              <w:t>фудтраках</w:t>
            </w:r>
            <w:proofErr w:type="spellEnd"/>
            <w:r w:rsidRPr="00ED4CF9">
              <w:rPr>
                <w:rFonts w:ascii="Times New Roman" w:hAnsi="Times New Roman"/>
                <w:sz w:val="22"/>
              </w:rPr>
              <w:t>) и передвижных сооружения (тележках), торговли в киосках малых площадью до 9 кв. м включительно и торговых автоматах (</w:t>
            </w:r>
            <w:proofErr w:type="spellStart"/>
            <w:r w:rsidRPr="00ED4CF9">
              <w:rPr>
                <w:rFonts w:ascii="Times New Roman" w:hAnsi="Times New Roman"/>
                <w:sz w:val="22"/>
              </w:rPr>
              <w:t>вендинговых</w:t>
            </w:r>
            <w:proofErr w:type="spellEnd"/>
            <w:r w:rsidRPr="00ED4CF9">
              <w:rPr>
                <w:rFonts w:ascii="Times New Roman" w:hAnsi="Times New Roman"/>
                <w:sz w:val="22"/>
              </w:rPr>
              <w:t xml:space="preserve"> автоматах).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Е – Договор, заключенный с субъектами малого и среднего предпринимательства для размещения нестационарных торговых объ</w:t>
            </w:r>
            <w:r w:rsidRPr="00ED4CF9">
              <w:rPr>
                <w:rFonts w:ascii="Times New Roman" w:hAnsi="Times New Roman"/>
                <w:sz w:val="22"/>
              </w:rPr>
              <w:lastRenderedPageBreak/>
              <w:t>ектов на территории парков культуры и отдыха Московской области без проведения торгов на льготных условиях при организации: мобильной торговли (в мобильных пунктах быстрого питания (</w:t>
            </w:r>
            <w:proofErr w:type="spellStart"/>
            <w:r w:rsidRPr="00ED4CF9">
              <w:rPr>
                <w:rFonts w:ascii="Times New Roman" w:hAnsi="Times New Roman"/>
                <w:sz w:val="22"/>
              </w:rPr>
              <w:t>фудтраках</w:t>
            </w:r>
            <w:proofErr w:type="spellEnd"/>
            <w:r w:rsidRPr="00ED4CF9">
              <w:rPr>
                <w:rFonts w:ascii="Times New Roman" w:hAnsi="Times New Roman"/>
                <w:sz w:val="22"/>
              </w:rPr>
              <w:t>) и передвижных сооружения (тележках), торговли в киосках малых площадью до 9 кв. м включительно и торговых автоматах (</w:t>
            </w:r>
            <w:proofErr w:type="spellStart"/>
            <w:r w:rsidRPr="00ED4CF9">
              <w:rPr>
                <w:rFonts w:ascii="Times New Roman" w:hAnsi="Times New Roman"/>
                <w:sz w:val="22"/>
              </w:rPr>
              <w:t>вендинговых</w:t>
            </w:r>
            <w:proofErr w:type="spellEnd"/>
            <w:r w:rsidRPr="00ED4CF9">
              <w:rPr>
                <w:rFonts w:ascii="Times New Roman" w:hAnsi="Times New Roman"/>
                <w:sz w:val="22"/>
              </w:rPr>
              <w:t xml:space="preserve"> автоматах).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</w:rPr>
            </w:pP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lastRenderedPageBreak/>
              <w:t>Отдел потребительского рынка и услуг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ежеквартальная</w:t>
            </w:r>
          </w:p>
        </w:tc>
      </w:tr>
      <w:tr w:rsidR="00ED4CF9" w:rsidRPr="00ED4CF9" w:rsidTr="00AF0DE5">
        <w:trPr>
          <w:trHeight w:val="357"/>
        </w:trPr>
        <w:tc>
          <w:tcPr>
            <w:tcW w:w="284" w:type="pct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4716" w:type="pct"/>
            <w:gridSpan w:val="5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 xml:space="preserve">Подпрограмма </w:t>
            </w:r>
            <w:r w:rsidRPr="00ED4CF9">
              <w:rPr>
                <w:rFonts w:ascii="Times New Roman" w:hAnsi="Times New Roman"/>
                <w:sz w:val="22"/>
                <w:lang w:val="en-US"/>
              </w:rPr>
              <w:t>IV</w:t>
            </w:r>
            <w:r w:rsidRPr="00ED4CF9">
              <w:rPr>
                <w:rFonts w:ascii="Times New Roman" w:hAnsi="Times New Roman"/>
                <w:sz w:val="22"/>
              </w:rPr>
              <w:t xml:space="preserve">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ED4CF9" w:rsidRPr="00ED4CF9" w:rsidTr="00AF0DE5">
        <w:trPr>
          <w:trHeight w:val="693"/>
        </w:trPr>
        <w:tc>
          <w:tcPr>
            <w:tcW w:w="284" w:type="pct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4.1</w:t>
            </w:r>
          </w:p>
        </w:tc>
        <w:tc>
          <w:tcPr>
            <w:tcW w:w="891" w:type="pct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Обеспеченность населения Московской области площадью торговых объектов</w:t>
            </w:r>
          </w:p>
        </w:tc>
        <w:tc>
          <w:tcPr>
            <w:tcW w:w="377" w:type="pct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кв. м/ на 1 000 жителей</w:t>
            </w:r>
          </w:p>
        </w:tc>
        <w:tc>
          <w:tcPr>
            <w:tcW w:w="2119" w:type="pct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Оторг = </m:t>
              </m:r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lang w:val="en-US"/>
                    </w:rPr>
                    <m:t>S</m:t>
                  </m:r>
                  <m:r>
                    <w:rPr>
                      <w:rFonts w:ascii="Cambria Math" w:hAnsi="Cambria Math"/>
                      <w:sz w:val="22"/>
                    </w:rPr>
                    <m:t>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 1 000 , </m:t>
              </m:r>
            </m:oMath>
            <w:r w:rsidRPr="00ED4CF9">
              <w:rPr>
                <w:rFonts w:ascii="Times New Roman" w:hAnsi="Times New Roman"/>
                <w:sz w:val="22"/>
              </w:rPr>
              <w:t>где: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rPr>
                <w:rFonts w:ascii="Times New Roman" w:hAnsi="Times New Roman"/>
                <w:sz w:val="22"/>
              </w:rPr>
            </w:pPr>
            <w:proofErr w:type="spellStart"/>
            <w:r w:rsidRPr="00ED4CF9">
              <w:rPr>
                <w:rFonts w:ascii="Times New Roman" w:hAnsi="Times New Roman"/>
                <w:iCs/>
                <w:sz w:val="22"/>
              </w:rPr>
              <w:t>Оторг</w:t>
            </w:r>
            <w:proofErr w:type="spellEnd"/>
            <w:r w:rsidRPr="00ED4CF9">
              <w:rPr>
                <w:rFonts w:ascii="Times New Roman" w:hAnsi="Times New Roman"/>
                <w:iCs/>
                <w:sz w:val="22"/>
              </w:rPr>
              <w:t> </w:t>
            </w:r>
            <w:r w:rsidRPr="00ED4CF9">
              <w:rPr>
                <w:rFonts w:ascii="Times New Roman" w:hAnsi="Times New Roman"/>
                <w:iCs/>
                <w:sz w:val="22"/>
              </w:rPr>
              <w:noBreakHyphen/>
              <w:t> </w:t>
            </w:r>
            <w:r w:rsidRPr="00ED4CF9">
              <w:rPr>
                <w:rFonts w:ascii="Times New Roman" w:hAnsi="Times New Roman"/>
                <w:sz w:val="22"/>
              </w:rPr>
              <w:t>обеспеченность населения площадью торговых объектов в отчетном периоде;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iCs/>
                <w:sz w:val="22"/>
                <w:lang w:val="en-US"/>
              </w:rPr>
              <w:t>S</w:t>
            </w:r>
            <w:r w:rsidRPr="00ED4CF9">
              <w:rPr>
                <w:rFonts w:ascii="Times New Roman" w:hAnsi="Times New Roman"/>
                <w:iCs/>
                <w:sz w:val="22"/>
              </w:rPr>
              <w:t>торг </w:t>
            </w:r>
            <w:r w:rsidRPr="00ED4CF9">
              <w:rPr>
                <w:rFonts w:ascii="Times New Roman" w:hAnsi="Times New Roman"/>
                <w:iCs/>
                <w:sz w:val="22"/>
              </w:rPr>
              <w:noBreakHyphen/>
              <w:t> </w:t>
            </w:r>
            <w:r w:rsidRPr="00ED4CF9">
              <w:rPr>
                <w:rFonts w:ascii="Times New Roman" w:hAnsi="Times New Roman"/>
                <w:sz w:val="22"/>
              </w:rPr>
              <w:t xml:space="preserve">площадь торговых объектов предприятий розничной торговли в отчетном периоде, </w:t>
            </w:r>
            <w:proofErr w:type="spellStart"/>
            <w:r w:rsidRPr="00ED4CF9">
              <w:rPr>
                <w:rFonts w:ascii="Times New Roman" w:hAnsi="Times New Roman"/>
                <w:sz w:val="22"/>
              </w:rPr>
              <w:t>кв.м</w:t>
            </w:r>
            <w:proofErr w:type="spellEnd"/>
            <w:r w:rsidRPr="00ED4CF9">
              <w:rPr>
                <w:rFonts w:ascii="Times New Roman" w:hAnsi="Times New Roman"/>
                <w:sz w:val="22"/>
              </w:rPr>
              <w:t>;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rPr>
                <w:rFonts w:ascii="Times New Roman" w:hAnsi="Times New Roman"/>
                <w:sz w:val="22"/>
              </w:rPr>
            </w:pPr>
            <w:proofErr w:type="spellStart"/>
            <w:r w:rsidRPr="00ED4CF9">
              <w:rPr>
                <w:rFonts w:ascii="Times New Roman" w:hAnsi="Times New Roman"/>
                <w:iCs/>
                <w:sz w:val="22"/>
              </w:rPr>
              <w:t>Чсред</w:t>
            </w:r>
            <w:proofErr w:type="spellEnd"/>
            <w:r w:rsidRPr="00ED4CF9">
              <w:rPr>
                <w:rFonts w:ascii="Times New Roman" w:hAnsi="Times New Roman"/>
                <w:iCs/>
                <w:sz w:val="22"/>
              </w:rPr>
              <w:t> </w:t>
            </w:r>
            <w:r w:rsidRPr="00ED4CF9">
              <w:rPr>
                <w:rFonts w:ascii="Times New Roman" w:hAnsi="Times New Roman"/>
                <w:iCs/>
                <w:sz w:val="22"/>
              </w:rPr>
              <w:noBreakHyphen/>
              <w:t> </w:t>
            </w:r>
            <w:r w:rsidRPr="00ED4CF9">
              <w:rPr>
                <w:rFonts w:ascii="Times New Roman" w:hAnsi="Times New Roman"/>
                <w:sz w:val="22"/>
              </w:rPr>
              <w:t>среднегодовая численность постоянного населения в муниципальном образовании, человек.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Показатель считается нарастающим итогом.</w:t>
            </w:r>
          </w:p>
        </w:tc>
        <w:tc>
          <w:tcPr>
            <w:tcW w:w="942" w:type="pct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jc w:val="left"/>
              <w:rPr>
                <w:rFonts w:ascii="Times New Roman" w:hAnsi="Times New Roman"/>
                <w:iCs/>
                <w:sz w:val="22"/>
              </w:rPr>
            </w:pPr>
            <w:r w:rsidRPr="00ED4CF9">
              <w:rPr>
                <w:rFonts w:ascii="Times New Roman" w:hAnsi="Times New Roman"/>
                <w:iCs/>
                <w:sz w:val="22"/>
              </w:rPr>
              <w:t xml:space="preserve">Данные </w:t>
            </w:r>
            <w:proofErr w:type="spellStart"/>
            <w:r w:rsidRPr="00ED4CF9">
              <w:rPr>
                <w:rFonts w:ascii="Times New Roman" w:hAnsi="Times New Roman"/>
                <w:iCs/>
                <w:sz w:val="22"/>
              </w:rPr>
              <w:t>Мосстата</w:t>
            </w:r>
            <w:proofErr w:type="spellEnd"/>
            <w:r w:rsidRPr="00ED4CF9">
              <w:rPr>
                <w:rFonts w:ascii="Times New Roman" w:hAnsi="Times New Roman"/>
                <w:iCs/>
                <w:sz w:val="22"/>
              </w:rPr>
              <w:t xml:space="preserve"> о 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торговли, осуществляющих свою деятельность на отчетную дату</w:t>
            </w:r>
          </w:p>
        </w:tc>
        <w:tc>
          <w:tcPr>
            <w:tcW w:w="387" w:type="pct"/>
            <w:shd w:val="clear" w:color="auto" w:fill="auto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Ежеквартально</w:t>
            </w:r>
          </w:p>
        </w:tc>
      </w:tr>
      <w:tr w:rsidR="00ED4CF9" w:rsidRPr="00ED4CF9" w:rsidTr="00AF0DE5">
        <w:trPr>
          <w:trHeight w:val="693"/>
        </w:trPr>
        <w:tc>
          <w:tcPr>
            <w:tcW w:w="284" w:type="pct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4.2</w:t>
            </w:r>
          </w:p>
        </w:tc>
        <w:tc>
          <w:tcPr>
            <w:tcW w:w="891" w:type="pct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Обеспеченность населения предприятиями общественного питания</w:t>
            </w:r>
          </w:p>
        </w:tc>
        <w:tc>
          <w:tcPr>
            <w:tcW w:w="377" w:type="pct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посадочных мест/ на 1 000 жителей</w:t>
            </w:r>
          </w:p>
        </w:tc>
        <w:tc>
          <w:tcPr>
            <w:tcW w:w="2119" w:type="pct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Ооп = </m:t>
              </m:r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Кмп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 1 000 , </m:t>
              </m:r>
            </m:oMath>
            <w:r w:rsidRPr="00ED4CF9">
              <w:rPr>
                <w:rFonts w:ascii="Times New Roman" w:hAnsi="Times New Roman"/>
                <w:sz w:val="22"/>
              </w:rPr>
              <w:t>где: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ED4CF9">
              <w:rPr>
                <w:rFonts w:ascii="Times New Roman" w:hAnsi="Times New Roman"/>
                <w:sz w:val="22"/>
              </w:rPr>
              <w:t>Ооп</w:t>
            </w:r>
            <w:proofErr w:type="spellEnd"/>
            <w:r w:rsidRPr="00ED4CF9">
              <w:rPr>
                <w:rFonts w:ascii="Times New Roman" w:hAnsi="Times New Roman"/>
                <w:sz w:val="22"/>
              </w:rPr>
              <w:t> </w:t>
            </w:r>
            <w:r w:rsidRPr="00ED4CF9">
              <w:rPr>
                <w:rFonts w:ascii="Times New Roman" w:hAnsi="Times New Roman"/>
                <w:sz w:val="22"/>
              </w:rPr>
              <w:noBreakHyphen/>
              <w:t> обеспеченность населения предприятиями общественного питания в отчетном периоде;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ED4CF9">
              <w:rPr>
                <w:rFonts w:ascii="Times New Roman" w:hAnsi="Times New Roman"/>
                <w:sz w:val="22"/>
              </w:rPr>
              <w:t>Кмп</w:t>
            </w:r>
            <w:proofErr w:type="spellEnd"/>
            <w:r w:rsidRPr="00ED4CF9">
              <w:rPr>
                <w:rFonts w:ascii="Times New Roman" w:hAnsi="Times New Roman"/>
                <w:sz w:val="22"/>
              </w:rPr>
              <w:t> </w:t>
            </w:r>
            <w:r w:rsidRPr="00ED4CF9">
              <w:rPr>
                <w:rFonts w:ascii="Times New Roman" w:hAnsi="Times New Roman"/>
                <w:sz w:val="22"/>
              </w:rPr>
              <w:noBreakHyphen/>
              <w:t> количество посадочных мест на предприятиях общественного питания в отчетном периоде, единиц;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ED4CF9">
              <w:rPr>
                <w:rFonts w:ascii="Times New Roman" w:hAnsi="Times New Roman"/>
                <w:sz w:val="22"/>
              </w:rPr>
              <w:t>Чсред</w:t>
            </w:r>
            <w:proofErr w:type="spellEnd"/>
            <w:r w:rsidRPr="00ED4CF9">
              <w:rPr>
                <w:rFonts w:ascii="Times New Roman" w:hAnsi="Times New Roman"/>
                <w:sz w:val="22"/>
              </w:rPr>
              <w:t> </w:t>
            </w:r>
            <w:r w:rsidRPr="00ED4CF9">
              <w:rPr>
                <w:rFonts w:ascii="Times New Roman" w:hAnsi="Times New Roman"/>
                <w:sz w:val="22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Показатель считается нарастающим итогом.</w:t>
            </w:r>
          </w:p>
        </w:tc>
        <w:tc>
          <w:tcPr>
            <w:tcW w:w="942" w:type="pct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jc w:val="left"/>
              <w:rPr>
                <w:rFonts w:ascii="Times New Roman" w:hAnsi="Times New Roman"/>
                <w:iCs/>
                <w:sz w:val="22"/>
              </w:rPr>
            </w:pPr>
            <w:r w:rsidRPr="00ED4CF9">
              <w:rPr>
                <w:rFonts w:ascii="Times New Roman" w:hAnsi="Times New Roman"/>
                <w:iCs/>
                <w:sz w:val="22"/>
              </w:rPr>
              <w:t xml:space="preserve">Данные </w:t>
            </w:r>
            <w:proofErr w:type="spellStart"/>
            <w:r w:rsidRPr="00ED4CF9">
              <w:rPr>
                <w:rFonts w:ascii="Times New Roman" w:hAnsi="Times New Roman"/>
                <w:iCs/>
                <w:sz w:val="22"/>
              </w:rPr>
              <w:t>Мосстата</w:t>
            </w:r>
            <w:proofErr w:type="spellEnd"/>
            <w:r w:rsidRPr="00ED4CF9">
              <w:rPr>
                <w:rFonts w:ascii="Times New Roman" w:hAnsi="Times New Roman"/>
                <w:iCs/>
                <w:sz w:val="22"/>
              </w:rPr>
              <w:t xml:space="preserve"> о среднегодовой 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общественного питания, осуществляющих свою деятельность и внесенных в слой «Предприятия общественного питания Подмосковья» РГИС МО на отчетную дату</w:t>
            </w:r>
          </w:p>
        </w:tc>
        <w:tc>
          <w:tcPr>
            <w:tcW w:w="387" w:type="pct"/>
            <w:shd w:val="clear" w:color="auto" w:fill="auto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Ежеквартально</w:t>
            </w:r>
          </w:p>
        </w:tc>
      </w:tr>
      <w:tr w:rsidR="00ED4CF9" w:rsidRPr="00ED4CF9" w:rsidTr="00AF0DE5">
        <w:trPr>
          <w:trHeight w:val="693"/>
        </w:trPr>
        <w:tc>
          <w:tcPr>
            <w:tcW w:w="284" w:type="pct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4.3</w:t>
            </w:r>
          </w:p>
        </w:tc>
        <w:tc>
          <w:tcPr>
            <w:tcW w:w="891" w:type="pct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Обеспеченность населе</w:t>
            </w:r>
            <w:r w:rsidRPr="00ED4CF9">
              <w:rPr>
                <w:rFonts w:ascii="Times New Roman" w:hAnsi="Times New Roman"/>
                <w:sz w:val="22"/>
              </w:rPr>
              <w:lastRenderedPageBreak/>
              <w:t>ния предприятиями бытового обслуживания</w:t>
            </w:r>
          </w:p>
        </w:tc>
        <w:tc>
          <w:tcPr>
            <w:tcW w:w="377" w:type="pct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lastRenderedPageBreak/>
              <w:t xml:space="preserve">рабочих мест/ </w:t>
            </w:r>
            <w:r w:rsidRPr="00ED4CF9">
              <w:rPr>
                <w:rFonts w:ascii="Times New Roman" w:hAnsi="Times New Roman"/>
                <w:sz w:val="22"/>
              </w:rPr>
              <w:lastRenderedPageBreak/>
              <w:t>на 1 000 жителей</w:t>
            </w:r>
          </w:p>
        </w:tc>
        <w:tc>
          <w:tcPr>
            <w:tcW w:w="2119" w:type="pct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w:lastRenderedPageBreak/>
                  <m:t xml:space="preserve">Обу = 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Крм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Чсред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 xml:space="preserve"> 1 000 ,</m:t>
                </m:r>
              </m:oMath>
            </m:oMathPara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lastRenderedPageBreak/>
              <w:t>где: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rPr>
                <w:rFonts w:ascii="Times New Roman" w:hAnsi="Times New Roman"/>
                <w:sz w:val="22"/>
              </w:rPr>
            </w:pPr>
            <w:proofErr w:type="spellStart"/>
            <w:r w:rsidRPr="00ED4CF9">
              <w:rPr>
                <w:rFonts w:ascii="Times New Roman" w:hAnsi="Times New Roman"/>
                <w:sz w:val="22"/>
              </w:rPr>
              <w:t>Обу</w:t>
            </w:r>
            <w:proofErr w:type="spellEnd"/>
            <w:r w:rsidRPr="00ED4CF9">
              <w:rPr>
                <w:rFonts w:ascii="Times New Roman" w:hAnsi="Times New Roman"/>
                <w:sz w:val="22"/>
              </w:rPr>
              <w:t> </w:t>
            </w:r>
            <w:r w:rsidRPr="00ED4CF9">
              <w:rPr>
                <w:rFonts w:ascii="Times New Roman" w:hAnsi="Times New Roman"/>
                <w:sz w:val="22"/>
              </w:rPr>
              <w:noBreakHyphen/>
              <w:t> обеспеченность населения предприятиями бытового обслуживания в отчетном периоде;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rPr>
                <w:rFonts w:ascii="Times New Roman" w:hAnsi="Times New Roman"/>
                <w:sz w:val="22"/>
              </w:rPr>
            </w:pPr>
            <w:proofErr w:type="spellStart"/>
            <w:r w:rsidRPr="00ED4CF9">
              <w:rPr>
                <w:rFonts w:ascii="Times New Roman" w:hAnsi="Times New Roman"/>
                <w:sz w:val="22"/>
              </w:rPr>
              <w:t>Крм</w:t>
            </w:r>
            <w:proofErr w:type="spellEnd"/>
            <w:r w:rsidRPr="00ED4CF9">
              <w:rPr>
                <w:rFonts w:ascii="Times New Roman" w:hAnsi="Times New Roman"/>
                <w:sz w:val="22"/>
              </w:rPr>
              <w:t> </w:t>
            </w:r>
            <w:r w:rsidRPr="00ED4CF9">
              <w:rPr>
                <w:rFonts w:ascii="Times New Roman" w:hAnsi="Times New Roman"/>
                <w:sz w:val="22"/>
              </w:rPr>
              <w:noBreakHyphen/>
              <w:t> количество рабочих мест на предприятиях бытовых услуг в отчетном периоде, единиц;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rPr>
                <w:rFonts w:ascii="Times New Roman" w:hAnsi="Times New Roman"/>
                <w:sz w:val="22"/>
              </w:rPr>
            </w:pPr>
            <w:proofErr w:type="spellStart"/>
            <w:r w:rsidRPr="00ED4CF9">
              <w:rPr>
                <w:rFonts w:ascii="Times New Roman" w:hAnsi="Times New Roman"/>
                <w:sz w:val="22"/>
              </w:rPr>
              <w:t>Чсред</w:t>
            </w:r>
            <w:proofErr w:type="spellEnd"/>
            <w:r w:rsidRPr="00ED4CF9">
              <w:rPr>
                <w:rFonts w:ascii="Times New Roman" w:hAnsi="Times New Roman"/>
                <w:sz w:val="22"/>
              </w:rPr>
              <w:t> </w:t>
            </w:r>
            <w:r w:rsidRPr="00ED4CF9">
              <w:rPr>
                <w:rFonts w:ascii="Times New Roman" w:hAnsi="Times New Roman"/>
                <w:sz w:val="22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Показатель считается нарастающим итогом.</w:t>
            </w:r>
          </w:p>
        </w:tc>
        <w:tc>
          <w:tcPr>
            <w:tcW w:w="942" w:type="pct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jc w:val="left"/>
              <w:rPr>
                <w:rFonts w:ascii="Times New Roman" w:hAnsi="Times New Roman"/>
                <w:iCs/>
                <w:sz w:val="22"/>
              </w:rPr>
            </w:pPr>
            <w:r w:rsidRPr="00ED4CF9">
              <w:rPr>
                <w:rFonts w:ascii="Times New Roman" w:hAnsi="Times New Roman"/>
                <w:iCs/>
                <w:sz w:val="22"/>
              </w:rPr>
              <w:lastRenderedPageBreak/>
              <w:t xml:space="preserve">Данные </w:t>
            </w:r>
            <w:proofErr w:type="spellStart"/>
            <w:r w:rsidRPr="00ED4CF9">
              <w:rPr>
                <w:rFonts w:ascii="Times New Roman" w:hAnsi="Times New Roman"/>
                <w:iCs/>
                <w:sz w:val="22"/>
              </w:rPr>
              <w:t>Мосстата</w:t>
            </w:r>
            <w:proofErr w:type="spellEnd"/>
            <w:r w:rsidRPr="00ED4CF9">
              <w:rPr>
                <w:rFonts w:ascii="Times New Roman" w:hAnsi="Times New Roman"/>
                <w:iCs/>
                <w:sz w:val="22"/>
              </w:rPr>
              <w:t xml:space="preserve"> о средне</w:t>
            </w:r>
            <w:r w:rsidRPr="00ED4CF9">
              <w:rPr>
                <w:rFonts w:ascii="Times New Roman" w:hAnsi="Times New Roman"/>
                <w:iCs/>
                <w:sz w:val="22"/>
              </w:rPr>
              <w:lastRenderedPageBreak/>
              <w:t>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услуг, осуществляющих свою деятельность на отчетную дату</w:t>
            </w:r>
          </w:p>
        </w:tc>
        <w:tc>
          <w:tcPr>
            <w:tcW w:w="387" w:type="pct"/>
            <w:shd w:val="clear" w:color="auto" w:fill="auto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lastRenderedPageBreak/>
              <w:t>Ежеквартально</w:t>
            </w:r>
          </w:p>
        </w:tc>
      </w:tr>
      <w:tr w:rsidR="00ED4CF9" w:rsidRPr="00ED4CF9" w:rsidTr="00AF0DE5">
        <w:trPr>
          <w:trHeight w:val="693"/>
        </w:trPr>
        <w:tc>
          <w:tcPr>
            <w:tcW w:w="284" w:type="pct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4.4</w:t>
            </w:r>
          </w:p>
        </w:tc>
        <w:tc>
          <w:tcPr>
            <w:tcW w:w="891" w:type="pct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77" w:type="pct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процент</w:t>
            </w:r>
          </w:p>
        </w:tc>
        <w:tc>
          <w:tcPr>
            <w:tcW w:w="2119" w:type="pct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rPr>
                <w:rFonts w:ascii="Times New Roman" w:hAnsi="Times New Roman"/>
                <w:sz w:val="22"/>
              </w:rPr>
            </w:pP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rPr>
                <w:rFonts w:ascii="Times New Roman" w:hAnsi="Times New Roman"/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Dзпп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Ообщий</m:t>
                  </m:r>
                </m:den>
              </m:f>
            </m:oMath>
            <w:proofErr w:type="gramStart"/>
            <w:r w:rsidRPr="00ED4CF9">
              <w:rPr>
                <w:rFonts w:ascii="Times New Roman" w:hAnsi="Times New Roman"/>
                <w:sz w:val="22"/>
              </w:rPr>
              <w:t>,*</w:t>
            </w:r>
            <w:proofErr w:type="gramEnd"/>
            <w:r w:rsidRPr="00ED4CF9">
              <w:rPr>
                <w:rFonts w:ascii="Times New Roman" w:hAnsi="Times New Roman"/>
                <w:sz w:val="22"/>
              </w:rPr>
              <w:t xml:space="preserve">100%, где 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rPr>
                <w:rFonts w:ascii="Times New Roman" w:hAnsi="Times New Roman"/>
                <w:sz w:val="22"/>
              </w:rPr>
            </w:pP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  <w:lang w:val="en-US"/>
              </w:rPr>
              <w:t>D</w:t>
            </w:r>
            <w:proofErr w:type="spellStart"/>
            <w:r w:rsidRPr="00ED4CF9">
              <w:rPr>
                <w:rFonts w:ascii="Times New Roman" w:hAnsi="Times New Roman"/>
                <w:sz w:val="22"/>
              </w:rPr>
              <w:t>зпп</w:t>
            </w:r>
            <w:proofErr w:type="spellEnd"/>
            <w:r w:rsidRPr="00ED4CF9">
              <w:rPr>
                <w:rFonts w:ascii="Times New Roman" w:hAnsi="Times New Roman"/>
                <w:sz w:val="22"/>
              </w:rPr>
              <w:t xml:space="preserve"> - доля обращений по вопросу защиты прав потребителей от общего количества поступивших обращений;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rPr>
                <w:rFonts w:ascii="Times New Roman" w:hAnsi="Times New Roman"/>
                <w:sz w:val="22"/>
              </w:rPr>
            </w:pPr>
            <w:proofErr w:type="spellStart"/>
            <w:r w:rsidRPr="00ED4CF9">
              <w:rPr>
                <w:rFonts w:ascii="Times New Roman" w:hAnsi="Times New Roman"/>
                <w:sz w:val="22"/>
              </w:rPr>
              <w:t>Озпп</w:t>
            </w:r>
            <w:proofErr w:type="spellEnd"/>
            <w:r w:rsidRPr="00ED4CF9">
              <w:rPr>
                <w:rFonts w:ascii="Times New Roman" w:hAnsi="Times New Roman"/>
                <w:sz w:val="22"/>
              </w:rPr>
              <w:t xml:space="preserve"> – количество обращений, поступивших в администрацию муниципального образования по вопросу защиты прав потребителей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rPr>
                <w:rFonts w:ascii="Times New Roman" w:hAnsi="Times New Roman"/>
                <w:sz w:val="22"/>
              </w:rPr>
            </w:pPr>
            <w:proofErr w:type="spellStart"/>
            <w:r w:rsidRPr="00ED4CF9">
              <w:rPr>
                <w:rFonts w:ascii="Times New Roman" w:hAnsi="Times New Roman"/>
                <w:sz w:val="22"/>
              </w:rPr>
              <w:t>Ообщий</w:t>
            </w:r>
            <w:proofErr w:type="spellEnd"/>
            <w:r w:rsidRPr="00ED4CF9">
              <w:rPr>
                <w:rFonts w:ascii="Times New Roman" w:hAnsi="Times New Roman"/>
                <w:sz w:val="22"/>
              </w:rPr>
              <w:t xml:space="preserve">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</w:t>
            </w:r>
            <w:proofErr w:type="spellStart"/>
            <w:r w:rsidRPr="00ED4CF9">
              <w:rPr>
                <w:rFonts w:ascii="Times New Roman" w:hAnsi="Times New Roman"/>
                <w:sz w:val="22"/>
              </w:rPr>
              <w:t>Добродел</w:t>
            </w:r>
            <w:proofErr w:type="spellEnd"/>
            <w:r w:rsidRPr="00ED4CF9">
              <w:rPr>
                <w:rFonts w:ascii="Times New Roman" w:hAnsi="Times New Roman"/>
                <w:sz w:val="22"/>
              </w:rPr>
              <w:t xml:space="preserve">», МСЭД, ЕЦУР и </w:t>
            </w:r>
            <w:proofErr w:type="spellStart"/>
            <w:r w:rsidRPr="00ED4CF9">
              <w:rPr>
                <w:rFonts w:ascii="Times New Roman" w:hAnsi="Times New Roman"/>
                <w:sz w:val="22"/>
              </w:rPr>
              <w:t>тп</w:t>
            </w:r>
            <w:proofErr w:type="spellEnd"/>
            <w:r w:rsidRPr="00ED4CF9">
              <w:rPr>
                <w:rFonts w:ascii="Times New Roman" w:hAnsi="Times New Roman"/>
                <w:sz w:val="22"/>
              </w:rPr>
              <w:t>.).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Показатель считается нарастающим итогом.</w:t>
            </w:r>
          </w:p>
        </w:tc>
        <w:tc>
          <w:tcPr>
            <w:tcW w:w="942" w:type="pct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ind w:firstLine="0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Данные муниципальных образований Московской области о количестве обращений, поступивших в адрес администрации муниципального образования по всем тематикам и количестве обращений, поступивших в администрацию муниципального образования по вопросу защиты прав потребителей на отчетную дату</w:t>
            </w:r>
          </w:p>
        </w:tc>
        <w:tc>
          <w:tcPr>
            <w:tcW w:w="387" w:type="pct"/>
            <w:shd w:val="clear" w:color="auto" w:fill="auto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/>
                <w:sz w:val="22"/>
              </w:rPr>
            </w:pPr>
            <w:r w:rsidRPr="00ED4CF9">
              <w:rPr>
                <w:rFonts w:ascii="Times New Roman" w:hAnsi="Times New Roman"/>
                <w:sz w:val="22"/>
              </w:rPr>
              <w:t>Ежеквартально</w:t>
            </w:r>
          </w:p>
        </w:tc>
      </w:tr>
    </w:tbl>
    <w:p w:rsidR="00ED4CF9" w:rsidRP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2"/>
          <w:szCs w:val="22"/>
        </w:rPr>
      </w:pPr>
    </w:p>
    <w:p w:rsidR="00ED4CF9" w:rsidRP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2"/>
          <w:szCs w:val="22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2"/>
          <w:szCs w:val="22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2"/>
          <w:szCs w:val="22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2"/>
          <w:szCs w:val="22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2"/>
          <w:szCs w:val="22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2"/>
          <w:szCs w:val="22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2"/>
          <w:szCs w:val="22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2"/>
          <w:szCs w:val="22"/>
        </w:rPr>
      </w:pPr>
    </w:p>
    <w:p w:rsidR="00ED4CF9" w:rsidRP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2"/>
          <w:szCs w:val="22"/>
        </w:rPr>
      </w:pPr>
    </w:p>
    <w:p w:rsidR="00ED4CF9" w:rsidRP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2"/>
          <w:szCs w:val="22"/>
        </w:rPr>
      </w:pPr>
    </w:p>
    <w:p w:rsidR="00ED4CF9" w:rsidRP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2"/>
          <w:szCs w:val="22"/>
        </w:rPr>
      </w:pPr>
    </w:p>
    <w:p w:rsidR="00ED4CF9" w:rsidRP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2"/>
          <w:szCs w:val="22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>
        <w:rPr>
          <w:sz w:val="24"/>
          <w:szCs w:val="24"/>
        </w:rPr>
        <w:t>от_______________№____________</w:t>
      </w: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Pr="00ED4CF9" w:rsidRDefault="00ED4CF9" w:rsidP="00ED4CF9">
      <w:pPr>
        <w:tabs>
          <w:tab w:val="clear" w:pos="1134"/>
        </w:tabs>
        <w:ind w:firstLine="0"/>
        <w:jc w:val="center"/>
        <w:rPr>
          <w:rFonts w:eastAsiaTheme="minorEastAsia"/>
          <w:sz w:val="24"/>
          <w:szCs w:val="24"/>
        </w:rPr>
      </w:pPr>
      <w:r w:rsidRPr="00ED4CF9">
        <w:rPr>
          <w:rFonts w:eastAsiaTheme="minorEastAsia"/>
          <w:sz w:val="24"/>
          <w:szCs w:val="24"/>
        </w:rPr>
        <w:t xml:space="preserve">8. Методика определения результатов выполнения мероприятий муниципальной программы </w:t>
      </w:r>
    </w:p>
    <w:p w:rsidR="00ED4CF9" w:rsidRPr="00ED4CF9" w:rsidRDefault="00ED4CF9" w:rsidP="00ED4CF9">
      <w:pPr>
        <w:tabs>
          <w:tab w:val="clear" w:pos="1134"/>
        </w:tabs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ED4CF9">
        <w:rPr>
          <w:rFonts w:eastAsiaTheme="minorEastAsia"/>
          <w:sz w:val="24"/>
          <w:szCs w:val="24"/>
        </w:rPr>
        <w:t>«Предпринимательство</w:t>
      </w:r>
      <w:r w:rsidRPr="00ED4CF9">
        <w:rPr>
          <w:rFonts w:eastAsia="Calibri"/>
          <w:sz w:val="24"/>
          <w:szCs w:val="24"/>
          <w:lang w:eastAsia="en-US"/>
        </w:rPr>
        <w:t>»</w:t>
      </w:r>
    </w:p>
    <w:p w:rsidR="00ED4CF9" w:rsidRPr="00ED4CF9" w:rsidRDefault="00ED4CF9" w:rsidP="00ED4CF9">
      <w:pPr>
        <w:tabs>
          <w:tab w:val="clear" w:pos="1134"/>
        </w:tabs>
        <w:ind w:firstLine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27"/>
        <w:tblW w:w="15163" w:type="dxa"/>
        <w:tblLayout w:type="fixed"/>
        <w:tblLook w:val="04A0" w:firstRow="1" w:lastRow="0" w:firstColumn="1" w:lastColumn="0" w:noHBand="0" w:noVBand="1"/>
      </w:tblPr>
      <w:tblGrid>
        <w:gridCol w:w="675"/>
        <w:gridCol w:w="1021"/>
        <w:gridCol w:w="993"/>
        <w:gridCol w:w="992"/>
        <w:gridCol w:w="2835"/>
        <w:gridCol w:w="1134"/>
        <w:gridCol w:w="7513"/>
      </w:tblGrid>
      <w:tr w:rsidR="00ED4CF9" w:rsidRPr="00ED4CF9" w:rsidTr="00AF0DE5">
        <w:tc>
          <w:tcPr>
            <w:tcW w:w="675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1021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 xml:space="preserve">№ подпрограммы </w:t>
            </w:r>
          </w:p>
        </w:tc>
        <w:tc>
          <w:tcPr>
            <w:tcW w:w="993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 xml:space="preserve">№ основного мероприятия </w:t>
            </w:r>
          </w:p>
        </w:tc>
        <w:tc>
          <w:tcPr>
            <w:tcW w:w="992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 xml:space="preserve">№ мероприятия </w:t>
            </w:r>
          </w:p>
        </w:tc>
        <w:tc>
          <w:tcPr>
            <w:tcW w:w="2835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Наименование результата</w:t>
            </w:r>
          </w:p>
        </w:tc>
        <w:tc>
          <w:tcPr>
            <w:tcW w:w="1134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7513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right="-79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Порядок определения значений</w:t>
            </w:r>
          </w:p>
        </w:tc>
      </w:tr>
      <w:tr w:rsidR="00ED4CF9" w:rsidRPr="00ED4CF9" w:rsidTr="00AF0DE5">
        <w:tc>
          <w:tcPr>
            <w:tcW w:w="675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21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D4CF9"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</w:p>
        </w:tc>
        <w:tc>
          <w:tcPr>
            <w:tcW w:w="993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D4CF9">
              <w:rPr>
                <w:rFonts w:ascii="Times New Roman" w:hAnsi="Times New Roman" w:cs="Times New Roman"/>
                <w:sz w:val="22"/>
                <w:lang w:val="en-US"/>
              </w:rPr>
              <w:t>3</w:t>
            </w:r>
          </w:p>
        </w:tc>
        <w:tc>
          <w:tcPr>
            <w:tcW w:w="992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D4CF9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</w:p>
        </w:tc>
        <w:tc>
          <w:tcPr>
            <w:tcW w:w="2835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134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7513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right="-79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ED4CF9" w:rsidRPr="00ED4CF9" w:rsidTr="00AF0DE5">
        <w:tc>
          <w:tcPr>
            <w:tcW w:w="15163" w:type="dxa"/>
            <w:gridSpan w:val="7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 xml:space="preserve">Подпрограмма </w:t>
            </w:r>
            <w:r w:rsidRPr="00ED4CF9">
              <w:rPr>
                <w:rFonts w:ascii="Times New Roman" w:hAnsi="Times New Roman" w:cs="Times New Roman"/>
                <w:sz w:val="22"/>
                <w:lang w:val="en-US"/>
              </w:rPr>
              <w:t>I</w:t>
            </w:r>
            <w:r w:rsidRPr="00ED4CF9">
              <w:rPr>
                <w:rFonts w:ascii="Times New Roman" w:hAnsi="Times New Roman" w:cs="Times New Roman"/>
                <w:sz w:val="22"/>
              </w:rPr>
              <w:t xml:space="preserve"> «Инвестиции»</w:t>
            </w:r>
          </w:p>
        </w:tc>
      </w:tr>
      <w:tr w:rsidR="00ED4CF9" w:rsidRPr="00ED4CF9" w:rsidTr="00AF0DE5">
        <w:tc>
          <w:tcPr>
            <w:tcW w:w="675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021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3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992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5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Количество резидентов, привлечённых на территорию индустриальных (промышленных) парков (за отчетный год)</w:t>
            </w:r>
          </w:p>
        </w:tc>
        <w:tc>
          <w:tcPr>
            <w:tcW w:w="1134" w:type="dxa"/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  <w:tc>
          <w:tcPr>
            <w:tcW w:w="7513" w:type="dxa"/>
            <w:shd w:val="clear" w:color="auto" w:fill="auto"/>
          </w:tcPr>
          <w:p w:rsidR="00ED4CF9" w:rsidRPr="00ED4CF9" w:rsidRDefault="00ED4CF9" w:rsidP="00ED4CF9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 xml:space="preserve">Значение результата определяется как сумма всех новых резидентов, привлеченных на территорию индустриальных (промышленных) парков в отчетном периоде. </w:t>
            </w:r>
            <w:r w:rsidRPr="00ED4CF9">
              <w:rPr>
                <w:rFonts w:ascii="Times New Roman" w:hAnsi="Times New Roman" w:cs="Times New Roman"/>
                <w:strike/>
                <w:sz w:val="22"/>
              </w:rPr>
              <w:br/>
            </w:r>
            <w:r w:rsidRPr="00ED4CF9">
              <w:rPr>
                <w:rFonts w:ascii="Times New Roman" w:hAnsi="Times New Roman" w:cs="Times New Roman"/>
                <w:sz w:val="22"/>
              </w:rPr>
              <w:t>Периодичность представления – ежеквартально.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Результат считается нарастающим итогом в отчетном периоде</w:t>
            </w:r>
          </w:p>
        </w:tc>
      </w:tr>
      <w:tr w:rsidR="00ED4CF9" w:rsidRPr="00ED4CF9" w:rsidTr="00AF0DE5">
        <w:tc>
          <w:tcPr>
            <w:tcW w:w="675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021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3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992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5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Предприятия городского округа, осуществившие промышленные экскурсии (за отчетный год)</w:t>
            </w:r>
          </w:p>
        </w:tc>
        <w:tc>
          <w:tcPr>
            <w:tcW w:w="1134" w:type="dxa"/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  <w:tc>
          <w:tcPr>
            <w:tcW w:w="7513" w:type="dxa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right="-79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Значение результата определяется как сумма всех промышленных предприятий, осуществляющих проведение промышленных экскурсий на территории городского округа Московской области в отчетном году.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Периодичность представления – ежеквартально.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Результат считается нарастающим итогом в отчетном периоде</w:t>
            </w:r>
          </w:p>
        </w:tc>
      </w:tr>
      <w:tr w:rsidR="00ED4CF9" w:rsidRPr="00ED4CF9" w:rsidTr="00AF0DE5">
        <w:tc>
          <w:tcPr>
            <w:tcW w:w="675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1021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3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992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5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Привлечены инвесторы на территорию городского округа Московской области (за отчетный год)</w:t>
            </w:r>
          </w:p>
        </w:tc>
        <w:tc>
          <w:tcPr>
            <w:tcW w:w="1134" w:type="dxa"/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  <w:tc>
          <w:tcPr>
            <w:tcW w:w="7513" w:type="dxa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Значение результата определяется как сумма всех новых резидентов, привлеченных на территорию городского округа Московской области в отчетном году.</w:t>
            </w:r>
            <w:r w:rsidRPr="00ED4CF9">
              <w:rPr>
                <w:rFonts w:ascii="Times New Roman" w:hAnsi="Times New Roman" w:cs="Times New Roman"/>
                <w:sz w:val="22"/>
              </w:rPr>
              <w:br/>
              <w:t>Периодичность представления – ежеквартально.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Результат считается нарастающим итогом в отчетном периоде</w:t>
            </w:r>
          </w:p>
        </w:tc>
      </w:tr>
      <w:tr w:rsidR="00ED4CF9" w:rsidRPr="00ED4CF9" w:rsidTr="00AF0DE5">
        <w:tc>
          <w:tcPr>
            <w:tcW w:w="15163" w:type="dxa"/>
            <w:gridSpan w:val="7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 xml:space="preserve">Подпрограмма </w:t>
            </w:r>
            <w:r w:rsidRPr="00ED4CF9">
              <w:rPr>
                <w:rFonts w:ascii="Times New Roman" w:hAnsi="Times New Roman" w:cs="Times New Roman"/>
                <w:sz w:val="22"/>
                <w:lang w:val="en-US"/>
              </w:rPr>
              <w:t>II</w:t>
            </w:r>
            <w:r w:rsidRPr="00ED4CF9">
              <w:rPr>
                <w:rFonts w:ascii="Times New Roman" w:hAnsi="Times New Roman" w:cs="Times New Roman"/>
                <w:sz w:val="22"/>
              </w:rPr>
              <w:t xml:space="preserve"> «Развитие конкуренции»</w:t>
            </w:r>
          </w:p>
        </w:tc>
      </w:tr>
      <w:tr w:rsidR="00ED4CF9" w:rsidRPr="00ED4CF9" w:rsidTr="00AF0DE5">
        <w:tc>
          <w:tcPr>
            <w:tcW w:w="675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021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93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992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5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Достижение планового значения доли несостоявшихся закупок от общего количества конкурентных закупок, процентов</w:t>
            </w:r>
          </w:p>
        </w:tc>
        <w:tc>
          <w:tcPr>
            <w:tcW w:w="1134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процент</w:t>
            </w:r>
          </w:p>
        </w:tc>
        <w:tc>
          <w:tcPr>
            <w:tcW w:w="7513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noProof/>
                <w:position w:val="-24"/>
                <w:sz w:val="22"/>
              </w:rPr>
              <w:drawing>
                <wp:inline distT="0" distB="0" distL="0" distR="0" wp14:anchorId="3045ABA2" wp14:editId="7BD63100">
                  <wp:extent cx="1266825" cy="4667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где: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D4CF9">
              <w:rPr>
                <w:rFonts w:ascii="Times New Roman" w:hAnsi="Times New Roman" w:cs="Times New Roman"/>
                <w:sz w:val="22"/>
              </w:rPr>
              <w:lastRenderedPageBreak/>
              <w:t>Днт</w:t>
            </w:r>
            <w:proofErr w:type="spellEnd"/>
            <w:r w:rsidRPr="00ED4CF9">
              <w:rPr>
                <w:rFonts w:ascii="Times New Roman" w:hAnsi="Times New Roman" w:cs="Times New Roman"/>
                <w:sz w:val="22"/>
              </w:rPr>
              <w:t xml:space="preserve"> - доля несостоявшихся конкурентных закупок от общего количества конкурентных закупок, процентов;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 xml:space="preserve">N - количество несостоявшихся (признанных несостоявшимися 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 xml:space="preserve">в соответствии с Федеральным законом от 05.04.2013 № 44-ФЗ 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"О контрактной системе в сфере закупок товаров, работ, услуг для обеспечения государственных и муниципальных нужд" (далее - Федеральный закон № 44-ФЗ) закупок, осуществляемых с применением конкурентных способов определения поставщиков (подрядчиков, исполнителей) (далее - конкурентные закупки)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единиц;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K -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единиц.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Период расчета - календарный год.</w:t>
            </w:r>
          </w:p>
          <w:p w:rsidR="00ED4CF9" w:rsidRPr="00ED4CF9" w:rsidRDefault="00ED4CF9" w:rsidP="00754DF1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Из расчета исключаются: закупки на приобретение объектов недвижимости и оказание услуг по предоставлению кредитов: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</w:t>
            </w:r>
          </w:p>
        </w:tc>
      </w:tr>
      <w:tr w:rsidR="00ED4CF9" w:rsidRPr="00ED4CF9" w:rsidTr="00AF0DE5">
        <w:tc>
          <w:tcPr>
            <w:tcW w:w="675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lastRenderedPageBreak/>
              <w:t>2.</w:t>
            </w:r>
          </w:p>
        </w:tc>
        <w:tc>
          <w:tcPr>
            <w:tcW w:w="1021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93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992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5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Достижение планового значения доли обоснованных, частично обоснованных жалоб, процентов</w:t>
            </w:r>
          </w:p>
        </w:tc>
        <w:tc>
          <w:tcPr>
            <w:tcW w:w="1134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процент</w:t>
            </w:r>
          </w:p>
        </w:tc>
        <w:tc>
          <w:tcPr>
            <w:tcW w:w="7513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noProof/>
                <w:sz w:val="22"/>
              </w:rPr>
              <w:drawing>
                <wp:inline distT="0" distB="0" distL="0" distR="0" wp14:anchorId="6322D452" wp14:editId="4A38296D">
                  <wp:extent cx="1371600" cy="476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где: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Дож – доля обоснованных, частично обоснованных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поданных в Федеральную антимонопольную службу России (далее – ФАС России), Управление ФАС России по Московской области (далее – жалоб), процентов;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L – количество жалоб, признанных обоснованными, частично обоснованными, поданных в ходе осуществления конкурентными способами определения поставщика (подрядчика, исполнителя) закупок (далее – конкурентные закупки), с первым годом финансового обеспечения, совпадающим с годом расчета показателя, в том числе, поданные до начала указанного года, единиц;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lastRenderedPageBreak/>
              <w:t>K –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Период расчета – календарный год.</w:t>
            </w:r>
          </w:p>
        </w:tc>
      </w:tr>
      <w:tr w:rsidR="00ED4CF9" w:rsidRPr="00ED4CF9" w:rsidTr="00AF0DE5">
        <w:trPr>
          <w:trHeight w:val="884"/>
        </w:trPr>
        <w:tc>
          <w:tcPr>
            <w:tcW w:w="675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lastRenderedPageBreak/>
              <w:t>3.</w:t>
            </w:r>
          </w:p>
        </w:tc>
        <w:tc>
          <w:tcPr>
            <w:tcW w:w="1021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93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992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5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1134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  <w:tc>
          <w:tcPr>
            <w:tcW w:w="7513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noProof/>
                <w:sz w:val="22"/>
              </w:rPr>
              <w:drawing>
                <wp:inline distT="0" distB="0" distL="0" distR="0" wp14:anchorId="679A1A0E" wp14:editId="1DE674AA">
                  <wp:extent cx="1524000" cy="5048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где: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Y – среднее количество участников состоявшихся закупок, единиц;</w:t>
            </w:r>
          </w:p>
          <w:p w:rsidR="00ED4CF9" w:rsidRPr="00ED4CF9" w:rsidRDefault="00754DF1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2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</w:rPr>
                    <m:t>k</m:t>
                  </m:r>
                </m:sub>
                <m:sup>
                  <m:r>
                    <w:rPr>
                      <w:rFonts w:ascii="Cambria Math" w:hAnsi="Cambria Math" w:cs="Times New Roman"/>
                      <w:sz w:val="22"/>
                    </w:rPr>
                    <m:t>i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</w:rPr>
                <m:t xml:space="preserve"> – </m:t>
              </m:r>
            </m:oMath>
            <w:r w:rsidR="00ED4CF9" w:rsidRPr="00ED4CF9">
              <w:rPr>
                <w:rFonts w:ascii="Times New Roman" w:hAnsi="Times New Roman" w:cs="Times New Roman"/>
                <w:sz w:val="22"/>
              </w:rPr>
              <w:t xml:space="preserve">количество участников закупки в i-й конкурентной закупке,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при осуществлении которых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 № 44-ФЗ, отмененных конкурентных закупок), единиц; 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К – общее количество конкурентных закупок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по которым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законом, отмененных конкурентных закупок), единиц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Из расчета исключаются закупки: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 xml:space="preserve">на приобретение объектов недвижимости и оказание услуг 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по предоставлению кредитов;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по результатам которых заключается контракт со встречными инвестиционными обязательствами;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при осуществлении которых применяются закрытые способы определения поставщиков (подрядчиков, исполнителей).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Период расчета - календарный год.</w:t>
            </w:r>
          </w:p>
        </w:tc>
      </w:tr>
      <w:tr w:rsidR="00ED4CF9" w:rsidRPr="00ED4CF9" w:rsidTr="00AF0DE5">
        <w:tc>
          <w:tcPr>
            <w:tcW w:w="675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1021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93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992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5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Достижение планового значения доли общей экономии денежных средств по результатам осуществления закупок, процентов</w:t>
            </w:r>
          </w:p>
        </w:tc>
        <w:tc>
          <w:tcPr>
            <w:tcW w:w="1134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процент</w:t>
            </w:r>
          </w:p>
        </w:tc>
        <w:tc>
          <w:tcPr>
            <w:tcW w:w="7513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noProof/>
                <w:kern w:val="2"/>
                <w:position w:val="-28"/>
                <w:sz w:val="22"/>
              </w:rPr>
              <w:drawing>
                <wp:inline distT="0" distB="0" distL="0" distR="0" wp14:anchorId="2D164E9D" wp14:editId="4BD2A0FF">
                  <wp:extent cx="1695450" cy="5238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где: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lastRenderedPageBreak/>
              <w:t>Омк - доля общей экономии денежных средств по результатам осуществления конкурентных закупок, процентов;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D4CF9">
              <w:rPr>
                <w:rFonts w:ascii="Times New Roman" w:hAnsi="Times New Roman" w:cs="Times New Roman"/>
                <w:sz w:val="22"/>
              </w:rPr>
              <w:t>Эдс</w:t>
            </w:r>
            <w:proofErr w:type="spellEnd"/>
            <w:r w:rsidRPr="00ED4CF9">
              <w:rPr>
                <w:rFonts w:ascii="Times New Roman" w:hAnsi="Times New Roman" w:cs="Times New Roman"/>
                <w:sz w:val="22"/>
              </w:rPr>
              <w:t xml:space="preserve"> - экономия денежных средств по результатам осуществления конкурентных закупок, рублей;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НМЦК - сумма начальных (максимальных) цен контрактов конкурентных закупок, при осуществлении которых были заключены контракты в период с 1 января года расчета показателя по 31 декабря года расчета показателя, рублей.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 xml:space="preserve">Расчет </w:t>
            </w:r>
            <w:proofErr w:type="spellStart"/>
            <w:r w:rsidRPr="00ED4CF9">
              <w:rPr>
                <w:rFonts w:ascii="Times New Roman" w:hAnsi="Times New Roman" w:cs="Times New Roman"/>
                <w:sz w:val="22"/>
              </w:rPr>
              <w:t>Эдс</w:t>
            </w:r>
            <w:proofErr w:type="spellEnd"/>
            <w:r w:rsidRPr="00ED4CF9">
              <w:rPr>
                <w:rFonts w:ascii="Times New Roman" w:hAnsi="Times New Roman" w:cs="Times New Roman"/>
                <w:sz w:val="22"/>
              </w:rPr>
              <w:t xml:space="preserve"> осуществляется по следующей формуле: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D4CF9">
              <w:rPr>
                <w:rFonts w:ascii="Times New Roman" w:hAnsi="Times New Roman" w:cs="Times New Roman"/>
                <w:sz w:val="22"/>
              </w:rPr>
              <w:t>Эдс</w:t>
            </w:r>
            <w:proofErr w:type="spellEnd"/>
            <w:r w:rsidRPr="00ED4CF9">
              <w:rPr>
                <w:rFonts w:ascii="Times New Roman" w:hAnsi="Times New Roman" w:cs="Times New Roman"/>
                <w:sz w:val="22"/>
              </w:rPr>
              <w:t xml:space="preserve"> = НМЦК - ЦК,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где: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НМЦК - сумма начальных (максимальных) цен контрактов конкурентных закупок, при осуществлении которых были заключены контракты в период с 1 января года расчета показателя по 31 декабря года расчета показателя, рублей;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ЦК - сумма цен контрактов, заключенных в ходе осуществления конкурентных закупок, при осуществлении которых были заключены контракты в период с 1 января года расчета показателя по 31 декабря года расчета показателя, рублей.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В случае если в рамках осуществления закупки имело место заключение нескольких контрактов в соответствии с частью 17.1 статьи 95 Федерального закона № 44-ФЗ, расчет осуществляется с учетом частичного исполнения расторгнутых контрактов, рублей.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Период расчета - календарный год.</w:t>
            </w:r>
          </w:p>
          <w:p w:rsidR="00ED4CF9" w:rsidRPr="00ED4CF9" w:rsidRDefault="00ED4CF9" w:rsidP="00754DF1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Из расчета исключаются: закупки, осуществляемые в случае, предусмотренной частью 24 статьи 22 Федерального закона № 44-ФЗ;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исполнителей); контракты, заключенные с единственным поставщиком (подрядчиком, исполнителем) в соответствии с пунктом 25 части 1 статьи 93 Федерального закона № 44-ФЗ, за исключением закупок, осуществляемых путем проведения электронного запроса котировок».</w:t>
            </w:r>
          </w:p>
        </w:tc>
      </w:tr>
      <w:tr w:rsidR="00ED4CF9" w:rsidRPr="00ED4CF9" w:rsidTr="00AF0DE5">
        <w:tc>
          <w:tcPr>
            <w:tcW w:w="675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lastRenderedPageBreak/>
              <w:t>5.</w:t>
            </w:r>
          </w:p>
        </w:tc>
        <w:tc>
          <w:tcPr>
            <w:tcW w:w="1021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93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992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5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Достижение планового значения доли стоимости контрактов, заключенных с единственным поставщиком по несостоявшимся закупкам, процентов</w:t>
            </w:r>
          </w:p>
        </w:tc>
        <w:tc>
          <w:tcPr>
            <w:tcW w:w="1134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процент</w:t>
            </w:r>
          </w:p>
        </w:tc>
        <w:tc>
          <w:tcPr>
            <w:tcW w:w="7513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noProof/>
                <w:sz w:val="22"/>
              </w:rPr>
              <w:drawing>
                <wp:inline distT="0" distB="0" distL="0" distR="0" wp14:anchorId="6A7726CF" wp14:editId="7818BAAC">
                  <wp:extent cx="1752600" cy="5048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где: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D4CF9">
              <w:rPr>
                <w:rFonts w:ascii="Times New Roman" w:hAnsi="Times New Roman" w:cs="Times New Roman"/>
                <w:sz w:val="22"/>
              </w:rPr>
              <w:t>Дцк</w:t>
            </w:r>
            <w:proofErr w:type="spellEnd"/>
            <w:r w:rsidRPr="00ED4CF9">
              <w:rPr>
                <w:rFonts w:ascii="Times New Roman" w:hAnsi="Times New Roman" w:cs="Times New Roman"/>
                <w:sz w:val="22"/>
              </w:rPr>
              <w:t xml:space="preserve"> – доля стоимости контрактов, заключенных с единственным поставщиком по несостоявшимся закупкам, процентов;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D4CF9">
              <w:rPr>
                <w:rFonts w:ascii="Times New Roman" w:hAnsi="Times New Roman" w:cs="Times New Roman"/>
                <w:sz w:val="22"/>
              </w:rPr>
              <w:t>ЦКедп</w:t>
            </w:r>
            <w:proofErr w:type="spellEnd"/>
            <w:r w:rsidRPr="00ED4CF9">
              <w:rPr>
                <w:rFonts w:ascii="Times New Roman" w:hAnsi="Times New Roman" w:cs="Times New Roman"/>
                <w:sz w:val="22"/>
              </w:rPr>
              <w:t xml:space="preserve"> – сумма цен контрактов, заключенных с единственным поставщиком (подрядчиком, исполнителем) в соответствии с п. 25 ч. 1 ст. 93 Федерального закона № 44-ФЗ в период с 01 января года расчета показателя по 31 декабря года расчета показателя, рублей;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НМЦК – сумма начальных (максимальных) цен контрактов, начальных сумм цен единиц товара, работы, услуги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Период расчета – календарный год.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Из расчета исключаются закупки: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 xml:space="preserve">на приобретение объектов недвижимости и оказание услуг 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по предоставлению кредитов;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по результатам которых заключается контракт со встречными инвестиционными обязательствами;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ED4CF9" w:rsidRPr="00ED4CF9" w:rsidTr="00AF0DE5">
        <w:tc>
          <w:tcPr>
            <w:tcW w:w="675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1021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93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992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5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процент</w:t>
            </w:r>
          </w:p>
        </w:tc>
        <w:tc>
          <w:tcPr>
            <w:tcW w:w="7513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noProof/>
                <w:sz w:val="22"/>
              </w:rPr>
              <w:drawing>
                <wp:inline distT="0" distB="0" distL="0" distR="0" wp14:anchorId="67BE52C4" wp14:editId="0B7A13D4">
                  <wp:extent cx="2200451" cy="541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699" cy="548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4CF9">
              <w:rPr>
                <w:rFonts w:ascii="Times New Roman" w:hAnsi="Times New Roman" w:cs="Times New Roman"/>
                <w:sz w:val="22"/>
              </w:rPr>
              <w:t>,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где: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D4CF9">
              <w:rPr>
                <w:rFonts w:ascii="Times New Roman" w:hAnsi="Times New Roman" w:cs="Times New Roman"/>
                <w:sz w:val="22"/>
              </w:rPr>
              <w:t>Дсмп</w:t>
            </w:r>
            <w:proofErr w:type="spellEnd"/>
            <w:r w:rsidRPr="00ED4CF9">
              <w:rPr>
                <w:rFonts w:ascii="Times New Roman" w:hAnsi="Times New Roman" w:cs="Times New Roman"/>
                <w:sz w:val="22"/>
              </w:rPr>
              <w:t xml:space="preserve"> – доля закупок, осуществленных у субъектов малого предпринимательства (далее – СМП), социально ориентированных некоммерческих организаций (далее – СОНО), процент;</w:t>
            </w:r>
          </w:p>
          <w:p w:rsidR="00ED4CF9" w:rsidRPr="00ED4CF9" w:rsidRDefault="00754DF1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sz w:val="22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</w:rPr>
                    <m:t>смп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</w:rPr>
                <m:t xml:space="preserve"> – </m:t>
              </m:r>
            </m:oMath>
            <w:r w:rsidR="00ED4CF9" w:rsidRPr="00ED4CF9">
              <w:rPr>
                <w:rFonts w:ascii="Times New Roman" w:hAnsi="Times New Roman" w:cs="Times New Roman"/>
                <w:sz w:val="22"/>
              </w:rPr>
              <w:t>сумма финансового обеспечения контрактов, заключенных в соответствии с требованиями Федерального закона № 44-ФЗ (далее – контракты) с СМП или СОНО, утвержденного на год расчета показателя, включая контракты, заключенные до начала указанного года, рублей;</w:t>
            </w:r>
          </w:p>
          <w:p w:rsidR="00ED4CF9" w:rsidRPr="00ED4CF9" w:rsidRDefault="00754DF1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sz w:val="22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</w:rPr>
                    <m:t>суб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</w:rPr>
                <m:t xml:space="preserve"> – </m:t>
              </m:r>
            </m:oMath>
            <w:r w:rsidR="00ED4CF9" w:rsidRPr="00ED4CF9">
              <w:rPr>
                <w:rFonts w:ascii="Times New Roman" w:hAnsi="Times New Roman" w:cs="Times New Roman"/>
                <w:sz w:val="22"/>
              </w:rPr>
              <w:t>сумма денежных средств, подлежащих оплате поставщиками (подрядчиками, исполнителями) в году расчета показателя субпоставщикам (субподрядчикам и соисполнителям) из числа СМП и СОНО, привлеченным к исполнению контрактов, рублей;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lastRenderedPageBreak/>
              <w:t>СГОЗ – совокупный годовой объем закупок, утвержденный на год расчета показателя общий объем финансового обеспечения для осуществления заказчиком закупок, в том числе для оплаты контрактов, заключенных до начала указанного года и подлежащих оплате в указанном году, рублей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Период расчета – календарный год.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Из расчета исключаются закупки: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на поставку лекарственных препаратов;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 xml:space="preserve">на приобретение объектов недвижимости и оказание услуг 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по предоставлению кредитов;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по результатам которых заключается контракт со встречными инвестиционными обязательствами, закупки товаров, работ, услуг: сведения о которых составляют государственную тайну, в том числе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ED4CF9" w:rsidRPr="00ED4CF9" w:rsidTr="00AF0DE5">
        <w:tc>
          <w:tcPr>
            <w:tcW w:w="675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lastRenderedPageBreak/>
              <w:t>7.</w:t>
            </w:r>
          </w:p>
        </w:tc>
        <w:tc>
          <w:tcPr>
            <w:tcW w:w="1021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93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992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5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1134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процент</w:t>
            </w:r>
          </w:p>
        </w:tc>
        <w:tc>
          <w:tcPr>
            <w:tcW w:w="7513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left="33" w:right="34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noProof/>
                <w:sz w:val="22"/>
              </w:rPr>
              <w:drawing>
                <wp:inline distT="0" distB="0" distL="0" distR="0" wp14:anchorId="655771B2" wp14:editId="66B1B704">
                  <wp:extent cx="1581150" cy="530856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413" cy="545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4CF9">
              <w:rPr>
                <w:rFonts w:ascii="Times New Roman" w:hAnsi="Times New Roman" w:cs="Times New Roman"/>
                <w:sz w:val="22"/>
              </w:rPr>
              <w:t>,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left="33" w:right="34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где: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left="33" w:right="34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ДКП - доля достигнутых плановых значений ключевых показателей развития конкуренции на товарных рынках Московской области, утвержденных постановлением Правительства Московской области от 30.11.2021 № 1225/42 "Об утверждении Плана мероприятий ("дорожной карты") по содействию развитию конкуренции в Московской области на 2022-2025 годы и внесении изменений в постановление Правительства Московской области от 12.11.2019 № 817/39 "О внедрении на территории Московской области стандарта развития конкуренции в субъектах Российской Федерации, утверждении Плана мероприятий ("дорожной карты") по содействию развитию конкуренции в Московской области на 2019-2022 годы. Перечня товарных рынков для содействия развитию конкуренции в Московской области и признании утратившими силу некоторых постановлений Правительства Московской области в сфере содействия развитию конкуренции" (далее - ключевые показатели развития конкуренции на товарных рынках), процентов;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left="33" w:right="34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ФКП - количество ключевых показателей развития конкуренции на товарных рынках, по которым достигнуто плановое значение, единиц;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left="33" w:right="34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ПКП - количество ключевых показателей развития конкуренции на товарных рынках, единиц</w:t>
            </w:r>
          </w:p>
        </w:tc>
      </w:tr>
      <w:tr w:rsidR="00ED4CF9" w:rsidRPr="00ED4CF9" w:rsidTr="00AF0DE5">
        <w:tc>
          <w:tcPr>
            <w:tcW w:w="675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lastRenderedPageBreak/>
              <w:t>8.</w:t>
            </w:r>
          </w:p>
        </w:tc>
        <w:tc>
          <w:tcPr>
            <w:tcW w:w="1021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93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992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5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 (нарастающим итогом)</w:t>
            </w:r>
          </w:p>
        </w:tc>
        <w:tc>
          <w:tcPr>
            <w:tcW w:w="1134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единица</w:t>
            </w:r>
          </w:p>
        </w:tc>
        <w:tc>
          <w:tcPr>
            <w:tcW w:w="7513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right="-8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 xml:space="preserve">Значение результата определяется по количеству фактически сформированных материалов с анализом результатов опросов 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right="-8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о состоянии и развитии конкуренции на товарных рынках Московской области</w:t>
            </w:r>
          </w:p>
        </w:tc>
      </w:tr>
      <w:tr w:rsidR="00ED4CF9" w:rsidRPr="00ED4CF9" w:rsidTr="00AF0DE5">
        <w:tc>
          <w:tcPr>
            <w:tcW w:w="15163" w:type="dxa"/>
            <w:gridSpan w:val="7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Подпрограмма III «Развитие малого и среднего предпринимательства»</w:t>
            </w:r>
          </w:p>
        </w:tc>
      </w:tr>
      <w:tr w:rsidR="00ED4CF9" w:rsidRPr="00ED4CF9" w:rsidTr="00AF0DE5">
        <w:tc>
          <w:tcPr>
            <w:tcW w:w="675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021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93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02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01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Количество субъектов МСП получивших муниципальную поддержку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1134" w:type="dxa"/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  <w:tc>
          <w:tcPr>
            <w:tcW w:w="7513" w:type="dxa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Значение результата определяется как сумма всех субъектов МСП получивших государственная поддержку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 на территории городского округа Московской области в отчетном периоде.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Периодичность представления – ежеквартально.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Результат считается нарастающим итогом в отчетном периоде</w:t>
            </w:r>
          </w:p>
        </w:tc>
      </w:tr>
      <w:tr w:rsidR="00ED4CF9" w:rsidRPr="00ED4CF9" w:rsidTr="00AF0DE5">
        <w:tc>
          <w:tcPr>
            <w:tcW w:w="675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021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93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992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35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Количество субъектов МСП, осуществляющие деятельность в сфере социального предпринимательства, получивших муниципальную поддержку</w:t>
            </w:r>
          </w:p>
        </w:tc>
        <w:tc>
          <w:tcPr>
            <w:tcW w:w="1134" w:type="dxa"/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  <w:tc>
          <w:tcPr>
            <w:tcW w:w="7513" w:type="dxa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Значение результата определяется как сумма всех субъектов МСП осуществляющие деятельность в сфере социального предпринимательства на территории городского округа Московской области, получивших государственную поддержку в отчетном периоде.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Периодичность представления – ежеквартально.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i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Результат считается нарастающим итогом в отчетном периоде</w:t>
            </w:r>
          </w:p>
        </w:tc>
      </w:tr>
      <w:tr w:rsidR="00ED4CF9" w:rsidRPr="00ED4CF9" w:rsidTr="00AF0DE5">
        <w:tc>
          <w:tcPr>
            <w:tcW w:w="675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1021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93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992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5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 xml:space="preserve">Количество объектов недвижимого имущества, предоставленных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</w:t>
            </w:r>
            <w:r w:rsidRPr="00ED4CF9">
              <w:rPr>
                <w:rFonts w:ascii="Times New Roman" w:hAnsi="Times New Roman" w:cs="Times New Roman"/>
                <w:sz w:val="22"/>
              </w:rPr>
              <w:lastRenderedPageBreak/>
              <w:t>и (или) предоставления муниципальной преференции для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lastRenderedPageBreak/>
              <w:t>единиц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Ко = Е</w:t>
            </w:r>
            <w:r w:rsidRPr="00ED4CF9">
              <w:rPr>
                <w:rFonts w:ascii="Times New Roman" w:hAnsi="Times New Roman" w:cs="Times New Roman"/>
                <w:sz w:val="22"/>
                <w:vertAlign w:val="subscript"/>
              </w:rPr>
              <w:t>1</w:t>
            </w:r>
            <w:r w:rsidRPr="00ED4CF9">
              <w:rPr>
                <w:rFonts w:ascii="Times New Roman" w:hAnsi="Times New Roman" w:cs="Times New Roman"/>
                <w:sz w:val="22"/>
              </w:rPr>
              <w:t xml:space="preserve"> +Е</w:t>
            </w:r>
            <w:r w:rsidRPr="00ED4CF9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r w:rsidRPr="00ED4CF9">
              <w:rPr>
                <w:rFonts w:ascii="Times New Roman" w:hAnsi="Times New Roman" w:cs="Times New Roman"/>
                <w:sz w:val="22"/>
              </w:rPr>
              <w:t xml:space="preserve"> +Е</w:t>
            </w:r>
            <w:r w:rsidRPr="00ED4CF9">
              <w:rPr>
                <w:rFonts w:ascii="Times New Roman" w:hAnsi="Times New Roman" w:cs="Times New Roman"/>
                <w:sz w:val="22"/>
                <w:vertAlign w:val="subscript"/>
              </w:rPr>
              <w:t>3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Ко – Количество объектов недвижимого имущества, предоставленного субъектам малого и среднего предпринимательства в рамках оказания имущественной поддержки либо преференции.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 xml:space="preserve">Е – Объект недвижимого имущества,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преференции, шт. 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D4CF9" w:rsidRPr="00ED4CF9" w:rsidTr="00AF0DE5">
        <w:tc>
          <w:tcPr>
            <w:tcW w:w="675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lastRenderedPageBreak/>
              <w:t>4.</w:t>
            </w:r>
          </w:p>
        </w:tc>
        <w:tc>
          <w:tcPr>
            <w:tcW w:w="1021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93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992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5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Количество заключенных договоров 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 без проведения торгов на льготных условиях при организации: мобильной торговли (в мобильных пунктах быстрого питания (</w:t>
            </w:r>
            <w:proofErr w:type="spellStart"/>
            <w:r w:rsidRPr="00ED4CF9">
              <w:rPr>
                <w:rFonts w:ascii="Times New Roman" w:hAnsi="Times New Roman" w:cs="Times New Roman"/>
                <w:sz w:val="22"/>
              </w:rPr>
              <w:t>фудтраках</w:t>
            </w:r>
            <w:proofErr w:type="spellEnd"/>
            <w:r w:rsidRPr="00ED4CF9">
              <w:rPr>
                <w:rFonts w:ascii="Times New Roman" w:hAnsi="Times New Roman" w:cs="Times New Roman"/>
                <w:sz w:val="22"/>
              </w:rPr>
              <w:t>) и передвижных сооружения (тележках), торговли в киосках малых площадью до 9 кв. м включительно и торговых автоматах (</w:t>
            </w:r>
            <w:proofErr w:type="spellStart"/>
            <w:r w:rsidRPr="00ED4CF9">
              <w:rPr>
                <w:rFonts w:ascii="Times New Roman" w:hAnsi="Times New Roman" w:cs="Times New Roman"/>
                <w:sz w:val="22"/>
              </w:rPr>
              <w:t>вендинговых</w:t>
            </w:r>
            <w:proofErr w:type="spellEnd"/>
            <w:r w:rsidRPr="00ED4CF9">
              <w:rPr>
                <w:rFonts w:ascii="Times New Roman" w:hAnsi="Times New Roman" w:cs="Times New Roman"/>
                <w:sz w:val="22"/>
              </w:rPr>
              <w:t xml:space="preserve"> автоматах)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Ко = Е1 +Е2 +Е3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Ко – Количество договоров 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 без проведения торгов на льготных условиях при организации: мобильной торговли (в мобильных пунктах быстрого питания (</w:t>
            </w:r>
            <w:proofErr w:type="spellStart"/>
            <w:r w:rsidRPr="00ED4CF9">
              <w:rPr>
                <w:rFonts w:ascii="Times New Roman" w:hAnsi="Times New Roman" w:cs="Times New Roman"/>
                <w:sz w:val="22"/>
              </w:rPr>
              <w:t>фудтраках</w:t>
            </w:r>
            <w:proofErr w:type="spellEnd"/>
            <w:r w:rsidRPr="00ED4CF9">
              <w:rPr>
                <w:rFonts w:ascii="Times New Roman" w:hAnsi="Times New Roman" w:cs="Times New Roman"/>
                <w:sz w:val="22"/>
              </w:rPr>
              <w:t>) и передвижных сооружения (тележках), торговли в киосках малых площадью до 9 кв. м включительно и торговых автоматах (</w:t>
            </w:r>
            <w:proofErr w:type="spellStart"/>
            <w:r w:rsidRPr="00ED4CF9">
              <w:rPr>
                <w:rFonts w:ascii="Times New Roman" w:hAnsi="Times New Roman" w:cs="Times New Roman"/>
                <w:sz w:val="22"/>
              </w:rPr>
              <w:t>вендинговых</w:t>
            </w:r>
            <w:proofErr w:type="spellEnd"/>
            <w:r w:rsidRPr="00ED4CF9">
              <w:rPr>
                <w:rFonts w:ascii="Times New Roman" w:hAnsi="Times New Roman" w:cs="Times New Roman"/>
                <w:sz w:val="22"/>
              </w:rPr>
              <w:t xml:space="preserve"> автоматах).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Е – Договор, заключенный 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 без проведения торгов на льготных условиях при организации: мобильной торговли (в мобильных пунктах быстрого питания (</w:t>
            </w:r>
            <w:proofErr w:type="spellStart"/>
            <w:r w:rsidRPr="00ED4CF9">
              <w:rPr>
                <w:rFonts w:ascii="Times New Roman" w:hAnsi="Times New Roman" w:cs="Times New Roman"/>
                <w:sz w:val="22"/>
              </w:rPr>
              <w:t>фудтраках</w:t>
            </w:r>
            <w:proofErr w:type="spellEnd"/>
            <w:r w:rsidRPr="00ED4CF9">
              <w:rPr>
                <w:rFonts w:ascii="Times New Roman" w:hAnsi="Times New Roman" w:cs="Times New Roman"/>
                <w:sz w:val="22"/>
              </w:rPr>
              <w:t>) и передвижных сооружения (тележках), торговли в киосках малых площадью до 9 кв. м включительно и торговых автоматах (</w:t>
            </w:r>
            <w:proofErr w:type="spellStart"/>
            <w:r w:rsidRPr="00ED4CF9">
              <w:rPr>
                <w:rFonts w:ascii="Times New Roman" w:hAnsi="Times New Roman" w:cs="Times New Roman"/>
                <w:sz w:val="22"/>
              </w:rPr>
              <w:t>вендинговых</w:t>
            </w:r>
            <w:proofErr w:type="spellEnd"/>
            <w:r w:rsidRPr="00ED4CF9">
              <w:rPr>
                <w:rFonts w:ascii="Times New Roman" w:hAnsi="Times New Roman" w:cs="Times New Roman"/>
                <w:sz w:val="22"/>
              </w:rPr>
              <w:t xml:space="preserve"> автоматах).</w:t>
            </w:r>
          </w:p>
        </w:tc>
      </w:tr>
      <w:tr w:rsidR="00ED4CF9" w:rsidRPr="00ED4CF9" w:rsidTr="00AF0DE5">
        <w:tc>
          <w:tcPr>
            <w:tcW w:w="15163" w:type="dxa"/>
            <w:gridSpan w:val="7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Подпрограмма IV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ED4CF9" w:rsidRPr="00ED4CF9" w:rsidTr="00AF0DE5">
        <w:tc>
          <w:tcPr>
            <w:tcW w:w="675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021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93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D4CF9">
              <w:rPr>
                <w:rFonts w:ascii="Times New Roman" w:hAnsi="Times New Roman" w:cs="Times New Roman"/>
                <w:sz w:val="22"/>
                <w:lang w:val="en-US"/>
              </w:rPr>
              <w:t>01</w:t>
            </w:r>
          </w:p>
        </w:tc>
        <w:tc>
          <w:tcPr>
            <w:tcW w:w="992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5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Площадь торговых объектов предприятий розничной торговли</w:t>
            </w:r>
          </w:p>
        </w:tc>
        <w:tc>
          <w:tcPr>
            <w:tcW w:w="1134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 xml:space="preserve">тыс. </w:t>
            </w:r>
            <w:proofErr w:type="spellStart"/>
            <w:r w:rsidRPr="00ED4CF9">
              <w:rPr>
                <w:rFonts w:ascii="Times New Roman" w:hAnsi="Times New Roman" w:cs="Times New Roman"/>
                <w:sz w:val="22"/>
              </w:rPr>
              <w:t>кв</w:t>
            </w:r>
            <w:proofErr w:type="spellEnd"/>
            <w:r w:rsidRPr="00ED4CF9">
              <w:rPr>
                <w:rFonts w:ascii="Times New Roman" w:hAnsi="Times New Roman" w:cs="Times New Roman"/>
                <w:sz w:val="22"/>
              </w:rPr>
              <w:t xml:space="preserve"> м</w:t>
            </w:r>
          </w:p>
        </w:tc>
        <w:tc>
          <w:tcPr>
            <w:tcW w:w="7513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Общее количество площадей торговых объектов предприятий розничной торговли, осуществляющих деятельность на отчетную дату.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Периодичность представления – ежеквартально.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Результат считается нарастающим итогом.</w:t>
            </w:r>
          </w:p>
        </w:tc>
      </w:tr>
      <w:tr w:rsidR="00ED4CF9" w:rsidRPr="00ED4CF9" w:rsidTr="00AF0DE5">
        <w:tc>
          <w:tcPr>
            <w:tcW w:w="675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021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93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D4CF9">
              <w:rPr>
                <w:rFonts w:ascii="Times New Roman" w:hAnsi="Times New Roman" w:cs="Times New Roman"/>
                <w:sz w:val="22"/>
                <w:lang w:val="en-US"/>
              </w:rPr>
              <w:t>01</w:t>
            </w:r>
          </w:p>
        </w:tc>
        <w:tc>
          <w:tcPr>
            <w:tcW w:w="992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5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Организованы и проведены ярмарки</w:t>
            </w:r>
          </w:p>
        </w:tc>
        <w:tc>
          <w:tcPr>
            <w:tcW w:w="1134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  <w:tc>
          <w:tcPr>
            <w:tcW w:w="7513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Общее количество фактически проведенных ярмарок на местах проведения ярмарок муниципального образования, включенных в Сводный перечень мест проведения ярмарок на территории Московской области на отчетную дату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Периодичность представления – ежеквартально.</w:t>
            </w:r>
          </w:p>
        </w:tc>
      </w:tr>
      <w:tr w:rsidR="00ED4CF9" w:rsidRPr="00ED4CF9" w:rsidTr="00AF0DE5">
        <w:tc>
          <w:tcPr>
            <w:tcW w:w="675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1021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93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D4CF9">
              <w:rPr>
                <w:rFonts w:ascii="Times New Roman" w:hAnsi="Times New Roman" w:cs="Times New Roman"/>
                <w:sz w:val="22"/>
                <w:lang w:val="en-US"/>
              </w:rPr>
              <w:t>01</w:t>
            </w:r>
          </w:p>
        </w:tc>
        <w:tc>
          <w:tcPr>
            <w:tcW w:w="992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835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 xml:space="preserve">Количество пунктов выдачи интернет-заказов и </w:t>
            </w:r>
            <w:proofErr w:type="spellStart"/>
            <w:r w:rsidRPr="00ED4CF9">
              <w:rPr>
                <w:rFonts w:ascii="Times New Roman" w:hAnsi="Times New Roman" w:cs="Times New Roman"/>
                <w:sz w:val="22"/>
              </w:rPr>
              <w:t>постаматов</w:t>
            </w:r>
            <w:proofErr w:type="spellEnd"/>
            <w:r w:rsidRPr="00ED4CF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  <w:tc>
          <w:tcPr>
            <w:tcW w:w="7513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 xml:space="preserve">Общее количество пунктов выдачи интернет-заказов и </w:t>
            </w:r>
            <w:proofErr w:type="spellStart"/>
            <w:r w:rsidRPr="00ED4CF9">
              <w:rPr>
                <w:rFonts w:ascii="Times New Roman" w:hAnsi="Times New Roman" w:cs="Times New Roman"/>
                <w:sz w:val="22"/>
              </w:rPr>
              <w:t>постаматов</w:t>
            </w:r>
            <w:proofErr w:type="spellEnd"/>
            <w:r w:rsidRPr="00ED4CF9">
              <w:rPr>
                <w:rFonts w:ascii="Times New Roman" w:hAnsi="Times New Roman" w:cs="Times New Roman"/>
                <w:sz w:val="22"/>
              </w:rPr>
              <w:t>, осуществляющих деятельность на отчетную дату.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Периодичность представления – ежеквартально.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lastRenderedPageBreak/>
              <w:t>Результат считается нарастающим итогом.</w:t>
            </w:r>
          </w:p>
        </w:tc>
      </w:tr>
      <w:tr w:rsidR="00ED4CF9" w:rsidRPr="00ED4CF9" w:rsidTr="00AF0DE5">
        <w:tc>
          <w:tcPr>
            <w:tcW w:w="675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lastRenderedPageBreak/>
              <w:t>4.</w:t>
            </w:r>
          </w:p>
        </w:tc>
        <w:tc>
          <w:tcPr>
            <w:tcW w:w="1021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93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D4CF9">
              <w:rPr>
                <w:rFonts w:ascii="Times New Roman" w:hAnsi="Times New Roman" w:cs="Times New Roman"/>
                <w:sz w:val="22"/>
                <w:lang w:val="en-US"/>
              </w:rPr>
              <w:t>01</w:t>
            </w:r>
          </w:p>
        </w:tc>
        <w:tc>
          <w:tcPr>
            <w:tcW w:w="992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2835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Нестационарные торговые объекты размещены на основании схем размещения нестационарных торговых объектов и договоров</w:t>
            </w:r>
          </w:p>
        </w:tc>
        <w:tc>
          <w:tcPr>
            <w:tcW w:w="1134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  <w:tc>
          <w:tcPr>
            <w:tcW w:w="7513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К=К</w:t>
            </w:r>
            <w:r w:rsidRPr="00ED4CF9">
              <w:rPr>
                <w:rFonts w:ascii="Times New Roman" w:hAnsi="Times New Roman" w:cs="Times New Roman"/>
                <w:sz w:val="22"/>
                <w:vertAlign w:val="subscript"/>
              </w:rPr>
              <w:t>п</w:t>
            </w:r>
            <w:r w:rsidRPr="00ED4CF9">
              <w:rPr>
                <w:rFonts w:ascii="Times New Roman" w:hAnsi="Times New Roman" w:cs="Times New Roman"/>
                <w:sz w:val="22"/>
              </w:rPr>
              <w:t>+2%*К</w:t>
            </w:r>
            <w:r w:rsidRPr="00ED4CF9">
              <w:rPr>
                <w:rFonts w:ascii="Times New Roman" w:hAnsi="Times New Roman" w:cs="Times New Roman"/>
                <w:sz w:val="22"/>
                <w:vertAlign w:val="subscript"/>
              </w:rPr>
              <w:t>б</w:t>
            </w:r>
            <w:r w:rsidRPr="00ED4CF9">
              <w:rPr>
                <w:rFonts w:ascii="Times New Roman" w:hAnsi="Times New Roman" w:cs="Times New Roman"/>
                <w:sz w:val="22"/>
              </w:rPr>
              <w:t>, где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К – количество НТО в текущем году;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D4CF9">
              <w:rPr>
                <w:rFonts w:ascii="Times New Roman" w:hAnsi="Times New Roman" w:cs="Times New Roman"/>
                <w:sz w:val="22"/>
              </w:rPr>
              <w:t>К</w:t>
            </w:r>
            <w:r w:rsidRPr="00ED4CF9">
              <w:rPr>
                <w:rFonts w:ascii="Times New Roman" w:hAnsi="Times New Roman" w:cs="Times New Roman"/>
                <w:sz w:val="22"/>
                <w:vertAlign w:val="subscript"/>
              </w:rPr>
              <w:t>п</w:t>
            </w:r>
            <w:proofErr w:type="spellEnd"/>
            <w:r w:rsidRPr="00ED4CF9">
              <w:rPr>
                <w:rFonts w:ascii="Times New Roman" w:hAnsi="Times New Roman" w:cs="Times New Roman"/>
                <w:sz w:val="22"/>
              </w:rPr>
              <w:t xml:space="preserve"> – количество НТО в году, предшествовавшему отчетному году, единиц;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К</w:t>
            </w:r>
            <w:r w:rsidRPr="00ED4CF9">
              <w:rPr>
                <w:rFonts w:ascii="Times New Roman" w:hAnsi="Times New Roman" w:cs="Times New Roman"/>
                <w:sz w:val="22"/>
                <w:vertAlign w:val="subscript"/>
              </w:rPr>
              <w:t xml:space="preserve">б </w:t>
            </w:r>
            <w:r w:rsidRPr="00ED4CF9">
              <w:rPr>
                <w:rFonts w:ascii="Times New Roman" w:hAnsi="Times New Roman" w:cs="Times New Roman"/>
                <w:sz w:val="22"/>
              </w:rPr>
              <w:t>– количество НТО в базовом году (2022 год), единиц.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Периодичность представления – ежеквартально.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Результат считается нарастающим итогом.</w:t>
            </w:r>
          </w:p>
        </w:tc>
      </w:tr>
      <w:tr w:rsidR="00ED4CF9" w:rsidRPr="00ED4CF9" w:rsidTr="00AF0DE5">
        <w:tc>
          <w:tcPr>
            <w:tcW w:w="675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1021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93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D4CF9">
              <w:rPr>
                <w:rFonts w:ascii="Times New Roman" w:hAnsi="Times New Roman" w:cs="Times New Roman"/>
                <w:sz w:val="22"/>
                <w:lang w:val="en-US"/>
              </w:rPr>
              <w:t>01</w:t>
            </w:r>
          </w:p>
        </w:tc>
        <w:tc>
          <w:tcPr>
            <w:tcW w:w="992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835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Организованы и проведены мероприятия за счет средств бюджета муниципального образования</w:t>
            </w:r>
          </w:p>
        </w:tc>
        <w:tc>
          <w:tcPr>
            <w:tcW w:w="1134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  <w:tc>
          <w:tcPr>
            <w:tcW w:w="7513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Общее количество мероприятий, проведенных на отчетную дату.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Периодичность представления – ежеквартально.</w:t>
            </w:r>
          </w:p>
        </w:tc>
      </w:tr>
      <w:tr w:rsidR="00ED4CF9" w:rsidRPr="00ED4CF9" w:rsidTr="00AF0DE5">
        <w:tc>
          <w:tcPr>
            <w:tcW w:w="675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6.</w:t>
            </w:r>
          </w:p>
        </w:tc>
        <w:tc>
          <w:tcPr>
            <w:tcW w:w="1021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D4CF9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</w:p>
        </w:tc>
        <w:tc>
          <w:tcPr>
            <w:tcW w:w="993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D4CF9">
              <w:rPr>
                <w:rFonts w:ascii="Times New Roman" w:hAnsi="Times New Roman" w:cs="Times New Roman"/>
                <w:sz w:val="22"/>
                <w:lang w:val="en-US"/>
              </w:rPr>
              <w:t>01</w:t>
            </w:r>
          </w:p>
        </w:tc>
        <w:tc>
          <w:tcPr>
            <w:tcW w:w="992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D4CF9">
              <w:rPr>
                <w:rFonts w:ascii="Times New Roman" w:hAnsi="Times New Roman" w:cs="Times New Roman"/>
                <w:sz w:val="22"/>
                <w:lang w:val="en-US"/>
              </w:rPr>
              <w:t>07</w:t>
            </w:r>
          </w:p>
        </w:tc>
        <w:tc>
          <w:tcPr>
            <w:tcW w:w="2835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Предоставлены места без проведения аукционов на льготных условиях или на безвозмездной основе</w:t>
            </w:r>
          </w:p>
        </w:tc>
        <w:tc>
          <w:tcPr>
            <w:tcW w:w="1134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  <w:tc>
          <w:tcPr>
            <w:tcW w:w="7513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 xml:space="preserve">Количество договоров, заключенных </w:t>
            </w:r>
            <w:proofErr w:type="gramStart"/>
            <w:r w:rsidRPr="00ED4CF9">
              <w:rPr>
                <w:rFonts w:ascii="Times New Roman" w:hAnsi="Times New Roman" w:cs="Times New Roman"/>
                <w:sz w:val="22"/>
              </w:rPr>
              <w:t>с сельскохозяйственными товаропроизводителям</w:t>
            </w:r>
            <w:proofErr w:type="gramEnd"/>
            <w:r w:rsidRPr="00ED4CF9">
              <w:rPr>
                <w:rFonts w:ascii="Times New Roman" w:hAnsi="Times New Roman" w:cs="Times New Roman"/>
                <w:sz w:val="22"/>
              </w:rPr>
              <w:t xml:space="preserve"> и организациям потребительской кооперации (субъектам малого или среднего предпринимательства) под размещение нестационарных торговых объектов,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Периодичность представления – ежеквартально.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ED4CF9" w:rsidRPr="00ED4CF9" w:rsidTr="00AF0DE5">
        <w:tc>
          <w:tcPr>
            <w:tcW w:w="675" w:type="dxa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7.</w:t>
            </w:r>
          </w:p>
        </w:tc>
        <w:tc>
          <w:tcPr>
            <w:tcW w:w="1021" w:type="dxa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835" w:type="dxa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 xml:space="preserve">Предоставлены места без проведения торгов на льготных условиях при организации мобильной торговли  </w:t>
            </w:r>
          </w:p>
        </w:tc>
        <w:tc>
          <w:tcPr>
            <w:tcW w:w="1134" w:type="dxa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  <w:tc>
          <w:tcPr>
            <w:tcW w:w="7513" w:type="dxa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Количество договоров, заключенных с МСП под размещение МТО, носящих сезонный характер, путем предоставления муниципальных преференций в виде предоставления мест без проведения аукционов на льготных условиях и на основании заявок, поданных через Региональный портал государственных и муниципальных услуг в отчетном году.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Периодичность представления – ежеквартально.</w:t>
            </w:r>
          </w:p>
        </w:tc>
      </w:tr>
      <w:tr w:rsidR="00ED4CF9" w:rsidRPr="00ED4CF9" w:rsidTr="00AF0DE5">
        <w:tc>
          <w:tcPr>
            <w:tcW w:w="675" w:type="dxa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8.</w:t>
            </w:r>
          </w:p>
        </w:tc>
        <w:tc>
          <w:tcPr>
            <w:tcW w:w="1021" w:type="dxa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835" w:type="dxa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Нестационарные торговые объекты демонтированы и утилизированы</w:t>
            </w:r>
          </w:p>
        </w:tc>
        <w:tc>
          <w:tcPr>
            <w:tcW w:w="1134" w:type="dxa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  <w:tc>
          <w:tcPr>
            <w:tcW w:w="7513" w:type="dxa"/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Общее количество демонтированных и утилизированных нестационарных торговых объектов на отчетную дату.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Периодичность представления – ежеквартально.</w:t>
            </w:r>
          </w:p>
        </w:tc>
      </w:tr>
      <w:tr w:rsidR="00ED4CF9" w:rsidRPr="00ED4CF9" w:rsidTr="00AF0DE5">
        <w:tc>
          <w:tcPr>
            <w:tcW w:w="675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9.</w:t>
            </w:r>
          </w:p>
        </w:tc>
        <w:tc>
          <w:tcPr>
            <w:tcW w:w="1021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93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992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5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Количество посадочных мест на предприятиях общественного питания</w:t>
            </w:r>
          </w:p>
        </w:tc>
        <w:tc>
          <w:tcPr>
            <w:tcW w:w="1134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пос. мест</w:t>
            </w:r>
          </w:p>
        </w:tc>
        <w:tc>
          <w:tcPr>
            <w:tcW w:w="7513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Общее количество посадочных мест на предприятиях общественного питания, осуществляющих свою деятельность по результатам выгрузки слоя «Предприятия общественного питания Подмосковья» РГИС МО на отчетную дату.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Периодичность представления – ежеквартально.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Результат считается нарастающим итогом.</w:t>
            </w:r>
          </w:p>
        </w:tc>
      </w:tr>
      <w:tr w:rsidR="00ED4CF9" w:rsidRPr="00ED4CF9" w:rsidTr="00AF0DE5">
        <w:tc>
          <w:tcPr>
            <w:tcW w:w="675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10.</w:t>
            </w:r>
          </w:p>
        </w:tc>
        <w:tc>
          <w:tcPr>
            <w:tcW w:w="1021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93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992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35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Количество рабочих мест на предприятиях бытового обслуживания</w:t>
            </w:r>
          </w:p>
        </w:tc>
        <w:tc>
          <w:tcPr>
            <w:tcW w:w="1134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раб. мест</w:t>
            </w:r>
          </w:p>
        </w:tc>
        <w:tc>
          <w:tcPr>
            <w:tcW w:w="7513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Общее количество рабочих мест на предприятиях бытового обслуживания, осуществляющих деятельность на отчетную дату.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Периодичность представления – ежеквартально.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Результат считается нарастающим итогом.</w:t>
            </w:r>
          </w:p>
        </w:tc>
      </w:tr>
      <w:tr w:rsidR="00ED4CF9" w:rsidRPr="00ED4CF9" w:rsidTr="00AF0DE5">
        <w:tc>
          <w:tcPr>
            <w:tcW w:w="675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lastRenderedPageBreak/>
              <w:t>11.</w:t>
            </w:r>
          </w:p>
        </w:tc>
        <w:tc>
          <w:tcPr>
            <w:tcW w:w="1021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93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992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35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Объекты дорожного и придорожного сервиса приведены в соответствие требованиям, нормам и стандартам действующего законодательства</w:t>
            </w:r>
          </w:p>
        </w:tc>
        <w:tc>
          <w:tcPr>
            <w:tcW w:w="1134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  <w:tc>
          <w:tcPr>
            <w:tcW w:w="7513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Общее количество объектов дорожного и придорожного сервиса, расположенных на земельных участках с верным видом разрешенного использования, соответствующих требованиям, нормам и стандартам действующего законодательства на отчетную дату.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Периодичность представления – ежеквартально.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Результат считается нарастающим итогом.</w:t>
            </w:r>
          </w:p>
        </w:tc>
      </w:tr>
      <w:tr w:rsidR="00ED4CF9" w:rsidRPr="00ED4CF9" w:rsidTr="00AF0DE5">
        <w:tc>
          <w:tcPr>
            <w:tcW w:w="675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D4CF9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 w:rsidRPr="00ED4CF9">
              <w:rPr>
                <w:rFonts w:ascii="Times New Roman" w:hAnsi="Times New Roman" w:cs="Times New Roman"/>
                <w:sz w:val="22"/>
              </w:rPr>
              <w:t>2</w:t>
            </w:r>
            <w:r w:rsidRPr="00ED4CF9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</w:p>
        </w:tc>
        <w:tc>
          <w:tcPr>
            <w:tcW w:w="1021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D4CF9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</w:p>
        </w:tc>
        <w:tc>
          <w:tcPr>
            <w:tcW w:w="993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992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D4CF9">
              <w:rPr>
                <w:rFonts w:ascii="Times New Roman" w:hAnsi="Times New Roman" w:cs="Times New Roman"/>
                <w:sz w:val="22"/>
                <w:lang w:val="en-US"/>
              </w:rPr>
              <w:t>01</w:t>
            </w:r>
          </w:p>
        </w:tc>
        <w:tc>
          <w:tcPr>
            <w:tcW w:w="2835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Поступило количество обращений и жалоб по вопросам защиты прав потребителей</w:t>
            </w:r>
          </w:p>
        </w:tc>
        <w:tc>
          <w:tcPr>
            <w:tcW w:w="1134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  <w:tc>
          <w:tcPr>
            <w:tcW w:w="7513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Общее количество поступивших обращений и жалоб по вопросам защиты прав потребителей на отчетную дату.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Периодичность представления – ежеквартально.</w:t>
            </w:r>
          </w:p>
        </w:tc>
      </w:tr>
      <w:tr w:rsidR="00ED4CF9" w:rsidRPr="00ED4CF9" w:rsidTr="00AF0DE5">
        <w:tc>
          <w:tcPr>
            <w:tcW w:w="675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D4CF9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 w:rsidRPr="00ED4CF9">
              <w:rPr>
                <w:rFonts w:ascii="Times New Roman" w:hAnsi="Times New Roman" w:cs="Times New Roman"/>
                <w:sz w:val="22"/>
              </w:rPr>
              <w:t>3</w:t>
            </w:r>
            <w:r w:rsidRPr="00ED4CF9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</w:p>
        </w:tc>
        <w:tc>
          <w:tcPr>
            <w:tcW w:w="1021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D4CF9">
              <w:rPr>
                <w:rFonts w:ascii="Times New Roman" w:hAnsi="Times New Roman" w:cs="Times New Roman"/>
                <w:sz w:val="22"/>
                <w:lang w:val="en-US"/>
              </w:rPr>
              <w:t>4</w:t>
            </w:r>
          </w:p>
        </w:tc>
        <w:tc>
          <w:tcPr>
            <w:tcW w:w="993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992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ED4CF9">
              <w:rPr>
                <w:rFonts w:ascii="Times New Roman" w:hAnsi="Times New Roman" w:cs="Times New Roman"/>
                <w:sz w:val="22"/>
                <w:lang w:val="en-US"/>
              </w:rPr>
              <w:t>02</w:t>
            </w:r>
          </w:p>
        </w:tc>
        <w:tc>
          <w:tcPr>
            <w:tcW w:w="2835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 xml:space="preserve">Количество обращений в суды по вопросам защиты прав потребителей </w:t>
            </w:r>
          </w:p>
        </w:tc>
        <w:tc>
          <w:tcPr>
            <w:tcW w:w="1134" w:type="dxa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spacing w:after="200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единиц</w:t>
            </w:r>
          </w:p>
        </w:tc>
        <w:tc>
          <w:tcPr>
            <w:tcW w:w="7513" w:type="dxa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Общее количество обращений в суды по вопросам защиты прав потребителей на отчетную дату.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ED4CF9">
              <w:rPr>
                <w:rFonts w:ascii="Times New Roman" w:hAnsi="Times New Roman" w:cs="Times New Roman"/>
                <w:sz w:val="22"/>
              </w:rPr>
              <w:t>Периодичность представления – ежеквартально.</w:t>
            </w:r>
          </w:p>
        </w:tc>
      </w:tr>
    </w:tbl>
    <w:p w:rsidR="00ED4CF9" w:rsidRPr="00ED4CF9" w:rsidRDefault="00ED4CF9" w:rsidP="00ED4CF9">
      <w:pPr>
        <w:tabs>
          <w:tab w:val="clear" w:pos="1134"/>
        </w:tabs>
        <w:ind w:firstLine="0"/>
        <w:rPr>
          <w:rFonts w:eastAsiaTheme="minorHAnsi"/>
          <w:sz w:val="22"/>
          <w:szCs w:val="22"/>
          <w:lang w:eastAsia="en-US"/>
        </w:rPr>
      </w:pPr>
    </w:p>
    <w:p w:rsidR="00ED4CF9" w:rsidRP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2"/>
          <w:szCs w:val="22"/>
        </w:rPr>
      </w:pPr>
    </w:p>
    <w:p w:rsidR="00ED4CF9" w:rsidRP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2"/>
          <w:szCs w:val="22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2"/>
          <w:szCs w:val="22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2"/>
          <w:szCs w:val="22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2"/>
          <w:szCs w:val="22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2"/>
          <w:szCs w:val="22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2"/>
          <w:szCs w:val="22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2"/>
          <w:szCs w:val="22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2"/>
          <w:szCs w:val="22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2"/>
          <w:szCs w:val="22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2"/>
          <w:szCs w:val="22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2"/>
          <w:szCs w:val="22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2"/>
          <w:szCs w:val="22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2"/>
          <w:szCs w:val="22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2"/>
          <w:szCs w:val="22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2"/>
          <w:szCs w:val="22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2"/>
          <w:szCs w:val="22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2"/>
          <w:szCs w:val="22"/>
        </w:rPr>
      </w:pPr>
    </w:p>
    <w:p w:rsidR="00754DF1" w:rsidRDefault="00754DF1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754DF1" w:rsidRDefault="00754DF1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754DF1" w:rsidRDefault="00754DF1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754DF1" w:rsidRDefault="00754DF1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754DF1" w:rsidRDefault="00754DF1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P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ED4CF9">
        <w:rPr>
          <w:sz w:val="24"/>
          <w:szCs w:val="24"/>
        </w:rPr>
        <w:lastRenderedPageBreak/>
        <w:t>Приложение 4</w:t>
      </w:r>
    </w:p>
    <w:p w:rsidR="00ED4CF9" w:rsidRP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ED4CF9">
        <w:rPr>
          <w:sz w:val="24"/>
          <w:szCs w:val="24"/>
        </w:rPr>
        <w:t>к постановлению Администрации</w:t>
      </w:r>
    </w:p>
    <w:p w:rsidR="00ED4CF9" w:rsidRP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ED4CF9">
        <w:rPr>
          <w:sz w:val="24"/>
          <w:szCs w:val="24"/>
        </w:rPr>
        <w:t>городского округа Воскресенск</w:t>
      </w:r>
    </w:p>
    <w:p w:rsidR="00ED4CF9" w:rsidRP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ED4CF9">
        <w:rPr>
          <w:sz w:val="24"/>
          <w:szCs w:val="24"/>
        </w:rPr>
        <w:t>Московской области</w:t>
      </w:r>
    </w:p>
    <w:p w:rsidR="00ED4CF9" w:rsidRP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ED4CF9">
        <w:rPr>
          <w:sz w:val="24"/>
          <w:szCs w:val="24"/>
        </w:rPr>
        <w:t>от_______________№____________</w:t>
      </w:r>
    </w:p>
    <w:p w:rsidR="00ED4CF9" w:rsidRP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B2718E" w:rsidRPr="00ED4CF9" w:rsidRDefault="00ED4CF9" w:rsidP="00ED4CF9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rFonts w:eastAsiaTheme="minorEastAsia"/>
          <w:sz w:val="24"/>
          <w:szCs w:val="24"/>
        </w:rPr>
      </w:pPr>
      <w:r w:rsidRPr="00ED4CF9">
        <w:rPr>
          <w:sz w:val="24"/>
          <w:szCs w:val="24"/>
        </w:rPr>
        <w:t xml:space="preserve">9.1. Перечень мероприятий подпрограммы </w:t>
      </w:r>
      <w:r w:rsidRPr="00ED4CF9">
        <w:rPr>
          <w:sz w:val="24"/>
          <w:szCs w:val="24"/>
          <w:lang w:val="en-US"/>
        </w:rPr>
        <w:t>I</w:t>
      </w:r>
      <w:r w:rsidRPr="00ED4CF9">
        <w:rPr>
          <w:sz w:val="24"/>
          <w:szCs w:val="24"/>
        </w:rPr>
        <w:t xml:space="preserve"> </w:t>
      </w:r>
      <w:r w:rsidRPr="00ED4CF9">
        <w:rPr>
          <w:rFonts w:eastAsiaTheme="minorEastAsia"/>
          <w:sz w:val="24"/>
          <w:szCs w:val="24"/>
        </w:rPr>
        <w:t>«Инвестиции»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"/>
        <w:gridCol w:w="3440"/>
        <w:gridCol w:w="1274"/>
        <w:gridCol w:w="1277"/>
        <w:gridCol w:w="850"/>
        <w:gridCol w:w="708"/>
        <w:gridCol w:w="850"/>
        <w:gridCol w:w="566"/>
        <w:gridCol w:w="708"/>
        <w:gridCol w:w="708"/>
        <w:gridCol w:w="572"/>
        <w:gridCol w:w="708"/>
        <w:gridCol w:w="850"/>
        <w:gridCol w:w="829"/>
        <w:gridCol w:w="1404"/>
      </w:tblGrid>
      <w:tr w:rsidR="00ED4CF9" w:rsidRPr="00ED4CF9" w:rsidTr="00B2718E">
        <w:trPr>
          <w:trHeight w:val="263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№ п/п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Всего (</w:t>
            </w:r>
            <w:proofErr w:type="spellStart"/>
            <w:r w:rsidRPr="00ED4CF9">
              <w:rPr>
                <w:sz w:val="22"/>
                <w:szCs w:val="22"/>
              </w:rPr>
              <w:t>тыс.руб</w:t>
            </w:r>
            <w:proofErr w:type="spellEnd"/>
            <w:r w:rsidRPr="00ED4CF9">
              <w:rPr>
                <w:sz w:val="22"/>
                <w:szCs w:val="22"/>
              </w:rPr>
              <w:t>)</w:t>
            </w:r>
          </w:p>
        </w:tc>
        <w:tc>
          <w:tcPr>
            <w:tcW w:w="21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</w:tr>
      <w:tr w:rsidR="00ED4CF9" w:rsidRPr="00ED4CF9" w:rsidTr="00B2718E"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2023 год</w:t>
            </w:r>
          </w:p>
        </w:tc>
        <w:tc>
          <w:tcPr>
            <w:tcW w:w="1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 xml:space="preserve">2024 год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 xml:space="preserve">2025 год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 xml:space="preserve">2026 год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2027 год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D4CF9" w:rsidRPr="00ED4CF9" w:rsidTr="00B2718E">
        <w:trPr>
          <w:trHeight w:val="206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6</w:t>
            </w:r>
          </w:p>
        </w:tc>
        <w:tc>
          <w:tcPr>
            <w:tcW w:w="1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11</w:t>
            </w:r>
          </w:p>
        </w:tc>
      </w:tr>
      <w:tr w:rsidR="00ED4CF9" w:rsidRPr="00ED4CF9" w:rsidTr="00B2718E"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 xml:space="preserve">Основное мероприятие 02. 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 xml:space="preserve">Создание и (или) развитие индустриальных (промышленных) парков, промышленных технопарков, 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D4CF9">
              <w:rPr>
                <w:sz w:val="22"/>
                <w:szCs w:val="22"/>
              </w:rPr>
              <w:t>инновационно</w:t>
            </w:r>
            <w:proofErr w:type="spellEnd"/>
            <w:r w:rsidRPr="00ED4CF9">
              <w:rPr>
                <w:sz w:val="22"/>
                <w:szCs w:val="22"/>
              </w:rPr>
              <w:t>-технологических центров, промышленных площадок, особых экономических зон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hanging="10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 xml:space="preserve">  2023- 2027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Итого:</w:t>
            </w:r>
          </w:p>
        </w:tc>
        <w:tc>
          <w:tcPr>
            <w:tcW w:w="242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В пределах средств, предусмотренных на обеспечение деятельности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х</w:t>
            </w:r>
          </w:p>
        </w:tc>
      </w:tr>
      <w:tr w:rsidR="00ED4CF9" w:rsidRPr="00ED4CF9" w:rsidTr="00B2718E"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429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D4CF9" w:rsidRPr="00ED4CF9" w:rsidTr="00B2718E"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1.1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 xml:space="preserve">Мероприятие 02.01. 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hanging="10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 xml:space="preserve">  2023-2027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Итого:</w:t>
            </w:r>
          </w:p>
        </w:tc>
        <w:tc>
          <w:tcPr>
            <w:tcW w:w="242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В пределах средств, предусмотренных на обеспечение деятельности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 w:rsidRPr="00ED4CF9"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Управление инвестиций</w:t>
            </w:r>
          </w:p>
        </w:tc>
      </w:tr>
      <w:tr w:rsidR="00ED4CF9" w:rsidRPr="00ED4CF9" w:rsidTr="00B2718E">
        <w:trPr>
          <w:trHeight w:val="1202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429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D4CF9" w:rsidRPr="00ED4CF9" w:rsidTr="00B2718E">
        <w:trPr>
          <w:cantSplit/>
          <w:trHeight w:val="556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Количество резидентов, привле</w:t>
            </w:r>
            <w:r w:rsidRPr="00ED4CF9">
              <w:rPr>
                <w:sz w:val="22"/>
                <w:szCs w:val="22"/>
              </w:rPr>
              <w:lastRenderedPageBreak/>
              <w:t>чённых на территорию индустриальных (промышленных) парков (за отчетный год), единиц.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Всего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2023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ind w:left="-57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Итого 2024 год</w:t>
            </w:r>
          </w:p>
        </w:tc>
        <w:tc>
          <w:tcPr>
            <w:tcW w:w="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В том числе: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113"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2025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 xml:space="preserve">2026 год 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2027 год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х</w:t>
            </w:r>
          </w:p>
        </w:tc>
      </w:tr>
      <w:tr w:rsidR="00B2718E" w:rsidRPr="00ED4CF9" w:rsidTr="00B2718E">
        <w:trPr>
          <w:cantSplit/>
          <w:trHeight w:val="357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</w:rPr>
              <w:t>1 квартал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 полугодие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9 месяцев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12 месяцев</w:t>
            </w: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2718E" w:rsidRPr="00ED4CF9" w:rsidTr="00B2718E"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right="-57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right="-57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right="-57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CF9" w:rsidRPr="00ED4CF9" w:rsidTr="00B2718E"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 xml:space="preserve">Основное мероприятие 05. 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Организация работ по поддержке и развитию промышленного потенциала на территории городских округов Московской области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hanging="10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 xml:space="preserve">  2023-2027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Итого:</w:t>
            </w:r>
          </w:p>
        </w:tc>
        <w:tc>
          <w:tcPr>
            <w:tcW w:w="242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 w:rsidRPr="00ED4CF9"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В пределах средств, предусмотренных на обеспечение деятельности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х</w:t>
            </w:r>
          </w:p>
        </w:tc>
      </w:tr>
      <w:tr w:rsidR="00ED4CF9" w:rsidRPr="00ED4CF9" w:rsidTr="00B2718E"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hanging="10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429" w:type="pct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CF9" w:rsidRPr="00ED4CF9" w:rsidTr="00B2718E"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2.1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Мероприятие 05.01.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Создание новых рабочих мест за счет проводимых мероприятий, направленных на расширение имеющихся производств.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hanging="10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 xml:space="preserve">  2023-2027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Итого:</w:t>
            </w:r>
          </w:p>
        </w:tc>
        <w:tc>
          <w:tcPr>
            <w:tcW w:w="242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adjustRightInd w:val="0"/>
              <w:spacing w:after="160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В пределах средств, предусмотренных на обеспечение деятельности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Управление инвестиций</w:t>
            </w:r>
          </w:p>
        </w:tc>
      </w:tr>
      <w:tr w:rsidR="00ED4CF9" w:rsidRPr="00ED4CF9" w:rsidTr="00B2718E"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429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CF9" w:rsidRPr="00ED4CF9" w:rsidTr="00B2718E">
        <w:trPr>
          <w:cantSplit/>
          <w:trHeight w:val="57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Предприятия городского округа, осуществившие промышленные экскурсии (за отчетный год), единиц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х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х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Всего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2023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right="-57"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Итого 2024 год</w:t>
            </w:r>
          </w:p>
        </w:tc>
        <w:tc>
          <w:tcPr>
            <w:tcW w:w="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2025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 xml:space="preserve">2026 год 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2027 год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х</w:t>
            </w:r>
          </w:p>
        </w:tc>
      </w:tr>
      <w:tr w:rsidR="00B2718E" w:rsidRPr="00ED4CF9" w:rsidTr="00B2718E">
        <w:trPr>
          <w:cantSplit/>
          <w:trHeight w:val="373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</w:rPr>
              <w:t>1 квартал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 полугодие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9 месяцев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12 месяцев</w:t>
            </w: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2718E" w:rsidRPr="00ED4CF9" w:rsidTr="00B2718E"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4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CF9" w:rsidRPr="00ED4CF9" w:rsidTr="00B2718E"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ED4CF9"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ED4CF9">
              <w:rPr>
                <w:rFonts w:eastAsiaTheme="minorEastAsia"/>
                <w:sz w:val="22"/>
                <w:szCs w:val="22"/>
              </w:rPr>
              <w:t>Основное мероприятие 08.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ED4CF9">
              <w:rPr>
                <w:rFonts w:eastAsiaTheme="minorEastAsia"/>
                <w:sz w:val="22"/>
                <w:szCs w:val="22"/>
              </w:rPr>
              <w:t>Стимулирование инвестиционной деятельности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2023-2027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Итого:</w:t>
            </w:r>
          </w:p>
        </w:tc>
        <w:tc>
          <w:tcPr>
            <w:tcW w:w="242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rFonts w:ascii="Times New Roman CYR" w:hAnsi="Times New Roman CYR" w:cs="Times New Roman CYR"/>
                <w:sz w:val="22"/>
              </w:rPr>
              <w:t>В пределах средств, предусмотренных на обеспечение деятельности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х</w:t>
            </w:r>
          </w:p>
        </w:tc>
      </w:tr>
      <w:tr w:rsidR="00ED4CF9" w:rsidRPr="00ED4CF9" w:rsidTr="00B2718E"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 xml:space="preserve">Средства бюджета </w:t>
            </w:r>
            <w:r w:rsidRPr="00ED4CF9">
              <w:rPr>
                <w:sz w:val="22"/>
                <w:szCs w:val="22"/>
              </w:rPr>
              <w:lastRenderedPageBreak/>
              <w:t>городского округа Воскресенск</w:t>
            </w:r>
          </w:p>
        </w:tc>
        <w:tc>
          <w:tcPr>
            <w:tcW w:w="2429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CF9" w:rsidRPr="00ED4CF9" w:rsidTr="00B2718E"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ED4CF9">
              <w:rPr>
                <w:rFonts w:eastAsiaTheme="minorEastAsia"/>
                <w:sz w:val="22"/>
                <w:szCs w:val="22"/>
              </w:rPr>
              <w:t>3.1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ED4CF9">
              <w:rPr>
                <w:rFonts w:eastAsiaTheme="minorEastAsia"/>
                <w:sz w:val="22"/>
                <w:szCs w:val="22"/>
              </w:rPr>
              <w:t>Мероприятие 08.01. Поддержка и стимулирование инвестиционной деятельности на территории городских округов Московской области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2023-2027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Итого:</w:t>
            </w:r>
          </w:p>
        </w:tc>
        <w:tc>
          <w:tcPr>
            <w:tcW w:w="2429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rFonts w:ascii="Times New Roman CYR" w:hAnsi="Times New Roman CYR" w:cs="Times New Roman CYR"/>
                <w:sz w:val="22"/>
              </w:rPr>
              <w:t>В пределах средств, предусмотренных на обеспечение деятельности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Управление инвестиций</w:t>
            </w:r>
          </w:p>
        </w:tc>
      </w:tr>
      <w:tr w:rsidR="00ED4CF9" w:rsidRPr="00ED4CF9" w:rsidTr="00B2718E"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429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CF9" w:rsidRPr="00ED4CF9" w:rsidTr="00B2718E"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rFonts w:eastAsiaTheme="minorEastAsia"/>
                <w:sz w:val="22"/>
                <w:szCs w:val="22"/>
              </w:rPr>
            </w:pPr>
            <w:r w:rsidRPr="00ED4CF9">
              <w:rPr>
                <w:rFonts w:eastAsiaTheme="minorEastAsia"/>
                <w:sz w:val="22"/>
                <w:szCs w:val="22"/>
              </w:rPr>
              <w:t>Привлечены инвесторы на территорию городского округа Московской области (за отчетный год), единиц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х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х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Всего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2023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B2718E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Итого 2024 год</w:t>
            </w:r>
          </w:p>
        </w:tc>
        <w:tc>
          <w:tcPr>
            <w:tcW w:w="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В том числе: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2025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2026 год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2027 год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х</w:t>
            </w:r>
          </w:p>
        </w:tc>
      </w:tr>
      <w:tr w:rsidR="00B2718E" w:rsidRPr="00ED4CF9" w:rsidTr="00B2718E"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</w:rPr>
              <w:t>1 квартал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 полугодие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9 месяцев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12 месяцев</w:t>
            </w: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2718E" w:rsidRPr="00ED4CF9" w:rsidTr="00B2718E"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4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CF9" w:rsidRPr="00ED4CF9" w:rsidTr="00B2718E"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Итого: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0,00</w:t>
            </w:r>
          </w:p>
        </w:tc>
        <w:tc>
          <w:tcPr>
            <w:tcW w:w="1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х</w:t>
            </w:r>
          </w:p>
        </w:tc>
      </w:tr>
      <w:tr w:rsidR="00ED4CF9" w:rsidRPr="00ED4CF9" w:rsidTr="00B2718E"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0,00</w:t>
            </w:r>
          </w:p>
        </w:tc>
        <w:tc>
          <w:tcPr>
            <w:tcW w:w="1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0,00</w:t>
            </w: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ED4CF9" w:rsidRPr="00ED4CF9" w:rsidRDefault="00ED4CF9" w:rsidP="00ED4CF9">
      <w:pPr>
        <w:tabs>
          <w:tab w:val="clear" w:pos="1134"/>
        </w:tabs>
        <w:ind w:firstLine="0"/>
        <w:rPr>
          <w:rFonts w:eastAsiaTheme="minorHAnsi"/>
          <w:sz w:val="22"/>
          <w:szCs w:val="22"/>
          <w:lang w:eastAsia="en-US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P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ED4CF9">
        <w:rPr>
          <w:sz w:val="24"/>
          <w:szCs w:val="24"/>
        </w:rPr>
        <w:lastRenderedPageBreak/>
        <w:t>Приложение 5</w:t>
      </w:r>
    </w:p>
    <w:p w:rsidR="00ED4CF9" w:rsidRP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ED4CF9">
        <w:rPr>
          <w:sz w:val="24"/>
          <w:szCs w:val="24"/>
        </w:rPr>
        <w:t>к постановлению Администрации</w:t>
      </w:r>
    </w:p>
    <w:p w:rsidR="00ED4CF9" w:rsidRP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ED4CF9">
        <w:rPr>
          <w:sz w:val="24"/>
          <w:szCs w:val="24"/>
        </w:rPr>
        <w:t>городского округа Воскресенск</w:t>
      </w:r>
    </w:p>
    <w:p w:rsidR="00ED4CF9" w:rsidRP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ED4CF9">
        <w:rPr>
          <w:sz w:val="24"/>
          <w:szCs w:val="24"/>
        </w:rPr>
        <w:t>Московской области</w:t>
      </w:r>
    </w:p>
    <w:p w:rsidR="00ED4CF9" w:rsidRP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ED4CF9">
        <w:rPr>
          <w:sz w:val="24"/>
          <w:szCs w:val="24"/>
        </w:rPr>
        <w:t>от_______________№____________</w:t>
      </w:r>
    </w:p>
    <w:p w:rsidR="00ED4CF9" w:rsidRP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Pr="00ED4CF9" w:rsidRDefault="00ED4CF9" w:rsidP="00ED4CF9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2"/>
          <w:szCs w:val="22"/>
        </w:rPr>
      </w:pPr>
      <w:r w:rsidRPr="00ED4CF9">
        <w:rPr>
          <w:sz w:val="24"/>
          <w:szCs w:val="24"/>
        </w:rPr>
        <w:t>11.1. Перечень мероприятий подпрограммы III «Развитие малого и среднего предпринимательства»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7"/>
        <w:gridCol w:w="3718"/>
        <w:gridCol w:w="992"/>
        <w:gridCol w:w="1277"/>
        <w:gridCol w:w="850"/>
        <w:gridCol w:w="850"/>
        <w:gridCol w:w="711"/>
        <w:gridCol w:w="566"/>
        <w:gridCol w:w="711"/>
        <w:gridCol w:w="711"/>
        <w:gridCol w:w="714"/>
        <w:gridCol w:w="850"/>
        <w:gridCol w:w="850"/>
        <w:gridCol w:w="799"/>
        <w:gridCol w:w="1141"/>
      </w:tblGrid>
      <w:tr w:rsidR="00ED4CF9" w:rsidRPr="00ED4CF9" w:rsidTr="00B2718E">
        <w:trPr>
          <w:trHeight w:val="181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№ п/п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Всего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22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</w:tr>
      <w:tr w:rsidR="00B2718E" w:rsidRPr="00ED4CF9" w:rsidTr="00B2718E"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2023 год</w:t>
            </w:r>
          </w:p>
        </w:tc>
        <w:tc>
          <w:tcPr>
            <w:tcW w:w="1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 xml:space="preserve">2024 год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 xml:space="preserve">2025 год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 xml:space="preserve">2026 год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2027 год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2718E" w:rsidRPr="00ED4CF9" w:rsidTr="00B2718E">
        <w:trPr>
          <w:trHeight w:val="23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6</w:t>
            </w:r>
          </w:p>
        </w:tc>
        <w:tc>
          <w:tcPr>
            <w:tcW w:w="1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11</w:t>
            </w:r>
          </w:p>
        </w:tc>
      </w:tr>
      <w:tr w:rsidR="00B2718E" w:rsidRPr="00ED4CF9" w:rsidTr="00B2718E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1.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Основное мероприятие 02.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Реализация механизмов муниципальной поддержки субъектов малого и среднего предпринимательства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2023-2027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Итого: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B2718E">
            <w:pPr>
              <w:widowControl w:val="0"/>
              <w:tabs>
                <w:tab w:val="clear" w:pos="1134"/>
              </w:tabs>
              <w:autoSpaceDE w:val="0"/>
              <w:autoSpaceDN w:val="0"/>
              <w:ind w:left="-113" w:right="-113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8 000,00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B2718E">
            <w:pPr>
              <w:widowControl w:val="0"/>
              <w:tabs>
                <w:tab w:val="clear" w:pos="1134"/>
              </w:tabs>
              <w:autoSpaceDE w:val="0"/>
              <w:autoSpaceDN w:val="0"/>
              <w:ind w:left="-113" w:right="-113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2 000,00</w:t>
            </w:r>
          </w:p>
        </w:tc>
        <w:tc>
          <w:tcPr>
            <w:tcW w:w="1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2 000,00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2 000,00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2 000,00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х</w:t>
            </w:r>
          </w:p>
        </w:tc>
      </w:tr>
      <w:tr w:rsidR="00B2718E" w:rsidRPr="00ED4CF9" w:rsidTr="00B2718E"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B2718E">
            <w:pPr>
              <w:widowControl w:val="0"/>
              <w:tabs>
                <w:tab w:val="clear" w:pos="1134"/>
              </w:tabs>
              <w:autoSpaceDE w:val="0"/>
              <w:autoSpaceDN w:val="0"/>
              <w:ind w:left="-113" w:right="-113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8 000,00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B2718E">
            <w:pPr>
              <w:widowControl w:val="0"/>
              <w:tabs>
                <w:tab w:val="clear" w:pos="1134"/>
              </w:tabs>
              <w:autoSpaceDE w:val="0"/>
              <w:autoSpaceDN w:val="0"/>
              <w:ind w:left="-113" w:right="-113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2 000,00</w:t>
            </w:r>
          </w:p>
        </w:tc>
        <w:tc>
          <w:tcPr>
            <w:tcW w:w="1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2 000,00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2 000,00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2 000,00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B2718E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 xml:space="preserve">В пределах средств, предусмотренных на обеспечение </w:t>
            </w:r>
          </w:p>
          <w:p w:rsidR="00ED4CF9" w:rsidRPr="00ED4CF9" w:rsidRDefault="00ED4CF9" w:rsidP="00B2718E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 xml:space="preserve">деятельности 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2718E" w:rsidRPr="00ED4CF9" w:rsidTr="00B2718E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1.1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 xml:space="preserve">Мероприятие 02.01. 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Частичная компенсация субъектам малого и среднего предпринимательства затрат, связанных с приобретением оборудования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2023-2027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Итого: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B2718E">
            <w:pPr>
              <w:widowControl w:val="0"/>
              <w:tabs>
                <w:tab w:val="clear" w:pos="1134"/>
              </w:tabs>
              <w:autoSpaceDE w:val="0"/>
              <w:autoSpaceDN w:val="0"/>
              <w:ind w:left="-113" w:right="-113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8 000,00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B2718E">
            <w:pPr>
              <w:widowControl w:val="0"/>
              <w:tabs>
                <w:tab w:val="clear" w:pos="1134"/>
              </w:tabs>
              <w:autoSpaceDE w:val="0"/>
              <w:autoSpaceDN w:val="0"/>
              <w:ind w:left="-113" w:right="-113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2 000,00</w:t>
            </w:r>
          </w:p>
        </w:tc>
        <w:tc>
          <w:tcPr>
            <w:tcW w:w="1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2 000,00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2 000,00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2 000,00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Управление инвестиций</w:t>
            </w:r>
          </w:p>
        </w:tc>
      </w:tr>
      <w:tr w:rsidR="00B2718E" w:rsidRPr="00ED4CF9" w:rsidTr="00B2718E"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B2718E">
            <w:pPr>
              <w:widowControl w:val="0"/>
              <w:tabs>
                <w:tab w:val="clear" w:pos="1134"/>
              </w:tabs>
              <w:autoSpaceDE w:val="0"/>
              <w:autoSpaceDN w:val="0"/>
              <w:ind w:left="-113" w:right="-113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8 000,00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B2718E">
            <w:pPr>
              <w:widowControl w:val="0"/>
              <w:tabs>
                <w:tab w:val="clear" w:pos="1134"/>
              </w:tabs>
              <w:autoSpaceDE w:val="0"/>
              <w:autoSpaceDN w:val="0"/>
              <w:ind w:left="-113" w:right="-113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2 000,00</w:t>
            </w:r>
          </w:p>
        </w:tc>
        <w:tc>
          <w:tcPr>
            <w:tcW w:w="1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2 000,00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2 000,00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2 000,00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B2718E">
            <w:pPr>
              <w:tabs>
                <w:tab w:val="clear" w:pos="1134"/>
              </w:tabs>
              <w:spacing w:after="160"/>
              <w:ind w:left="-57" w:right="-57"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В пределах средств, преду</w:t>
            </w:r>
            <w:r w:rsidRPr="00ED4CF9"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lastRenderedPageBreak/>
              <w:t>смотренных на обеспечение деятельности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2718E" w:rsidRPr="00ED4CF9" w:rsidTr="00B2718E"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Количество субъектов МСП</w:t>
            </w:r>
            <w:r w:rsidR="00754DF1">
              <w:rPr>
                <w:sz w:val="22"/>
                <w:szCs w:val="22"/>
              </w:rPr>
              <w:t>,</w:t>
            </w:r>
            <w:r w:rsidRPr="00ED4CF9">
              <w:rPr>
                <w:sz w:val="22"/>
                <w:szCs w:val="22"/>
              </w:rPr>
              <w:t xml:space="preserve"> получивших муниципальную поддержку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единиц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х</w:t>
            </w:r>
          </w:p>
        </w:tc>
        <w:tc>
          <w:tcPr>
            <w:tcW w:w="4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2023 год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Итого 2024 год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</w:rPr>
              <w:t>1 квартал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 полугодие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9 месяцев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12 месяцев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2025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2026 год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2027 год</w:t>
            </w:r>
          </w:p>
        </w:tc>
        <w:tc>
          <w:tcPr>
            <w:tcW w:w="3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х</w:t>
            </w:r>
          </w:p>
        </w:tc>
      </w:tr>
      <w:tr w:rsidR="00B2718E" w:rsidRPr="00ED4CF9" w:rsidTr="00B2718E"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CF9" w:rsidRPr="00ED4CF9" w:rsidTr="00B2718E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1.2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Мероприятие 02.03.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2023-2027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Итого:</w:t>
            </w:r>
          </w:p>
        </w:tc>
        <w:tc>
          <w:tcPr>
            <w:tcW w:w="2516" w:type="pct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rFonts w:ascii="Times New Roman CYR" w:hAnsi="Times New Roman CYR" w:cs="Times New Roman CYR"/>
                <w:sz w:val="22"/>
              </w:rPr>
              <w:t>В пределах средств, предусмотренных на обеспечение деятельности</w:t>
            </w:r>
          </w:p>
        </w:tc>
        <w:tc>
          <w:tcPr>
            <w:tcW w:w="3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Управление инвестиций</w:t>
            </w:r>
          </w:p>
        </w:tc>
      </w:tr>
      <w:tr w:rsidR="00ED4CF9" w:rsidRPr="00ED4CF9" w:rsidTr="00B2718E"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516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2718E" w:rsidRPr="00ED4CF9" w:rsidTr="00B2718E">
        <w:trPr>
          <w:trHeight w:val="239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754DF1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Количество субъектов МСП, осуществляющи</w:t>
            </w:r>
            <w:r w:rsidR="00754DF1">
              <w:rPr>
                <w:sz w:val="22"/>
                <w:szCs w:val="22"/>
              </w:rPr>
              <w:t>х</w:t>
            </w:r>
            <w:r w:rsidRPr="00ED4CF9">
              <w:rPr>
                <w:sz w:val="22"/>
                <w:szCs w:val="22"/>
              </w:rPr>
              <w:t xml:space="preserve"> деятельность в сфере социального предпринимательства, получивших муниципальную поддержку, единиц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х</w:t>
            </w:r>
          </w:p>
        </w:tc>
        <w:tc>
          <w:tcPr>
            <w:tcW w:w="4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х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Всего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2023 год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Итого 2024 год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В том числе: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2025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2026 год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2027 год</w:t>
            </w:r>
          </w:p>
        </w:tc>
        <w:tc>
          <w:tcPr>
            <w:tcW w:w="3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х</w:t>
            </w:r>
          </w:p>
        </w:tc>
      </w:tr>
      <w:tr w:rsidR="00B2718E" w:rsidRPr="00ED4CF9" w:rsidTr="00B2718E">
        <w:trPr>
          <w:trHeight w:val="1337"/>
        </w:trPr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</w:rPr>
              <w:t>1 квартал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 полугодие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9 месяцев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12 месяцев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2718E" w:rsidRPr="00ED4CF9" w:rsidTr="00B2718E"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CF9" w:rsidRPr="00ED4CF9" w:rsidTr="00B2718E">
        <w:tc>
          <w:tcPr>
            <w:tcW w:w="1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1.3</w:t>
            </w:r>
          </w:p>
        </w:tc>
        <w:tc>
          <w:tcPr>
            <w:tcW w:w="12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 xml:space="preserve">Мероприятие 02.04. 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 xml:space="preserve">Предоставление в аренду имущества, находящегося в муниципальной собственности, отнесенного к имуществу </w:t>
            </w:r>
            <w:r w:rsidRPr="00ED4CF9">
              <w:rPr>
                <w:sz w:val="22"/>
                <w:szCs w:val="22"/>
              </w:rPr>
              <w:lastRenderedPageBreak/>
              <w:t>казны,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lastRenderedPageBreak/>
              <w:t>2023-2027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Итого:</w:t>
            </w:r>
          </w:p>
        </w:tc>
        <w:tc>
          <w:tcPr>
            <w:tcW w:w="2516" w:type="pct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rFonts w:ascii="Times New Roman CYR" w:hAnsi="Times New Roman CYR" w:cs="Times New Roman CYR"/>
                <w:sz w:val="22"/>
              </w:rPr>
              <w:t>В пределах средств, предусмотренных на обеспечение деятельности</w:t>
            </w:r>
          </w:p>
        </w:tc>
        <w:tc>
          <w:tcPr>
            <w:tcW w:w="3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Управление земельно-</w:t>
            </w:r>
            <w:r w:rsidRPr="00ED4CF9">
              <w:rPr>
                <w:sz w:val="22"/>
                <w:szCs w:val="22"/>
              </w:rPr>
              <w:lastRenderedPageBreak/>
              <w:t>имущественных отношений</w:t>
            </w:r>
          </w:p>
        </w:tc>
      </w:tr>
      <w:tr w:rsidR="00ED4CF9" w:rsidRPr="00ED4CF9" w:rsidTr="00B2718E"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 xml:space="preserve">Средства бюджета </w:t>
            </w:r>
            <w:r w:rsidRPr="00ED4CF9">
              <w:rPr>
                <w:sz w:val="22"/>
                <w:szCs w:val="22"/>
              </w:rPr>
              <w:lastRenderedPageBreak/>
              <w:t>городского округа Воскресенск</w:t>
            </w:r>
          </w:p>
        </w:tc>
        <w:tc>
          <w:tcPr>
            <w:tcW w:w="2516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2718E" w:rsidRPr="00ED4CF9" w:rsidTr="00B2718E">
        <w:tc>
          <w:tcPr>
            <w:tcW w:w="1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Количество объектов недвижимого имущества, предоставленных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предпринимательства, единиц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х</w:t>
            </w:r>
          </w:p>
        </w:tc>
        <w:tc>
          <w:tcPr>
            <w:tcW w:w="4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х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Всего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2023 год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Итого 2024 год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В том числе: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2025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2026 год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2027 год</w:t>
            </w:r>
          </w:p>
        </w:tc>
        <w:tc>
          <w:tcPr>
            <w:tcW w:w="3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х</w:t>
            </w:r>
          </w:p>
        </w:tc>
      </w:tr>
      <w:tr w:rsidR="00B2718E" w:rsidRPr="00ED4CF9" w:rsidTr="00B2718E"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</w:rPr>
              <w:t>1 квартал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 полугодие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9 месяцев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12 месяцев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2718E" w:rsidRPr="00ED4CF9" w:rsidTr="00B2718E"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D4CF9" w:rsidRPr="00ED4CF9" w:rsidTr="00B2718E">
        <w:tc>
          <w:tcPr>
            <w:tcW w:w="1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1.4</w:t>
            </w:r>
          </w:p>
        </w:tc>
        <w:tc>
          <w:tcPr>
            <w:tcW w:w="12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Мероприятие 02.05.</w:t>
            </w:r>
          </w:p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Предоставление субъектам малого и среднего предпринимательства на территории парков культуры и отдыха Московской области мест для размещения нестационарных торговых объектов без проведения торгов на льготных условиях при организации: мобильной торговли (в мобильных пунктах быстрого питания (</w:t>
            </w:r>
            <w:proofErr w:type="spellStart"/>
            <w:r w:rsidRPr="00ED4CF9">
              <w:rPr>
                <w:sz w:val="22"/>
                <w:szCs w:val="22"/>
              </w:rPr>
              <w:t>фудтраках</w:t>
            </w:r>
            <w:proofErr w:type="spellEnd"/>
            <w:r w:rsidRPr="00ED4CF9">
              <w:rPr>
                <w:sz w:val="22"/>
                <w:szCs w:val="22"/>
              </w:rPr>
              <w:t xml:space="preserve">) и передвижных сооружения (тележках), торговли в киосках малых площадью до 9 кв. м включительно и </w:t>
            </w:r>
            <w:r w:rsidRPr="00ED4CF9">
              <w:rPr>
                <w:sz w:val="22"/>
                <w:szCs w:val="22"/>
              </w:rPr>
              <w:lastRenderedPageBreak/>
              <w:t>торговых автоматах (</w:t>
            </w:r>
            <w:proofErr w:type="spellStart"/>
            <w:r w:rsidRPr="00ED4CF9">
              <w:rPr>
                <w:sz w:val="22"/>
                <w:szCs w:val="22"/>
              </w:rPr>
              <w:t>вендинговых</w:t>
            </w:r>
            <w:proofErr w:type="spellEnd"/>
            <w:r w:rsidRPr="00ED4CF9">
              <w:rPr>
                <w:sz w:val="22"/>
                <w:szCs w:val="22"/>
              </w:rPr>
              <w:t xml:space="preserve"> автоматах)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lastRenderedPageBreak/>
              <w:t>2024-2027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Итого:</w:t>
            </w:r>
          </w:p>
        </w:tc>
        <w:tc>
          <w:tcPr>
            <w:tcW w:w="251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rFonts w:ascii="Times New Roman CYR" w:hAnsi="Times New Roman CYR" w:cs="Times New Roman CYR"/>
                <w:sz w:val="22"/>
              </w:rPr>
              <w:t>В пределах средств, предусмотренных на обеспечение деятельности</w:t>
            </w:r>
          </w:p>
        </w:tc>
        <w:tc>
          <w:tcPr>
            <w:tcW w:w="3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Отдел потребительского рынка и услуг</w:t>
            </w:r>
          </w:p>
        </w:tc>
      </w:tr>
      <w:tr w:rsidR="00ED4CF9" w:rsidRPr="00ED4CF9" w:rsidTr="00B2718E"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516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2718E" w:rsidRPr="00ED4CF9" w:rsidTr="00B2718E">
        <w:tc>
          <w:tcPr>
            <w:tcW w:w="1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Число договоров, заключенных 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области, без проведения торгов на льготных условиях при организации: мобильной торговли (в мобильных пунктах быстрого питания (</w:t>
            </w:r>
            <w:proofErr w:type="spellStart"/>
            <w:r w:rsidRPr="00ED4CF9">
              <w:rPr>
                <w:sz w:val="22"/>
                <w:szCs w:val="22"/>
              </w:rPr>
              <w:t>фудтраках</w:t>
            </w:r>
            <w:proofErr w:type="spellEnd"/>
            <w:r w:rsidRPr="00ED4CF9">
              <w:rPr>
                <w:sz w:val="22"/>
                <w:szCs w:val="22"/>
              </w:rPr>
              <w:t>) и передвижных сооружения (тележках), торговли в киосках малых площадью до 9 кв. м включительно и торговых автоматах (</w:t>
            </w:r>
            <w:proofErr w:type="spellStart"/>
            <w:r w:rsidRPr="00ED4CF9">
              <w:rPr>
                <w:sz w:val="22"/>
                <w:szCs w:val="22"/>
              </w:rPr>
              <w:t>вендинговых</w:t>
            </w:r>
            <w:proofErr w:type="spellEnd"/>
            <w:r w:rsidRPr="00ED4CF9">
              <w:rPr>
                <w:sz w:val="22"/>
                <w:szCs w:val="22"/>
              </w:rPr>
              <w:t xml:space="preserve"> автоматах), единиц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х</w:t>
            </w:r>
          </w:p>
        </w:tc>
        <w:tc>
          <w:tcPr>
            <w:tcW w:w="4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х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Всего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2023 год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Итого 2024 год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В том числе: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2025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2026 год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2027 год</w:t>
            </w:r>
          </w:p>
        </w:tc>
        <w:tc>
          <w:tcPr>
            <w:tcW w:w="3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х</w:t>
            </w:r>
          </w:p>
        </w:tc>
      </w:tr>
      <w:tr w:rsidR="00B2718E" w:rsidRPr="00ED4CF9" w:rsidTr="00B2718E"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</w:rPr>
              <w:t>1 квартал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 полугодие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9 месяцев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12 месяцев</w:t>
            </w: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2718E" w:rsidRPr="00ED4CF9" w:rsidTr="00B2718E"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2718E" w:rsidRPr="00ED4CF9" w:rsidTr="00B2718E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Итого: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B2718E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8 000,00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B2718E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2 000,00</w:t>
            </w:r>
          </w:p>
        </w:tc>
        <w:tc>
          <w:tcPr>
            <w:tcW w:w="1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2 000,00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2 000,00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2 000,00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х</w:t>
            </w:r>
          </w:p>
        </w:tc>
      </w:tr>
      <w:tr w:rsidR="00B2718E" w:rsidRPr="00ED4CF9" w:rsidTr="00B2718E"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B2718E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8 000,00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B2718E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2 000,00</w:t>
            </w:r>
          </w:p>
        </w:tc>
        <w:tc>
          <w:tcPr>
            <w:tcW w:w="1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2 000,00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2 000,00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left="-57" w:right="-57"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2 000,00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B2718E" w:rsidRDefault="00B2718E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B2718E" w:rsidRDefault="00B2718E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B2718E" w:rsidRDefault="00B2718E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P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ED4CF9">
        <w:rPr>
          <w:sz w:val="24"/>
          <w:szCs w:val="24"/>
        </w:rPr>
        <w:lastRenderedPageBreak/>
        <w:t>Приложение 6</w:t>
      </w:r>
    </w:p>
    <w:p w:rsidR="00ED4CF9" w:rsidRP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ED4CF9">
        <w:rPr>
          <w:sz w:val="24"/>
          <w:szCs w:val="24"/>
        </w:rPr>
        <w:t>к постановлению Администрации</w:t>
      </w:r>
    </w:p>
    <w:p w:rsidR="00ED4CF9" w:rsidRP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ED4CF9">
        <w:rPr>
          <w:sz w:val="24"/>
          <w:szCs w:val="24"/>
        </w:rPr>
        <w:t>городского округа Воскресенск</w:t>
      </w:r>
    </w:p>
    <w:p w:rsidR="00ED4CF9" w:rsidRP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ED4CF9">
        <w:rPr>
          <w:sz w:val="24"/>
          <w:szCs w:val="24"/>
        </w:rPr>
        <w:t>Московской области</w:t>
      </w:r>
    </w:p>
    <w:p w:rsidR="00ED4CF9" w:rsidRP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  <w:r w:rsidRPr="00ED4CF9">
        <w:rPr>
          <w:sz w:val="24"/>
          <w:szCs w:val="24"/>
        </w:rPr>
        <w:t>от_______________№____________</w:t>
      </w:r>
    </w:p>
    <w:p w:rsidR="00ED4CF9" w:rsidRP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4"/>
          <w:szCs w:val="24"/>
        </w:rPr>
      </w:pPr>
    </w:p>
    <w:p w:rsidR="00ED4CF9" w:rsidRPr="00ED4CF9" w:rsidRDefault="00ED4CF9" w:rsidP="00ED4CF9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4"/>
          <w:szCs w:val="24"/>
        </w:rPr>
      </w:pPr>
      <w:r w:rsidRPr="00ED4CF9">
        <w:rPr>
          <w:sz w:val="24"/>
          <w:szCs w:val="24"/>
        </w:rPr>
        <w:t xml:space="preserve">12.1. Перечень мероприятий подпрограммы IV «Развитие потребительского рынка и услуг на территории муниципального образования </w:t>
      </w:r>
    </w:p>
    <w:p w:rsidR="00ED4CF9" w:rsidRPr="00ED4CF9" w:rsidRDefault="00ED4CF9" w:rsidP="00ED4CF9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2"/>
          <w:szCs w:val="22"/>
        </w:rPr>
      </w:pPr>
      <w:r w:rsidRPr="00ED4CF9">
        <w:rPr>
          <w:sz w:val="24"/>
          <w:szCs w:val="24"/>
        </w:rPr>
        <w:t>Московской области»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2299"/>
        <w:gridCol w:w="1001"/>
        <w:gridCol w:w="1043"/>
        <w:gridCol w:w="1071"/>
        <w:gridCol w:w="9"/>
        <w:gridCol w:w="1058"/>
        <w:gridCol w:w="64"/>
        <w:gridCol w:w="6"/>
        <w:gridCol w:w="992"/>
        <w:gridCol w:w="840"/>
        <w:gridCol w:w="139"/>
        <w:gridCol w:w="849"/>
        <w:gridCol w:w="849"/>
        <w:gridCol w:w="849"/>
        <w:gridCol w:w="12"/>
        <w:gridCol w:w="837"/>
        <w:gridCol w:w="846"/>
        <w:gridCol w:w="870"/>
        <w:gridCol w:w="1143"/>
      </w:tblGrid>
      <w:tr w:rsidR="00ED4CF9" w:rsidRPr="00ED4CF9" w:rsidTr="00AF0DE5">
        <w:trPr>
          <w:trHeight w:val="70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№ п/п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Всего</w:t>
            </w:r>
            <w:r w:rsidRPr="00ED4CF9">
              <w:rPr>
                <w:sz w:val="22"/>
                <w:szCs w:val="22"/>
              </w:rPr>
              <w:br/>
              <w:t>(</w:t>
            </w:r>
            <w:proofErr w:type="spellStart"/>
            <w:r w:rsidRPr="00ED4CF9">
              <w:rPr>
                <w:sz w:val="22"/>
                <w:szCs w:val="22"/>
              </w:rPr>
              <w:t>тыс.руб</w:t>
            </w:r>
            <w:proofErr w:type="spellEnd"/>
            <w:r w:rsidRPr="00ED4CF9">
              <w:rPr>
                <w:sz w:val="22"/>
                <w:szCs w:val="22"/>
              </w:rPr>
              <w:t>.)</w:t>
            </w:r>
          </w:p>
        </w:tc>
        <w:tc>
          <w:tcPr>
            <w:tcW w:w="2708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D4CF9">
              <w:rPr>
                <w:color w:val="000000"/>
                <w:sz w:val="22"/>
                <w:szCs w:val="22"/>
              </w:rPr>
              <w:t>Объем финансирования по годам (тыс. руб.)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Ответственный за выполнение мероприятия</w:t>
            </w:r>
          </w:p>
        </w:tc>
      </w:tr>
      <w:tr w:rsidR="00ED4CF9" w:rsidRPr="00ED4CF9" w:rsidTr="00AF0DE5">
        <w:trPr>
          <w:trHeight w:val="572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2023 год</w:t>
            </w:r>
          </w:p>
        </w:tc>
        <w:tc>
          <w:tcPr>
            <w:tcW w:w="14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2024 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2025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D4CF9">
              <w:rPr>
                <w:color w:val="000000"/>
                <w:sz w:val="22"/>
                <w:szCs w:val="22"/>
              </w:rPr>
              <w:t>2026</w:t>
            </w:r>
            <w:r w:rsidRPr="00ED4CF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D4CF9">
              <w:rPr>
                <w:color w:val="000000"/>
                <w:sz w:val="22"/>
                <w:szCs w:val="22"/>
              </w:rPr>
              <w:t>2027</w:t>
            </w:r>
            <w:r w:rsidRPr="00ED4CF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5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6</w:t>
            </w:r>
          </w:p>
        </w:tc>
        <w:tc>
          <w:tcPr>
            <w:tcW w:w="14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11</w:t>
            </w: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Основное мероприятие 01.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Развитие потребительского рынка на территории муниципального образования Московской области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2023-2027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Итого: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 w:line="259" w:lineRule="auto"/>
              <w:ind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692,70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 w:line="259" w:lineRule="auto"/>
              <w:ind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230,90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230,90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230,90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D4CF9">
              <w:rPr>
                <w:color w:val="000000"/>
                <w:sz w:val="22"/>
                <w:szCs w:val="22"/>
              </w:rPr>
              <w:t>х</w:t>
            </w: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 w:line="259" w:lineRule="auto"/>
              <w:ind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692,70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 w:line="259" w:lineRule="auto"/>
              <w:ind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230,90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230,90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230,90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 w:line="259" w:lineRule="auto"/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 w:line="259" w:lineRule="auto"/>
              <w:ind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 w:line="259" w:lineRule="auto"/>
              <w:ind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2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 w:line="259" w:lineRule="auto"/>
              <w:ind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 w:line="259" w:lineRule="auto"/>
              <w:ind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 w:line="259" w:lineRule="auto"/>
              <w:ind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 w:line="259" w:lineRule="auto"/>
              <w:ind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1.1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Мероприятие 01.01.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Содействие вводу (строительству) новых современных объектов потребительского рынка в рамках реализации мероприятий, содействующих развитию торговой деятельности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2023-2027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  <w:szCs w:val="22"/>
              </w:rPr>
              <w:t>Итого:</w:t>
            </w:r>
          </w:p>
        </w:tc>
        <w:tc>
          <w:tcPr>
            <w:tcW w:w="3064" w:type="pct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В пределах средств, предусмотренных на обеспечение деятельности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D4CF9">
              <w:rPr>
                <w:color w:val="000000"/>
                <w:sz w:val="22"/>
                <w:szCs w:val="22"/>
              </w:rPr>
              <w:t>Отдел потребительского рынка и услуг</w:t>
            </w:r>
          </w:p>
        </w:tc>
      </w:tr>
      <w:tr w:rsidR="00ED4CF9" w:rsidRPr="00ED4CF9" w:rsidTr="00AF0DE5">
        <w:trPr>
          <w:trHeight w:val="447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3064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 xml:space="preserve">Площадь торговых </w:t>
            </w:r>
            <w:r w:rsidRPr="00ED4CF9">
              <w:rPr>
                <w:sz w:val="22"/>
                <w:szCs w:val="22"/>
                <w:lang w:eastAsia="en-US"/>
              </w:rPr>
              <w:lastRenderedPageBreak/>
              <w:t>объектов предприятий розничной торговли (нарастающим итогом), тыс. кв. м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lastRenderedPageBreak/>
              <w:t>х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Итого 2024 год</w:t>
            </w:r>
          </w:p>
        </w:tc>
        <w:tc>
          <w:tcPr>
            <w:tcW w:w="1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AF0DE5" w:rsidRPr="00ED4CF9" w:rsidTr="00AF0DE5">
        <w:trPr>
          <w:trHeight w:val="95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</w:rPr>
              <w:t>1 квартал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 полугодие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9 месяцев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12 месяцев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0DE5" w:rsidRPr="00ED4CF9" w:rsidTr="00AF0DE5">
        <w:trPr>
          <w:trHeight w:val="6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200,8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val="en-US" w:eastAsia="en-US"/>
              </w:rPr>
            </w:pPr>
            <w:r w:rsidRPr="00ED4CF9">
              <w:rPr>
                <w:sz w:val="22"/>
                <w:szCs w:val="22"/>
                <w:lang w:val="en-US" w:eastAsia="en-US"/>
              </w:rPr>
              <w:t>196.4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197,6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196,5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left="-57" w:righ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196,8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197,2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197,6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199,4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200,8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Мероприятие 01.02.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3064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В пределах средств, предусмотренных на обеспечение деятельности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Отдел потребительского рынка и услуг</w:t>
            </w:r>
          </w:p>
        </w:tc>
      </w:tr>
      <w:tr w:rsidR="00ED4CF9" w:rsidRPr="00ED4CF9" w:rsidTr="00AF0DE5">
        <w:trPr>
          <w:trHeight w:val="249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3064" w:type="pct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Организованы и проведены ярмарки, единиц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Итого 2024 год</w:t>
            </w:r>
          </w:p>
        </w:tc>
        <w:tc>
          <w:tcPr>
            <w:tcW w:w="1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AF0DE5" w:rsidRPr="00ED4CF9" w:rsidTr="00AF0DE5">
        <w:trPr>
          <w:trHeight w:val="95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</w:rPr>
              <w:t>1 квартал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 полугодие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9 месяцев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12 месяцев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0DE5" w:rsidRPr="00ED4CF9" w:rsidTr="00AF0DE5">
        <w:trPr>
          <w:trHeight w:val="6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 xml:space="preserve">Мероприятие 01.04.  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Развитие дистанционной торговли рынка на территории муниципального образования Московской области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3064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В пределах средств, предусмотренных на обеспечение деятельности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color w:val="000000"/>
                <w:sz w:val="22"/>
                <w:szCs w:val="22"/>
              </w:rPr>
              <w:t>Отдел потребительского рынка и услуг</w:t>
            </w:r>
          </w:p>
        </w:tc>
      </w:tr>
      <w:tr w:rsidR="00ED4CF9" w:rsidRPr="00ED4CF9" w:rsidTr="00AF0DE5">
        <w:trPr>
          <w:trHeight w:val="377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3064" w:type="pct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 xml:space="preserve">Количество пунктов выдачи интернет-заказов и </w:t>
            </w:r>
            <w:proofErr w:type="spellStart"/>
            <w:r w:rsidRPr="00ED4CF9">
              <w:rPr>
                <w:sz w:val="22"/>
                <w:szCs w:val="22"/>
                <w:lang w:eastAsia="en-US"/>
              </w:rPr>
              <w:t>постаматов</w:t>
            </w:r>
            <w:proofErr w:type="spellEnd"/>
            <w:r w:rsidRPr="00ED4CF9">
              <w:rPr>
                <w:sz w:val="22"/>
                <w:szCs w:val="22"/>
                <w:lang w:eastAsia="en-US"/>
              </w:rPr>
              <w:t xml:space="preserve"> (нарастающим итогом), единиц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Итого 2024 год</w:t>
            </w:r>
          </w:p>
        </w:tc>
        <w:tc>
          <w:tcPr>
            <w:tcW w:w="1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AF0DE5" w:rsidRPr="00ED4CF9" w:rsidTr="00AF0DE5">
        <w:trPr>
          <w:trHeight w:val="95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</w:rPr>
              <w:t>1 квартал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 полугодие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9 месяцев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12 месяцев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0DE5" w:rsidRPr="00ED4CF9" w:rsidTr="00AF0DE5">
        <w:trPr>
          <w:trHeight w:val="6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Мероприятие 01.05.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 xml:space="preserve">Разработка, согласование и утверждение в муниципальном образовании Московской </w:t>
            </w:r>
            <w:r w:rsidRPr="00ED4CF9">
              <w:rPr>
                <w:sz w:val="22"/>
                <w:szCs w:val="22"/>
                <w:lang w:eastAsia="en-US"/>
              </w:rPr>
              <w:lastRenderedPageBreak/>
              <w:t>области схем размещения нестационарных торговых объектов, а также демонтаж и утилизация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lastRenderedPageBreak/>
              <w:t>2023-2027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3064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В пределах средств, предусмотренных на обеспечение деятельности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color w:val="000000"/>
                <w:sz w:val="22"/>
                <w:szCs w:val="22"/>
              </w:rPr>
              <w:t>Отдел потребительского рынка и услуг</w:t>
            </w:r>
          </w:p>
        </w:tc>
      </w:tr>
      <w:tr w:rsidR="00ED4CF9" w:rsidRPr="00ED4CF9" w:rsidTr="00AF0DE5">
        <w:trPr>
          <w:trHeight w:val="113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бюджета городского округа </w:t>
            </w:r>
            <w:r w:rsidRPr="00ED4CF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Воскресенск</w:t>
            </w:r>
          </w:p>
        </w:tc>
        <w:tc>
          <w:tcPr>
            <w:tcW w:w="3064" w:type="pct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Нестационарные торговые объекты размещены на основании схем размещения нестационарных торговых объектов и договоров (нарастающим итогом), единиц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Итого 2024 год</w:t>
            </w:r>
          </w:p>
        </w:tc>
        <w:tc>
          <w:tcPr>
            <w:tcW w:w="1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AF0DE5" w:rsidRPr="00ED4CF9" w:rsidTr="00AF0DE5">
        <w:trPr>
          <w:trHeight w:val="95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</w:rPr>
              <w:t>1 квартал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 полугодие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9 месяцев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12 месяцев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0DE5" w:rsidRPr="00ED4CF9" w:rsidTr="00AF0DE5">
        <w:trPr>
          <w:trHeight w:val="6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4CF9" w:rsidRPr="00ED4CF9" w:rsidTr="00AF0DE5">
        <w:trPr>
          <w:trHeight w:val="96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Мероприятие 01.06.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3064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В пределах средств, предусмотренных на обеспечение деятельности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color w:val="000000"/>
                <w:sz w:val="22"/>
                <w:szCs w:val="22"/>
              </w:rPr>
              <w:t>Отдел потребительского рынка и услуг</w:t>
            </w:r>
          </w:p>
        </w:tc>
      </w:tr>
      <w:tr w:rsidR="00ED4CF9" w:rsidRPr="00ED4CF9" w:rsidTr="00AF0DE5">
        <w:trPr>
          <w:trHeight w:val="304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3064" w:type="pct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Организованы и проведены мероприятия за счет средств бюджета муниципального образования, единиц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Итого 2024 год</w:t>
            </w:r>
          </w:p>
        </w:tc>
        <w:tc>
          <w:tcPr>
            <w:tcW w:w="1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AF0DE5" w:rsidRPr="00ED4CF9" w:rsidTr="00AF0DE5">
        <w:trPr>
          <w:trHeight w:val="95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</w:rPr>
              <w:t>1 квартал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 полугодие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9 месяцев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12 месяцев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0DE5" w:rsidRPr="00ED4CF9" w:rsidTr="00AF0DE5">
        <w:trPr>
          <w:trHeight w:val="6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Мероприятие 01.07.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 xml:space="preserve">Предоставление сельскохозяйственным товаропроизводителям и организациям потребительской кооперации </w:t>
            </w:r>
            <w:r w:rsidRPr="00ED4CF9">
              <w:rPr>
                <w:sz w:val="22"/>
                <w:szCs w:val="22"/>
                <w:lang w:eastAsia="en-US"/>
              </w:rPr>
              <w:lastRenderedPageBreak/>
              <w:t>(субъектам малого или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доход») мест для размещения нестационарных торговых объектов без проведения торгов на льготных условиях или на безвозмездной основе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lastRenderedPageBreak/>
              <w:t>2023-2027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3064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В пределах средств, предусмотренных на обеспечение деятельности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color w:val="000000"/>
                <w:sz w:val="22"/>
                <w:szCs w:val="22"/>
              </w:rPr>
              <w:t>Отдел потребительского рынка и услуг</w:t>
            </w: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бюджета городского округа </w:t>
            </w:r>
            <w:r w:rsidRPr="00ED4CF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Воскресенск</w:t>
            </w:r>
          </w:p>
        </w:tc>
        <w:tc>
          <w:tcPr>
            <w:tcW w:w="3064" w:type="pct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Предоставлены места без проведения аукционов на льготных условиях или на безвозмездной основе, единиц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Итого 2024 год</w:t>
            </w:r>
          </w:p>
        </w:tc>
        <w:tc>
          <w:tcPr>
            <w:tcW w:w="1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AF0DE5" w:rsidRPr="00ED4CF9" w:rsidTr="00AF0DE5">
        <w:trPr>
          <w:trHeight w:val="95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</w:rPr>
              <w:t>1 квартал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 полугодие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9 месяцев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12 месяцев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0DE5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 xml:space="preserve">Мероприятие 01.08. 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Предоставление субъектам малого или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 мест для размещения нестационарных торго</w:t>
            </w:r>
            <w:r w:rsidRPr="00ED4CF9">
              <w:rPr>
                <w:sz w:val="22"/>
                <w:szCs w:val="22"/>
                <w:lang w:eastAsia="en-US"/>
              </w:rPr>
              <w:lastRenderedPageBreak/>
              <w:t>вых объектов без проведения торгов на льготных условиях при размещении мобильного торгового объекта.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lastRenderedPageBreak/>
              <w:t>2023-2027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3064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В пределах средств, предусмотренных на обеспечение деятельности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color w:val="000000"/>
                <w:sz w:val="22"/>
                <w:szCs w:val="22"/>
              </w:rPr>
              <w:t>Отдел потребительского рынка и услуг</w:t>
            </w: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3064" w:type="pct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Предоставлены места без проведения торгов на льготных условиях при организации мобильной торговли, единиц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Итого 2024 год</w:t>
            </w:r>
          </w:p>
        </w:tc>
        <w:tc>
          <w:tcPr>
            <w:tcW w:w="1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AF0DE5" w:rsidRPr="00ED4CF9" w:rsidTr="00AF0DE5">
        <w:trPr>
          <w:trHeight w:val="95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</w:rPr>
              <w:t>1 квартал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 полугодие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9 месяцев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12 месяцев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0DE5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Мероприятие 01.09.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Проведение мероприятий по демонтажу и утилизации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2024-2027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692,70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4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230,90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230,90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230,90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color w:val="000000"/>
                <w:sz w:val="22"/>
                <w:szCs w:val="22"/>
              </w:rPr>
              <w:t>Отдел потребительского рынка и услуг</w:t>
            </w: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 xml:space="preserve">Средства бюджета </w:t>
            </w:r>
            <w:proofErr w:type="gramStart"/>
            <w:r w:rsidRPr="00ED4CF9">
              <w:rPr>
                <w:sz w:val="22"/>
                <w:szCs w:val="22"/>
                <w:lang w:eastAsia="en-US"/>
              </w:rPr>
              <w:t>городско-</w:t>
            </w:r>
            <w:proofErr w:type="spellStart"/>
            <w:r w:rsidRPr="00ED4CF9">
              <w:rPr>
                <w:sz w:val="22"/>
                <w:szCs w:val="22"/>
                <w:lang w:eastAsia="en-US"/>
              </w:rPr>
              <w:t>го</w:t>
            </w:r>
            <w:proofErr w:type="spellEnd"/>
            <w:proofErr w:type="gramEnd"/>
            <w:r w:rsidRPr="00ED4CF9">
              <w:rPr>
                <w:sz w:val="22"/>
                <w:szCs w:val="22"/>
                <w:lang w:eastAsia="en-US"/>
              </w:rPr>
              <w:t xml:space="preserve"> округа </w:t>
            </w:r>
            <w:proofErr w:type="spellStart"/>
            <w:r w:rsidRPr="00ED4CF9">
              <w:rPr>
                <w:sz w:val="22"/>
                <w:szCs w:val="22"/>
                <w:lang w:eastAsia="en-US"/>
              </w:rPr>
              <w:t>Воскре-сенск</w:t>
            </w:r>
            <w:proofErr w:type="spellEnd"/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692,70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94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230,90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230,90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230,90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Нестационарные торговые объекты демонтированы и утилизированы, единиц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Итого 2024 год</w:t>
            </w:r>
          </w:p>
        </w:tc>
        <w:tc>
          <w:tcPr>
            <w:tcW w:w="116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AF0DE5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</w:rPr>
              <w:t>1 квартал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 полугодие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9 месяцев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12 месяцев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0DE5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Основное мероприятие 51</w:t>
            </w:r>
            <w:r w:rsidR="00754DF1">
              <w:rPr>
                <w:sz w:val="22"/>
                <w:szCs w:val="22"/>
                <w:lang w:eastAsia="en-US"/>
              </w:rPr>
              <w:t>.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3064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 w:rsidRPr="00ED4CF9"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В пределах средств, предусмотренных на обеспечение деятельности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3064" w:type="pct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Мероприятие 51.01.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lastRenderedPageBreak/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lastRenderedPageBreak/>
              <w:t>2023-2027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3064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В пределах средств, предусмотренных на обеспечение деятельности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color w:val="000000"/>
                <w:sz w:val="22"/>
                <w:szCs w:val="22"/>
              </w:rPr>
              <w:t xml:space="preserve">Отдел потребительского </w:t>
            </w:r>
            <w:r w:rsidRPr="00ED4CF9">
              <w:rPr>
                <w:color w:val="000000"/>
                <w:sz w:val="22"/>
                <w:szCs w:val="22"/>
              </w:rPr>
              <w:lastRenderedPageBreak/>
              <w:t>рынка и услуг</w:t>
            </w: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бюджета </w:t>
            </w:r>
            <w:r w:rsidRPr="00ED4CF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городского округа Воскресенск</w:t>
            </w:r>
          </w:p>
        </w:tc>
        <w:tc>
          <w:tcPr>
            <w:tcW w:w="3064" w:type="pct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Количество посадочных мест на предприятиях общественного питания (нарастающим итогом), посадочных мест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Итого 2024 год</w:t>
            </w:r>
          </w:p>
        </w:tc>
        <w:tc>
          <w:tcPr>
            <w:tcW w:w="1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AF0DE5" w:rsidRPr="00ED4CF9" w:rsidTr="00AF0DE5">
        <w:trPr>
          <w:trHeight w:val="95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</w:rPr>
              <w:t>1 квартал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 полугодие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9 месяцев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12 месяцев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0DE5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3720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3645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3695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3655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3670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3690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3695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3710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3715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3720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Основное мероприятие 52</w:t>
            </w:r>
            <w:r w:rsidR="00754DF1">
              <w:rPr>
                <w:sz w:val="22"/>
                <w:szCs w:val="22"/>
                <w:lang w:eastAsia="en-US"/>
              </w:rPr>
              <w:t>.</w:t>
            </w:r>
            <w:r w:rsidRPr="00ED4CF9">
              <w:rPr>
                <w:sz w:val="22"/>
                <w:szCs w:val="22"/>
                <w:lang w:eastAsia="en-US"/>
              </w:rPr>
              <w:t xml:space="preserve"> 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3064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В пределах средств, предусмотренных на обеспечение деятельности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3064" w:type="pct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 xml:space="preserve">Мероприятие 52.01.  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Содействие увеличению уровня обеспеченности населения муниципального образования Московской области предприятиями бытового обслуживания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3064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В пределах средств, предусмотренных на обеспечение деятельности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color w:val="000000"/>
                <w:sz w:val="22"/>
                <w:szCs w:val="22"/>
              </w:rPr>
              <w:t>Отдел потребительского рынка и услуг</w:t>
            </w: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3064" w:type="pct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Количество рабочих мест на предприятиях бытового обслуживания (нарастающим итогом), рабочих мест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Итого 2024 год</w:t>
            </w:r>
          </w:p>
        </w:tc>
        <w:tc>
          <w:tcPr>
            <w:tcW w:w="1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AF0DE5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</w:rPr>
              <w:t>1 квартал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 полугодие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9 месяцев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12 месяцев</w:t>
            </w: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0DE5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1320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1306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1316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1308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1311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1315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1316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1316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1318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1320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 xml:space="preserve">Мероприятие 52.02.  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lastRenderedPageBreak/>
              <w:t xml:space="preserve">Развитие объектов дорожного и придорожного сервиса (автосервис, </w:t>
            </w:r>
            <w:proofErr w:type="spellStart"/>
            <w:r w:rsidRPr="00ED4CF9">
              <w:rPr>
                <w:sz w:val="22"/>
                <w:szCs w:val="22"/>
                <w:lang w:eastAsia="en-US"/>
              </w:rPr>
              <w:t>шиномонтаж</w:t>
            </w:r>
            <w:proofErr w:type="spellEnd"/>
            <w:r w:rsidRPr="00ED4CF9">
              <w:rPr>
                <w:sz w:val="22"/>
                <w:szCs w:val="22"/>
                <w:lang w:eastAsia="en-US"/>
              </w:rPr>
              <w:t xml:space="preserve">, автомойка, </w:t>
            </w:r>
            <w:proofErr w:type="spellStart"/>
            <w:r w:rsidRPr="00ED4CF9">
              <w:rPr>
                <w:sz w:val="22"/>
                <w:szCs w:val="22"/>
                <w:lang w:eastAsia="en-US"/>
              </w:rPr>
              <w:t>автокомплекс</w:t>
            </w:r>
            <w:proofErr w:type="spellEnd"/>
            <w:r w:rsidRPr="00ED4CF9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D4CF9">
              <w:rPr>
                <w:sz w:val="22"/>
                <w:szCs w:val="22"/>
                <w:lang w:eastAsia="en-US"/>
              </w:rPr>
              <w:t>автотехцентр</w:t>
            </w:r>
            <w:proofErr w:type="spellEnd"/>
            <w:r w:rsidRPr="00ED4CF9">
              <w:rPr>
                <w:sz w:val="22"/>
                <w:szCs w:val="22"/>
                <w:lang w:eastAsia="en-US"/>
              </w:rPr>
              <w:t>) на территории муниципального образования Московской области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lastRenderedPageBreak/>
              <w:t>2023-2027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3064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В пределах средств, предусмотренных на обеспечение деятельности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color w:val="000000"/>
                <w:sz w:val="22"/>
                <w:szCs w:val="22"/>
              </w:rPr>
              <w:t xml:space="preserve">Отдел потребительского </w:t>
            </w:r>
            <w:r w:rsidRPr="00ED4CF9">
              <w:rPr>
                <w:color w:val="000000"/>
                <w:sz w:val="22"/>
                <w:szCs w:val="22"/>
              </w:rPr>
              <w:lastRenderedPageBreak/>
              <w:t>рынка и услуг</w:t>
            </w: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бюджета </w:t>
            </w:r>
            <w:r w:rsidRPr="00ED4CF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городского округа Воскресенск</w:t>
            </w:r>
          </w:p>
        </w:tc>
        <w:tc>
          <w:tcPr>
            <w:tcW w:w="3064" w:type="pct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Объекты дорожного и придорожного сервиса приведены в соответствие требованиям, нормам и стандартам действующего законодательства (нарастающим итогом), единиц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Итого 2024 год</w:t>
            </w:r>
          </w:p>
        </w:tc>
        <w:tc>
          <w:tcPr>
            <w:tcW w:w="1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AF0DE5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</w:rPr>
              <w:t>1 квартал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 полугодие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9 месяцев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12 месяцев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0DE5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Основное мероприятие 53</w:t>
            </w:r>
            <w:r w:rsidR="00754DF1">
              <w:rPr>
                <w:sz w:val="22"/>
                <w:szCs w:val="22"/>
                <w:lang w:eastAsia="en-US"/>
              </w:rPr>
              <w:t>.</w:t>
            </w:r>
            <w:bookmarkStart w:id="1" w:name="_GoBack"/>
            <w:bookmarkEnd w:id="1"/>
            <w:r w:rsidRPr="00ED4CF9">
              <w:rPr>
                <w:sz w:val="22"/>
                <w:szCs w:val="22"/>
                <w:lang w:eastAsia="en-US"/>
              </w:rPr>
              <w:t xml:space="preserve"> 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3064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В пределах средств, предусмотренных на обеспечение деятельности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3064" w:type="pct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 xml:space="preserve">Мероприятие 53.01. 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3064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В пределах средств, предусмотренных на обеспечение деятельности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color w:val="000000"/>
                <w:sz w:val="22"/>
                <w:szCs w:val="22"/>
              </w:rPr>
              <w:t>Отдел потребительского рынка и услуг</w:t>
            </w: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3064" w:type="pct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 xml:space="preserve">Поступило количество обращений и жалоб по </w:t>
            </w:r>
            <w:r w:rsidRPr="00ED4CF9">
              <w:rPr>
                <w:sz w:val="22"/>
                <w:szCs w:val="22"/>
                <w:lang w:eastAsia="en-US"/>
              </w:rPr>
              <w:lastRenderedPageBreak/>
              <w:t>вопросам защиты прав потребителей, единиц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lastRenderedPageBreak/>
              <w:t>х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Итого 2024 год</w:t>
            </w:r>
          </w:p>
        </w:tc>
        <w:tc>
          <w:tcPr>
            <w:tcW w:w="1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AF0DE5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widowControl w:val="0"/>
              <w:tabs>
                <w:tab w:val="clear" w:pos="1134"/>
              </w:tabs>
              <w:autoSpaceDE w:val="0"/>
              <w:autoSpaceDN w:val="0"/>
              <w:ind w:firstLine="0"/>
              <w:jc w:val="left"/>
              <w:rPr>
                <w:sz w:val="22"/>
                <w:szCs w:val="22"/>
              </w:rPr>
            </w:pPr>
            <w:r w:rsidRPr="00ED4CF9">
              <w:rPr>
                <w:sz w:val="22"/>
              </w:rPr>
              <w:t>1 квартал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 полугодие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9 месяцев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12 месяцев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0DE5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Мероприятие 53.02.</w:t>
            </w:r>
          </w:p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Обращения в суды по вопросу защиты прав потребителей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2023-2027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3064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В пределах средств, предусмотренных на обеспечение деятельности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color w:val="000000"/>
                <w:sz w:val="22"/>
                <w:szCs w:val="22"/>
              </w:rPr>
              <w:t>Отдел потребительского рынка и услуг</w:t>
            </w: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3064" w:type="pct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Количество обращений в суды по вопросам защиты прав потребителей (нарастающим итогом), единиц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Итого 2024 год</w:t>
            </w:r>
          </w:p>
        </w:tc>
        <w:tc>
          <w:tcPr>
            <w:tcW w:w="1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AF0DE5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1 квартал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 полугодие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9 месяцев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</w:rPr>
              <w:t>12 месяцев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0DE5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Итого по подпрограмме: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692,70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7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230,90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230,90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230,90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х</w:t>
            </w: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Средства бюджета городского округа Воскресенск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692,70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7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230,90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230,90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230,90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4CF9" w:rsidRPr="00ED4CF9" w:rsidTr="00AF0DE5">
        <w:trPr>
          <w:trHeight w:val="60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D4CF9">
              <w:rPr>
                <w:rFonts w:eastAsiaTheme="minorHAnsi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ED4CF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F9" w:rsidRPr="00ED4CF9" w:rsidRDefault="00ED4CF9" w:rsidP="00ED4CF9">
            <w:pPr>
              <w:tabs>
                <w:tab w:val="clear" w:pos="1134"/>
              </w:tabs>
              <w:spacing w:after="160"/>
              <w:ind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ED4CF9" w:rsidRPr="00ED4CF9" w:rsidRDefault="00ED4CF9" w:rsidP="00ED4CF9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2"/>
          <w:szCs w:val="22"/>
        </w:rPr>
      </w:pPr>
    </w:p>
    <w:p w:rsidR="00ED4CF9" w:rsidRPr="00ED4CF9" w:rsidRDefault="00ED4CF9" w:rsidP="00ED4CF9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2"/>
          <w:szCs w:val="22"/>
        </w:rPr>
      </w:pPr>
    </w:p>
    <w:p w:rsidR="00ED4CF9" w:rsidRPr="00ED4CF9" w:rsidRDefault="00ED4CF9" w:rsidP="00ED4CF9">
      <w:pPr>
        <w:tabs>
          <w:tab w:val="clear" w:pos="1134"/>
        </w:tabs>
        <w:autoSpaceDE w:val="0"/>
        <w:autoSpaceDN w:val="0"/>
        <w:adjustRightInd w:val="0"/>
        <w:spacing w:after="160"/>
        <w:ind w:firstLine="0"/>
        <w:rPr>
          <w:rFonts w:asciiTheme="minorHAnsi" w:eastAsiaTheme="minorHAnsi" w:hAnsiTheme="minorHAnsi"/>
          <w:sz w:val="22"/>
          <w:szCs w:val="28"/>
          <w:lang w:eastAsia="en-US"/>
        </w:rPr>
      </w:pPr>
    </w:p>
    <w:p w:rsidR="00ED4CF9" w:rsidRPr="00ED4CF9" w:rsidRDefault="00ED4CF9" w:rsidP="00ED4CF9">
      <w:pPr>
        <w:widowControl w:val="0"/>
        <w:tabs>
          <w:tab w:val="clear" w:pos="1134"/>
        </w:tabs>
        <w:autoSpaceDE w:val="0"/>
        <w:autoSpaceDN w:val="0"/>
        <w:ind w:firstLine="0"/>
        <w:jc w:val="center"/>
        <w:rPr>
          <w:sz w:val="22"/>
          <w:szCs w:val="22"/>
        </w:rPr>
      </w:pPr>
    </w:p>
    <w:p w:rsidR="00ED4CF9" w:rsidRPr="00ED4CF9" w:rsidRDefault="00ED4CF9" w:rsidP="00ED4CF9">
      <w:pPr>
        <w:widowControl w:val="0"/>
        <w:autoSpaceDE w:val="0"/>
        <w:autoSpaceDN w:val="0"/>
        <w:adjustRightInd w:val="0"/>
        <w:ind w:firstLine="11340"/>
        <w:outlineLvl w:val="2"/>
        <w:rPr>
          <w:sz w:val="22"/>
          <w:szCs w:val="22"/>
        </w:rPr>
      </w:pPr>
    </w:p>
    <w:p w:rsidR="00296B2E" w:rsidRPr="00ED4CF9" w:rsidRDefault="00296B2E" w:rsidP="00ED520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sectPr w:rsidR="00296B2E" w:rsidRPr="00ED4CF9" w:rsidSect="00A91421">
      <w:footerReference w:type="even" r:id="rId20"/>
      <w:footerReference w:type="default" r:id="rId21"/>
      <w:pgSz w:w="16838" w:h="11906" w:orient="landscape" w:code="9"/>
      <w:pgMar w:top="1135" w:right="567" w:bottom="993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E5" w:rsidRDefault="00AF0DE5">
      <w:r>
        <w:separator/>
      </w:r>
    </w:p>
  </w:endnote>
  <w:endnote w:type="continuationSeparator" w:id="0">
    <w:p w:rsidR="00AF0DE5" w:rsidRDefault="00AF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E5" w:rsidRDefault="00AF0DE5" w:rsidP="00D625B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11</w:t>
    </w:r>
    <w:r>
      <w:rPr>
        <w:rStyle w:val="aa"/>
      </w:rPr>
      <w:fldChar w:fldCharType="end"/>
    </w:r>
  </w:p>
  <w:p w:rsidR="00AF0DE5" w:rsidRDefault="00AF0DE5" w:rsidP="00BC363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E5" w:rsidRDefault="00AF0DE5" w:rsidP="00D625BD">
    <w:pPr>
      <w:pStyle w:val="a8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E5" w:rsidRDefault="00AF0DE5">
      <w:r>
        <w:separator/>
      </w:r>
    </w:p>
  </w:footnote>
  <w:footnote w:type="continuationSeparator" w:id="0">
    <w:p w:rsidR="00AF0DE5" w:rsidRDefault="00AF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5E54"/>
    <w:multiLevelType w:val="hybridMultilevel"/>
    <w:tmpl w:val="8086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284E"/>
    <w:multiLevelType w:val="hybridMultilevel"/>
    <w:tmpl w:val="D2FEDCBE"/>
    <w:lvl w:ilvl="0" w:tplc="540239E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7C224CA"/>
    <w:multiLevelType w:val="hybridMultilevel"/>
    <w:tmpl w:val="D71AAE52"/>
    <w:lvl w:ilvl="0" w:tplc="42EEF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E70034E"/>
    <w:multiLevelType w:val="hybridMultilevel"/>
    <w:tmpl w:val="D25473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C487F"/>
    <w:multiLevelType w:val="hybridMultilevel"/>
    <w:tmpl w:val="EC6C7162"/>
    <w:lvl w:ilvl="0" w:tplc="38B25A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84A34BD"/>
    <w:multiLevelType w:val="multilevel"/>
    <w:tmpl w:val="D6B45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8"/>
  </w:num>
  <w:num w:numId="12">
    <w:abstractNumId w:val="21"/>
  </w:num>
  <w:num w:numId="13">
    <w:abstractNumId w:val="11"/>
  </w:num>
  <w:num w:numId="14">
    <w:abstractNumId w:val="9"/>
  </w:num>
  <w:num w:numId="15">
    <w:abstractNumId w:val="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 w:numId="19">
    <w:abstractNumId w:val="6"/>
  </w:num>
  <w:num w:numId="20">
    <w:abstractNumId w:val="20"/>
  </w:num>
  <w:num w:numId="21">
    <w:abstractNumId w:val="12"/>
  </w:num>
  <w:num w:numId="22">
    <w:abstractNumId w:val="13"/>
  </w:num>
  <w:num w:numId="2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23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DD"/>
    <w:rsid w:val="00001B5F"/>
    <w:rsid w:val="00001FD5"/>
    <w:rsid w:val="0000288D"/>
    <w:rsid w:val="00002950"/>
    <w:rsid w:val="00003F39"/>
    <w:rsid w:val="00004B39"/>
    <w:rsid w:val="00005A44"/>
    <w:rsid w:val="00005ABF"/>
    <w:rsid w:val="000061EF"/>
    <w:rsid w:val="00006CC8"/>
    <w:rsid w:val="00006F77"/>
    <w:rsid w:val="00007F96"/>
    <w:rsid w:val="000101D9"/>
    <w:rsid w:val="000105AE"/>
    <w:rsid w:val="00011853"/>
    <w:rsid w:val="00012621"/>
    <w:rsid w:val="0001367C"/>
    <w:rsid w:val="0001377B"/>
    <w:rsid w:val="00014E8A"/>
    <w:rsid w:val="00015124"/>
    <w:rsid w:val="00015607"/>
    <w:rsid w:val="0001626E"/>
    <w:rsid w:val="00016D7C"/>
    <w:rsid w:val="00017989"/>
    <w:rsid w:val="000211F6"/>
    <w:rsid w:val="0002128D"/>
    <w:rsid w:val="00021797"/>
    <w:rsid w:val="00022B56"/>
    <w:rsid w:val="00023462"/>
    <w:rsid w:val="00023B87"/>
    <w:rsid w:val="000248DE"/>
    <w:rsid w:val="00024B01"/>
    <w:rsid w:val="00024F03"/>
    <w:rsid w:val="0002570C"/>
    <w:rsid w:val="000278CC"/>
    <w:rsid w:val="000309A9"/>
    <w:rsid w:val="00030CB3"/>
    <w:rsid w:val="00030EF7"/>
    <w:rsid w:val="00032E62"/>
    <w:rsid w:val="0003346C"/>
    <w:rsid w:val="00034A44"/>
    <w:rsid w:val="00036442"/>
    <w:rsid w:val="00036490"/>
    <w:rsid w:val="0003747A"/>
    <w:rsid w:val="00037C5C"/>
    <w:rsid w:val="00037FDB"/>
    <w:rsid w:val="0004276F"/>
    <w:rsid w:val="00042E5F"/>
    <w:rsid w:val="00043BC5"/>
    <w:rsid w:val="0004563E"/>
    <w:rsid w:val="00045BDE"/>
    <w:rsid w:val="0004608F"/>
    <w:rsid w:val="000460D3"/>
    <w:rsid w:val="0004670E"/>
    <w:rsid w:val="00047722"/>
    <w:rsid w:val="00051594"/>
    <w:rsid w:val="0005195E"/>
    <w:rsid w:val="000519B3"/>
    <w:rsid w:val="00052C91"/>
    <w:rsid w:val="000542ED"/>
    <w:rsid w:val="00055678"/>
    <w:rsid w:val="00055D23"/>
    <w:rsid w:val="00057D22"/>
    <w:rsid w:val="00057DF3"/>
    <w:rsid w:val="00060FA3"/>
    <w:rsid w:val="0006107B"/>
    <w:rsid w:val="00062335"/>
    <w:rsid w:val="00063C67"/>
    <w:rsid w:val="000644CA"/>
    <w:rsid w:val="000645A1"/>
    <w:rsid w:val="0006527D"/>
    <w:rsid w:val="00065C90"/>
    <w:rsid w:val="00070F58"/>
    <w:rsid w:val="000712C0"/>
    <w:rsid w:val="000717FF"/>
    <w:rsid w:val="000727F8"/>
    <w:rsid w:val="000728EF"/>
    <w:rsid w:val="00073BDD"/>
    <w:rsid w:val="000745B5"/>
    <w:rsid w:val="00074650"/>
    <w:rsid w:val="00074710"/>
    <w:rsid w:val="00074C72"/>
    <w:rsid w:val="00074E6C"/>
    <w:rsid w:val="000756BB"/>
    <w:rsid w:val="000764F9"/>
    <w:rsid w:val="000765A6"/>
    <w:rsid w:val="00076EC4"/>
    <w:rsid w:val="00077BB5"/>
    <w:rsid w:val="00077F22"/>
    <w:rsid w:val="00080AD1"/>
    <w:rsid w:val="0008173B"/>
    <w:rsid w:val="00081778"/>
    <w:rsid w:val="00082447"/>
    <w:rsid w:val="000834D8"/>
    <w:rsid w:val="00083FD8"/>
    <w:rsid w:val="0008474E"/>
    <w:rsid w:val="00084DC0"/>
    <w:rsid w:val="00086117"/>
    <w:rsid w:val="000864CD"/>
    <w:rsid w:val="00086898"/>
    <w:rsid w:val="00090D89"/>
    <w:rsid w:val="000913D0"/>
    <w:rsid w:val="00091524"/>
    <w:rsid w:val="00091678"/>
    <w:rsid w:val="000930DC"/>
    <w:rsid w:val="00093E6B"/>
    <w:rsid w:val="0009426D"/>
    <w:rsid w:val="0009462B"/>
    <w:rsid w:val="00094AB8"/>
    <w:rsid w:val="000957EF"/>
    <w:rsid w:val="00095C52"/>
    <w:rsid w:val="0009643A"/>
    <w:rsid w:val="000A08FE"/>
    <w:rsid w:val="000A112C"/>
    <w:rsid w:val="000A12E8"/>
    <w:rsid w:val="000A16AC"/>
    <w:rsid w:val="000A174A"/>
    <w:rsid w:val="000A2FF7"/>
    <w:rsid w:val="000A3224"/>
    <w:rsid w:val="000A3E66"/>
    <w:rsid w:val="000A4D74"/>
    <w:rsid w:val="000A4EF1"/>
    <w:rsid w:val="000A66AA"/>
    <w:rsid w:val="000B2B4D"/>
    <w:rsid w:val="000B3009"/>
    <w:rsid w:val="000B395E"/>
    <w:rsid w:val="000B412C"/>
    <w:rsid w:val="000B4528"/>
    <w:rsid w:val="000B6222"/>
    <w:rsid w:val="000B6B1C"/>
    <w:rsid w:val="000C021A"/>
    <w:rsid w:val="000C1779"/>
    <w:rsid w:val="000C17A0"/>
    <w:rsid w:val="000C2CE1"/>
    <w:rsid w:val="000C2F80"/>
    <w:rsid w:val="000C3BDB"/>
    <w:rsid w:val="000C4CA7"/>
    <w:rsid w:val="000C7A19"/>
    <w:rsid w:val="000D00A1"/>
    <w:rsid w:val="000D0570"/>
    <w:rsid w:val="000D05DE"/>
    <w:rsid w:val="000D216F"/>
    <w:rsid w:val="000D2C9E"/>
    <w:rsid w:val="000D3507"/>
    <w:rsid w:val="000D508F"/>
    <w:rsid w:val="000D582A"/>
    <w:rsid w:val="000D5A10"/>
    <w:rsid w:val="000D5B91"/>
    <w:rsid w:val="000D62BB"/>
    <w:rsid w:val="000D6468"/>
    <w:rsid w:val="000D69AE"/>
    <w:rsid w:val="000D6C2A"/>
    <w:rsid w:val="000E04A7"/>
    <w:rsid w:val="000E0611"/>
    <w:rsid w:val="000E1F4E"/>
    <w:rsid w:val="000E2319"/>
    <w:rsid w:val="000E2E7E"/>
    <w:rsid w:val="000E4A51"/>
    <w:rsid w:val="000E4AA4"/>
    <w:rsid w:val="000E56CE"/>
    <w:rsid w:val="000E614F"/>
    <w:rsid w:val="000F0146"/>
    <w:rsid w:val="000F0867"/>
    <w:rsid w:val="000F0F0F"/>
    <w:rsid w:val="000F24A9"/>
    <w:rsid w:val="000F367E"/>
    <w:rsid w:val="000F47BE"/>
    <w:rsid w:val="000F4E1D"/>
    <w:rsid w:val="000F5F99"/>
    <w:rsid w:val="000F624C"/>
    <w:rsid w:val="000F6D00"/>
    <w:rsid w:val="000F7432"/>
    <w:rsid w:val="00101B91"/>
    <w:rsid w:val="0010203C"/>
    <w:rsid w:val="00103349"/>
    <w:rsid w:val="0010392A"/>
    <w:rsid w:val="001044CD"/>
    <w:rsid w:val="0010466A"/>
    <w:rsid w:val="00105403"/>
    <w:rsid w:val="00105ACF"/>
    <w:rsid w:val="00105DF5"/>
    <w:rsid w:val="00106986"/>
    <w:rsid w:val="00106B41"/>
    <w:rsid w:val="00106F3A"/>
    <w:rsid w:val="00111535"/>
    <w:rsid w:val="00111CC2"/>
    <w:rsid w:val="00112D12"/>
    <w:rsid w:val="001137F5"/>
    <w:rsid w:val="001149FF"/>
    <w:rsid w:val="00117132"/>
    <w:rsid w:val="00117142"/>
    <w:rsid w:val="0011741C"/>
    <w:rsid w:val="00120355"/>
    <w:rsid w:val="00121032"/>
    <w:rsid w:val="001211AB"/>
    <w:rsid w:val="00121293"/>
    <w:rsid w:val="001215B9"/>
    <w:rsid w:val="00121724"/>
    <w:rsid w:val="00121775"/>
    <w:rsid w:val="001221C1"/>
    <w:rsid w:val="00123706"/>
    <w:rsid w:val="00123A7B"/>
    <w:rsid w:val="00124E79"/>
    <w:rsid w:val="0012685C"/>
    <w:rsid w:val="001271E7"/>
    <w:rsid w:val="00131039"/>
    <w:rsid w:val="00131E67"/>
    <w:rsid w:val="00132424"/>
    <w:rsid w:val="00132EB7"/>
    <w:rsid w:val="00133422"/>
    <w:rsid w:val="001346DA"/>
    <w:rsid w:val="00134E6C"/>
    <w:rsid w:val="001350B7"/>
    <w:rsid w:val="00135FEC"/>
    <w:rsid w:val="00136D70"/>
    <w:rsid w:val="001375AF"/>
    <w:rsid w:val="001377C9"/>
    <w:rsid w:val="001378EC"/>
    <w:rsid w:val="00137BB2"/>
    <w:rsid w:val="001426EB"/>
    <w:rsid w:val="00142A29"/>
    <w:rsid w:val="00142BDA"/>
    <w:rsid w:val="00142E12"/>
    <w:rsid w:val="001433F7"/>
    <w:rsid w:val="00144B52"/>
    <w:rsid w:val="00144EB0"/>
    <w:rsid w:val="00145000"/>
    <w:rsid w:val="00145C84"/>
    <w:rsid w:val="00146247"/>
    <w:rsid w:val="00146C7A"/>
    <w:rsid w:val="001507D6"/>
    <w:rsid w:val="00150CFA"/>
    <w:rsid w:val="00150ECD"/>
    <w:rsid w:val="00151FF9"/>
    <w:rsid w:val="00152771"/>
    <w:rsid w:val="00153104"/>
    <w:rsid w:val="001538D0"/>
    <w:rsid w:val="0015441E"/>
    <w:rsid w:val="00154853"/>
    <w:rsid w:val="00154CC0"/>
    <w:rsid w:val="00155ABC"/>
    <w:rsid w:val="001563B2"/>
    <w:rsid w:val="00157B9F"/>
    <w:rsid w:val="00161A9D"/>
    <w:rsid w:val="001620CF"/>
    <w:rsid w:val="00163770"/>
    <w:rsid w:val="001644B2"/>
    <w:rsid w:val="00164C5E"/>
    <w:rsid w:val="001665EB"/>
    <w:rsid w:val="00166E4B"/>
    <w:rsid w:val="0016791D"/>
    <w:rsid w:val="0017092A"/>
    <w:rsid w:val="0017169F"/>
    <w:rsid w:val="001725EF"/>
    <w:rsid w:val="00173B91"/>
    <w:rsid w:val="00174388"/>
    <w:rsid w:val="001743BF"/>
    <w:rsid w:val="0017573A"/>
    <w:rsid w:val="00175FA5"/>
    <w:rsid w:val="00177CF9"/>
    <w:rsid w:val="001801A4"/>
    <w:rsid w:val="00180335"/>
    <w:rsid w:val="00180A6B"/>
    <w:rsid w:val="001815BE"/>
    <w:rsid w:val="00181C3E"/>
    <w:rsid w:val="001828A6"/>
    <w:rsid w:val="00184358"/>
    <w:rsid w:val="00184E81"/>
    <w:rsid w:val="00187920"/>
    <w:rsid w:val="00190C2A"/>
    <w:rsid w:val="00190E1D"/>
    <w:rsid w:val="00191C97"/>
    <w:rsid w:val="00192BD5"/>
    <w:rsid w:val="00193EB7"/>
    <w:rsid w:val="00194C7C"/>
    <w:rsid w:val="00195B74"/>
    <w:rsid w:val="001A00D7"/>
    <w:rsid w:val="001A01E5"/>
    <w:rsid w:val="001A0A2A"/>
    <w:rsid w:val="001A1546"/>
    <w:rsid w:val="001A18CD"/>
    <w:rsid w:val="001A1B46"/>
    <w:rsid w:val="001A1C26"/>
    <w:rsid w:val="001A3A70"/>
    <w:rsid w:val="001A3B7C"/>
    <w:rsid w:val="001A3CD8"/>
    <w:rsid w:val="001A53F7"/>
    <w:rsid w:val="001B0606"/>
    <w:rsid w:val="001B0844"/>
    <w:rsid w:val="001B33FC"/>
    <w:rsid w:val="001B490A"/>
    <w:rsid w:val="001B5015"/>
    <w:rsid w:val="001B5111"/>
    <w:rsid w:val="001B5C3E"/>
    <w:rsid w:val="001B5DA1"/>
    <w:rsid w:val="001B7396"/>
    <w:rsid w:val="001B740B"/>
    <w:rsid w:val="001C171B"/>
    <w:rsid w:val="001C1898"/>
    <w:rsid w:val="001C1B29"/>
    <w:rsid w:val="001C2DF5"/>
    <w:rsid w:val="001C4521"/>
    <w:rsid w:val="001C4BF3"/>
    <w:rsid w:val="001C7F07"/>
    <w:rsid w:val="001D216F"/>
    <w:rsid w:val="001D2545"/>
    <w:rsid w:val="001D3923"/>
    <w:rsid w:val="001D3D27"/>
    <w:rsid w:val="001D4384"/>
    <w:rsid w:val="001D4DCC"/>
    <w:rsid w:val="001D52DC"/>
    <w:rsid w:val="001E154E"/>
    <w:rsid w:val="001E2CE2"/>
    <w:rsid w:val="001E2D0A"/>
    <w:rsid w:val="001E2D22"/>
    <w:rsid w:val="001E3B16"/>
    <w:rsid w:val="001E461C"/>
    <w:rsid w:val="001E4CFC"/>
    <w:rsid w:val="001F0B32"/>
    <w:rsid w:val="001F0E4A"/>
    <w:rsid w:val="001F33BC"/>
    <w:rsid w:val="001F34FF"/>
    <w:rsid w:val="001F3D38"/>
    <w:rsid w:val="001F501F"/>
    <w:rsid w:val="001F52F1"/>
    <w:rsid w:val="001F5B46"/>
    <w:rsid w:val="001F5B85"/>
    <w:rsid w:val="001F6507"/>
    <w:rsid w:val="00200989"/>
    <w:rsid w:val="00201496"/>
    <w:rsid w:val="0020173B"/>
    <w:rsid w:val="002026E2"/>
    <w:rsid w:val="00205983"/>
    <w:rsid w:val="00205CBD"/>
    <w:rsid w:val="00207201"/>
    <w:rsid w:val="002075D3"/>
    <w:rsid w:val="002077E1"/>
    <w:rsid w:val="00207DFF"/>
    <w:rsid w:val="00212195"/>
    <w:rsid w:val="002139E5"/>
    <w:rsid w:val="00213C2A"/>
    <w:rsid w:val="00214998"/>
    <w:rsid w:val="00216093"/>
    <w:rsid w:val="00216F13"/>
    <w:rsid w:val="00217C14"/>
    <w:rsid w:val="002202AC"/>
    <w:rsid w:val="0022227D"/>
    <w:rsid w:val="00223D9B"/>
    <w:rsid w:val="00223DEE"/>
    <w:rsid w:val="00224C31"/>
    <w:rsid w:val="002257CA"/>
    <w:rsid w:val="00225CA2"/>
    <w:rsid w:val="0022631E"/>
    <w:rsid w:val="002271BE"/>
    <w:rsid w:val="002271BF"/>
    <w:rsid w:val="00227CA3"/>
    <w:rsid w:val="00231114"/>
    <w:rsid w:val="0023123C"/>
    <w:rsid w:val="00231F28"/>
    <w:rsid w:val="00232190"/>
    <w:rsid w:val="002325F8"/>
    <w:rsid w:val="00232D2C"/>
    <w:rsid w:val="00233C88"/>
    <w:rsid w:val="002345E6"/>
    <w:rsid w:val="002346CE"/>
    <w:rsid w:val="00235B5B"/>
    <w:rsid w:val="00240AEF"/>
    <w:rsid w:val="00242FE1"/>
    <w:rsid w:val="00243C1A"/>
    <w:rsid w:val="002441B3"/>
    <w:rsid w:val="00251A68"/>
    <w:rsid w:val="00251F7C"/>
    <w:rsid w:val="00252909"/>
    <w:rsid w:val="00252C37"/>
    <w:rsid w:val="00253473"/>
    <w:rsid w:val="00260133"/>
    <w:rsid w:val="00263473"/>
    <w:rsid w:val="00263B8F"/>
    <w:rsid w:val="002651C4"/>
    <w:rsid w:val="002651F0"/>
    <w:rsid w:val="002660F1"/>
    <w:rsid w:val="002661BF"/>
    <w:rsid w:val="00270944"/>
    <w:rsid w:val="00270B30"/>
    <w:rsid w:val="00271129"/>
    <w:rsid w:val="002735E1"/>
    <w:rsid w:val="0027448E"/>
    <w:rsid w:val="0027493A"/>
    <w:rsid w:val="002759B6"/>
    <w:rsid w:val="00275DCF"/>
    <w:rsid w:val="00276692"/>
    <w:rsid w:val="00276785"/>
    <w:rsid w:val="0027696B"/>
    <w:rsid w:val="00276B0E"/>
    <w:rsid w:val="0028098C"/>
    <w:rsid w:val="00280B74"/>
    <w:rsid w:val="00281489"/>
    <w:rsid w:val="00282B23"/>
    <w:rsid w:val="00282CA8"/>
    <w:rsid w:val="00282CED"/>
    <w:rsid w:val="00283BAB"/>
    <w:rsid w:val="00283C4E"/>
    <w:rsid w:val="0028473C"/>
    <w:rsid w:val="00285C22"/>
    <w:rsid w:val="00285E6B"/>
    <w:rsid w:val="00290AC2"/>
    <w:rsid w:val="00292665"/>
    <w:rsid w:val="002931F0"/>
    <w:rsid w:val="00293428"/>
    <w:rsid w:val="0029366D"/>
    <w:rsid w:val="002938F7"/>
    <w:rsid w:val="00293C87"/>
    <w:rsid w:val="00293E0B"/>
    <w:rsid w:val="00295086"/>
    <w:rsid w:val="00295245"/>
    <w:rsid w:val="00295AD5"/>
    <w:rsid w:val="00296ADE"/>
    <w:rsid w:val="00296B2E"/>
    <w:rsid w:val="002973DD"/>
    <w:rsid w:val="002A0E5F"/>
    <w:rsid w:val="002A109F"/>
    <w:rsid w:val="002A13F9"/>
    <w:rsid w:val="002A2053"/>
    <w:rsid w:val="002A4604"/>
    <w:rsid w:val="002A492F"/>
    <w:rsid w:val="002A54FB"/>
    <w:rsid w:val="002A7257"/>
    <w:rsid w:val="002B07B2"/>
    <w:rsid w:val="002B12C2"/>
    <w:rsid w:val="002B1768"/>
    <w:rsid w:val="002B1B77"/>
    <w:rsid w:val="002B2F8B"/>
    <w:rsid w:val="002B342A"/>
    <w:rsid w:val="002B3ADE"/>
    <w:rsid w:val="002B3D53"/>
    <w:rsid w:val="002B41E8"/>
    <w:rsid w:val="002B57AB"/>
    <w:rsid w:val="002B59E3"/>
    <w:rsid w:val="002B5AA5"/>
    <w:rsid w:val="002B7277"/>
    <w:rsid w:val="002C0059"/>
    <w:rsid w:val="002C0BC6"/>
    <w:rsid w:val="002C2A00"/>
    <w:rsid w:val="002C34D8"/>
    <w:rsid w:val="002C371E"/>
    <w:rsid w:val="002C58EC"/>
    <w:rsid w:val="002C59F1"/>
    <w:rsid w:val="002D24DF"/>
    <w:rsid w:val="002D333A"/>
    <w:rsid w:val="002D363A"/>
    <w:rsid w:val="002D3F16"/>
    <w:rsid w:val="002D4DD5"/>
    <w:rsid w:val="002D4E8D"/>
    <w:rsid w:val="002D5F37"/>
    <w:rsid w:val="002D61CF"/>
    <w:rsid w:val="002D6712"/>
    <w:rsid w:val="002D676F"/>
    <w:rsid w:val="002E1977"/>
    <w:rsid w:val="002E1A94"/>
    <w:rsid w:val="002E3E8F"/>
    <w:rsid w:val="002E4725"/>
    <w:rsid w:val="002E4F15"/>
    <w:rsid w:val="002E5CE4"/>
    <w:rsid w:val="002E5FA1"/>
    <w:rsid w:val="002E600B"/>
    <w:rsid w:val="002E6960"/>
    <w:rsid w:val="002E6D37"/>
    <w:rsid w:val="002E73AA"/>
    <w:rsid w:val="002E7A7B"/>
    <w:rsid w:val="002E7C9B"/>
    <w:rsid w:val="002F0637"/>
    <w:rsid w:val="002F1196"/>
    <w:rsid w:val="002F2663"/>
    <w:rsid w:val="002F2E14"/>
    <w:rsid w:val="002F33D1"/>
    <w:rsid w:val="002F41D9"/>
    <w:rsid w:val="002F42A9"/>
    <w:rsid w:val="002F476A"/>
    <w:rsid w:val="002F4C2D"/>
    <w:rsid w:val="002F67A9"/>
    <w:rsid w:val="002F7B2D"/>
    <w:rsid w:val="00300311"/>
    <w:rsid w:val="00301C7E"/>
    <w:rsid w:val="00302FF0"/>
    <w:rsid w:val="003035F6"/>
    <w:rsid w:val="00304BC1"/>
    <w:rsid w:val="00304E37"/>
    <w:rsid w:val="003058B2"/>
    <w:rsid w:val="00305BB5"/>
    <w:rsid w:val="0030627E"/>
    <w:rsid w:val="00306B43"/>
    <w:rsid w:val="00306B8E"/>
    <w:rsid w:val="00310411"/>
    <w:rsid w:val="00310479"/>
    <w:rsid w:val="00310EC9"/>
    <w:rsid w:val="003115C4"/>
    <w:rsid w:val="00311ACF"/>
    <w:rsid w:val="00312A0B"/>
    <w:rsid w:val="0031386B"/>
    <w:rsid w:val="00313FB1"/>
    <w:rsid w:val="00314C95"/>
    <w:rsid w:val="00315656"/>
    <w:rsid w:val="00315AD4"/>
    <w:rsid w:val="00315B4A"/>
    <w:rsid w:val="00315C80"/>
    <w:rsid w:val="0031624C"/>
    <w:rsid w:val="003164FF"/>
    <w:rsid w:val="00316B21"/>
    <w:rsid w:val="00316CB2"/>
    <w:rsid w:val="00317EDF"/>
    <w:rsid w:val="0032037E"/>
    <w:rsid w:val="00320B03"/>
    <w:rsid w:val="00321994"/>
    <w:rsid w:val="0032208D"/>
    <w:rsid w:val="00322802"/>
    <w:rsid w:val="00322F2F"/>
    <w:rsid w:val="00323194"/>
    <w:rsid w:val="0032437F"/>
    <w:rsid w:val="0032460E"/>
    <w:rsid w:val="00325554"/>
    <w:rsid w:val="00325C53"/>
    <w:rsid w:val="0032604D"/>
    <w:rsid w:val="003274EB"/>
    <w:rsid w:val="0032771E"/>
    <w:rsid w:val="00327F8A"/>
    <w:rsid w:val="003304FD"/>
    <w:rsid w:val="00330D52"/>
    <w:rsid w:val="003318A6"/>
    <w:rsid w:val="00331ED4"/>
    <w:rsid w:val="003325EB"/>
    <w:rsid w:val="003335B1"/>
    <w:rsid w:val="00333E66"/>
    <w:rsid w:val="003359A9"/>
    <w:rsid w:val="00337336"/>
    <w:rsid w:val="003401A8"/>
    <w:rsid w:val="0034027F"/>
    <w:rsid w:val="00342736"/>
    <w:rsid w:val="00343E83"/>
    <w:rsid w:val="00344B0B"/>
    <w:rsid w:val="00344D43"/>
    <w:rsid w:val="00346815"/>
    <w:rsid w:val="00350244"/>
    <w:rsid w:val="00351566"/>
    <w:rsid w:val="00353028"/>
    <w:rsid w:val="0035318A"/>
    <w:rsid w:val="003535B2"/>
    <w:rsid w:val="003535E5"/>
    <w:rsid w:val="00353988"/>
    <w:rsid w:val="003551E7"/>
    <w:rsid w:val="00355BC8"/>
    <w:rsid w:val="00357D41"/>
    <w:rsid w:val="00357DE1"/>
    <w:rsid w:val="00361809"/>
    <w:rsid w:val="0036229E"/>
    <w:rsid w:val="0036272F"/>
    <w:rsid w:val="00365397"/>
    <w:rsid w:val="00366E9E"/>
    <w:rsid w:val="00367336"/>
    <w:rsid w:val="00367C6D"/>
    <w:rsid w:val="0037007C"/>
    <w:rsid w:val="0037016E"/>
    <w:rsid w:val="0037228F"/>
    <w:rsid w:val="003724FE"/>
    <w:rsid w:val="00372B4C"/>
    <w:rsid w:val="00372FB9"/>
    <w:rsid w:val="003735F7"/>
    <w:rsid w:val="00374314"/>
    <w:rsid w:val="00374982"/>
    <w:rsid w:val="003749CA"/>
    <w:rsid w:val="00374D9E"/>
    <w:rsid w:val="003760E4"/>
    <w:rsid w:val="0037614F"/>
    <w:rsid w:val="003770D9"/>
    <w:rsid w:val="00377486"/>
    <w:rsid w:val="00381B24"/>
    <w:rsid w:val="00382C06"/>
    <w:rsid w:val="003833DE"/>
    <w:rsid w:val="00384165"/>
    <w:rsid w:val="0038507A"/>
    <w:rsid w:val="00386897"/>
    <w:rsid w:val="003874E6"/>
    <w:rsid w:val="0038786A"/>
    <w:rsid w:val="00387B47"/>
    <w:rsid w:val="00387DA0"/>
    <w:rsid w:val="00390B64"/>
    <w:rsid w:val="00392626"/>
    <w:rsid w:val="00392BFC"/>
    <w:rsid w:val="0039556F"/>
    <w:rsid w:val="003960C6"/>
    <w:rsid w:val="00396740"/>
    <w:rsid w:val="003971D6"/>
    <w:rsid w:val="003A10F1"/>
    <w:rsid w:val="003A1269"/>
    <w:rsid w:val="003A26D0"/>
    <w:rsid w:val="003A47CC"/>
    <w:rsid w:val="003A6F17"/>
    <w:rsid w:val="003A7025"/>
    <w:rsid w:val="003A7109"/>
    <w:rsid w:val="003A75CC"/>
    <w:rsid w:val="003A7D6D"/>
    <w:rsid w:val="003A7D9D"/>
    <w:rsid w:val="003B18A1"/>
    <w:rsid w:val="003B1AF6"/>
    <w:rsid w:val="003B2189"/>
    <w:rsid w:val="003B2E32"/>
    <w:rsid w:val="003B3D84"/>
    <w:rsid w:val="003B3DA9"/>
    <w:rsid w:val="003B46AB"/>
    <w:rsid w:val="003B4879"/>
    <w:rsid w:val="003B4889"/>
    <w:rsid w:val="003C0AC2"/>
    <w:rsid w:val="003C0C95"/>
    <w:rsid w:val="003C0E07"/>
    <w:rsid w:val="003C2407"/>
    <w:rsid w:val="003C28C8"/>
    <w:rsid w:val="003C3EF5"/>
    <w:rsid w:val="003C44EC"/>
    <w:rsid w:val="003C6128"/>
    <w:rsid w:val="003C617A"/>
    <w:rsid w:val="003C6EE1"/>
    <w:rsid w:val="003C78C4"/>
    <w:rsid w:val="003D03AE"/>
    <w:rsid w:val="003D0A91"/>
    <w:rsid w:val="003D123D"/>
    <w:rsid w:val="003D125F"/>
    <w:rsid w:val="003D13CC"/>
    <w:rsid w:val="003D3092"/>
    <w:rsid w:val="003D3D92"/>
    <w:rsid w:val="003D5910"/>
    <w:rsid w:val="003D7924"/>
    <w:rsid w:val="003E1922"/>
    <w:rsid w:val="003E2B70"/>
    <w:rsid w:val="003E4625"/>
    <w:rsid w:val="003E67B6"/>
    <w:rsid w:val="003E73B7"/>
    <w:rsid w:val="003E79F0"/>
    <w:rsid w:val="003E79FE"/>
    <w:rsid w:val="003E7C94"/>
    <w:rsid w:val="003F1019"/>
    <w:rsid w:val="003F190E"/>
    <w:rsid w:val="003F3352"/>
    <w:rsid w:val="003F3441"/>
    <w:rsid w:val="003F4D69"/>
    <w:rsid w:val="003F5DD1"/>
    <w:rsid w:val="003F6A9F"/>
    <w:rsid w:val="003F71CB"/>
    <w:rsid w:val="00400692"/>
    <w:rsid w:val="00400B96"/>
    <w:rsid w:val="00401CCB"/>
    <w:rsid w:val="00401D05"/>
    <w:rsid w:val="00403BBB"/>
    <w:rsid w:val="00405275"/>
    <w:rsid w:val="004062E9"/>
    <w:rsid w:val="00406546"/>
    <w:rsid w:val="00406CF3"/>
    <w:rsid w:val="0040713E"/>
    <w:rsid w:val="00411268"/>
    <w:rsid w:val="004114C6"/>
    <w:rsid w:val="00412E9A"/>
    <w:rsid w:val="004147F2"/>
    <w:rsid w:val="00414CB4"/>
    <w:rsid w:val="00415648"/>
    <w:rsid w:val="0041607E"/>
    <w:rsid w:val="004177F5"/>
    <w:rsid w:val="00417D2B"/>
    <w:rsid w:val="00417F15"/>
    <w:rsid w:val="00420B19"/>
    <w:rsid w:val="00420E18"/>
    <w:rsid w:val="004239C5"/>
    <w:rsid w:val="00425158"/>
    <w:rsid w:val="00425600"/>
    <w:rsid w:val="00425BD4"/>
    <w:rsid w:val="00425F31"/>
    <w:rsid w:val="00425F47"/>
    <w:rsid w:val="00427134"/>
    <w:rsid w:val="004273F3"/>
    <w:rsid w:val="00427E8B"/>
    <w:rsid w:val="00430154"/>
    <w:rsid w:val="00430DEF"/>
    <w:rsid w:val="0043109C"/>
    <w:rsid w:val="004316D6"/>
    <w:rsid w:val="00431E45"/>
    <w:rsid w:val="00431EE7"/>
    <w:rsid w:val="0043252D"/>
    <w:rsid w:val="00434443"/>
    <w:rsid w:val="00435684"/>
    <w:rsid w:val="00436816"/>
    <w:rsid w:val="00437B7A"/>
    <w:rsid w:val="00437EBB"/>
    <w:rsid w:val="004401E3"/>
    <w:rsid w:val="00440317"/>
    <w:rsid w:val="00440B5A"/>
    <w:rsid w:val="00440F34"/>
    <w:rsid w:val="00441B30"/>
    <w:rsid w:val="00441E10"/>
    <w:rsid w:val="00442402"/>
    <w:rsid w:val="00442A7A"/>
    <w:rsid w:val="0044388E"/>
    <w:rsid w:val="00443C0D"/>
    <w:rsid w:val="004440BA"/>
    <w:rsid w:val="00444437"/>
    <w:rsid w:val="00444782"/>
    <w:rsid w:val="00444D19"/>
    <w:rsid w:val="00445F6B"/>
    <w:rsid w:val="0044760A"/>
    <w:rsid w:val="00450AC6"/>
    <w:rsid w:val="00451A49"/>
    <w:rsid w:val="004534DE"/>
    <w:rsid w:val="00453957"/>
    <w:rsid w:val="0045410C"/>
    <w:rsid w:val="00454160"/>
    <w:rsid w:val="004542EB"/>
    <w:rsid w:val="0045431F"/>
    <w:rsid w:val="004547E7"/>
    <w:rsid w:val="00455139"/>
    <w:rsid w:val="0045576B"/>
    <w:rsid w:val="00457AB8"/>
    <w:rsid w:val="00460670"/>
    <w:rsid w:val="00460E2D"/>
    <w:rsid w:val="0046149C"/>
    <w:rsid w:val="00462535"/>
    <w:rsid w:val="00463293"/>
    <w:rsid w:val="0046546B"/>
    <w:rsid w:val="00465839"/>
    <w:rsid w:val="004660A1"/>
    <w:rsid w:val="00466F19"/>
    <w:rsid w:val="004675B7"/>
    <w:rsid w:val="004720C6"/>
    <w:rsid w:val="004730CF"/>
    <w:rsid w:val="004732A0"/>
    <w:rsid w:val="00473D2B"/>
    <w:rsid w:val="00475186"/>
    <w:rsid w:val="004766E2"/>
    <w:rsid w:val="004771F6"/>
    <w:rsid w:val="004772DC"/>
    <w:rsid w:val="00480F55"/>
    <w:rsid w:val="00482A9C"/>
    <w:rsid w:val="00482EBD"/>
    <w:rsid w:val="004837D1"/>
    <w:rsid w:val="00484233"/>
    <w:rsid w:val="00486FF4"/>
    <w:rsid w:val="00487CF2"/>
    <w:rsid w:val="004906DD"/>
    <w:rsid w:val="00491D65"/>
    <w:rsid w:val="004933D3"/>
    <w:rsid w:val="00493874"/>
    <w:rsid w:val="004949BA"/>
    <w:rsid w:val="00495CC3"/>
    <w:rsid w:val="00496534"/>
    <w:rsid w:val="00496C57"/>
    <w:rsid w:val="004A0047"/>
    <w:rsid w:val="004A11B9"/>
    <w:rsid w:val="004A1CC7"/>
    <w:rsid w:val="004A2B27"/>
    <w:rsid w:val="004A369F"/>
    <w:rsid w:val="004A3AEF"/>
    <w:rsid w:val="004A4489"/>
    <w:rsid w:val="004A4B6D"/>
    <w:rsid w:val="004B0878"/>
    <w:rsid w:val="004B0DF5"/>
    <w:rsid w:val="004B13DA"/>
    <w:rsid w:val="004B1646"/>
    <w:rsid w:val="004B1FDC"/>
    <w:rsid w:val="004B3425"/>
    <w:rsid w:val="004B40B7"/>
    <w:rsid w:val="004B4B6E"/>
    <w:rsid w:val="004B62BF"/>
    <w:rsid w:val="004B68E4"/>
    <w:rsid w:val="004C1682"/>
    <w:rsid w:val="004C1B7B"/>
    <w:rsid w:val="004C3372"/>
    <w:rsid w:val="004C4741"/>
    <w:rsid w:val="004C5DEC"/>
    <w:rsid w:val="004C66A0"/>
    <w:rsid w:val="004C6854"/>
    <w:rsid w:val="004C6944"/>
    <w:rsid w:val="004C6E14"/>
    <w:rsid w:val="004D0E29"/>
    <w:rsid w:val="004D0F3B"/>
    <w:rsid w:val="004D118A"/>
    <w:rsid w:val="004D14A9"/>
    <w:rsid w:val="004D18CC"/>
    <w:rsid w:val="004D1D41"/>
    <w:rsid w:val="004D1DA8"/>
    <w:rsid w:val="004D1FFA"/>
    <w:rsid w:val="004D2F9F"/>
    <w:rsid w:val="004D328E"/>
    <w:rsid w:val="004D39BB"/>
    <w:rsid w:val="004D42BA"/>
    <w:rsid w:val="004D43CF"/>
    <w:rsid w:val="004D577B"/>
    <w:rsid w:val="004D5B22"/>
    <w:rsid w:val="004D6399"/>
    <w:rsid w:val="004D64E0"/>
    <w:rsid w:val="004D6A11"/>
    <w:rsid w:val="004D7087"/>
    <w:rsid w:val="004D73C4"/>
    <w:rsid w:val="004D7EB4"/>
    <w:rsid w:val="004E0036"/>
    <w:rsid w:val="004E19C6"/>
    <w:rsid w:val="004E1BED"/>
    <w:rsid w:val="004E2738"/>
    <w:rsid w:val="004E2CB5"/>
    <w:rsid w:val="004E2DA3"/>
    <w:rsid w:val="004E3F7F"/>
    <w:rsid w:val="004E605F"/>
    <w:rsid w:val="004E63FA"/>
    <w:rsid w:val="004E67C0"/>
    <w:rsid w:val="004E71E7"/>
    <w:rsid w:val="004E7681"/>
    <w:rsid w:val="004F0224"/>
    <w:rsid w:val="004F119B"/>
    <w:rsid w:val="004F176C"/>
    <w:rsid w:val="004F1B0A"/>
    <w:rsid w:val="004F2899"/>
    <w:rsid w:val="004F3261"/>
    <w:rsid w:val="004F4577"/>
    <w:rsid w:val="004F52F4"/>
    <w:rsid w:val="004F572A"/>
    <w:rsid w:val="004F6BE9"/>
    <w:rsid w:val="004F6F5B"/>
    <w:rsid w:val="004F7F2D"/>
    <w:rsid w:val="00500AAC"/>
    <w:rsid w:val="0050274B"/>
    <w:rsid w:val="00503012"/>
    <w:rsid w:val="0050507A"/>
    <w:rsid w:val="00505232"/>
    <w:rsid w:val="00505528"/>
    <w:rsid w:val="0050639E"/>
    <w:rsid w:val="00506867"/>
    <w:rsid w:val="00506B13"/>
    <w:rsid w:val="005072FB"/>
    <w:rsid w:val="00507379"/>
    <w:rsid w:val="00511919"/>
    <w:rsid w:val="0051267A"/>
    <w:rsid w:val="00512C73"/>
    <w:rsid w:val="00513119"/>
    <w:rsid w:val="00513290"/>
    <w:rsid w:val="00513551"/>
    <w:rsid w:val="00513A28"/>
    <w:rsid w:val="0051744D"/>
    <w:rsid w:val="005203D6"/>
    <w:rsid w:val="00520678"/>
    <w:rsid w:val="005206F8"/>
    <w:rsid w:val="00520E33"/>
    <w:rsid w:val="005211C1"/>
    <w:rsid w:val="00521FFE"/>
    <w:rsid w:val="005244D5"/>
    <w:rsid w:val="00524719"/>
    <w:rsid w:val="00526A46"/>
    <w:rsid w:val="005274C0"/>
    <w:rsid w:val="00527BF8"/>
    <w:rsid w:val="00527E6C"/>
    <w:rsid w:val="005305AE"/>
    <w:rsid w:val="005308D3"/>
    <w:rsid w:val="00531733"/>
    <w:rsid w:val="0053186D"/>
    <w:rsid w:val="00531E14"/>
    <w:rsid w:val="00534FFE"/>
    <w:rsid w:val="00535C9B"/>
    <w:rsid w:val="0053665F"/>
    <w:rsid w:val="005407B2"/>
    <w:rsid w:val="005407E1"/>
    <w:rsid w:val="0054097C"/>
    <w:rsid w:val="0054128F"/>
    <w:rsid w:val="0054453C"/>
    <w:rsid w:val="00544F16"/>
    <w:rsid w:val="0054610E"/>
    <w:rsid w:val="00547283"/>
    <w:rsid w:val="005479D9"/>
    <w:rsid w:val="0055095F"/>
    <w:rsid w:val="00550E80"/>
    <w:rsid w:val="005515BA"/>
    <w:rsid w:val="00552A48"/>
    <w:rsid w:val="00553E93"/>
    <w:rsid w:val="00554A49"/>
    <w:rsid w:val="00554B7C"/>
    <w:rsid w:val="00554BB7"/>
    <w:rsid w:val="00554C2C"/>
    <w:rsid w:val="00557FB1"/>
    <w:rsid w:val="00561765"/>
    <w:rsid w:val="00561BF9"/>
    <w:rsid w:val="00561CF6"/>
    <w:rsid w:val="005634C2"/>
    <w:rsid w:val="00564FBC"/>
    <w:rsid w:val="00567667"/>
    <w:rsid w:val="00570762"/>
    <w:rsid w:val="00570C0D"/>
    <w:rsid w:val="005712E4"/>
    <w:rsid w:val="005723B6"/>
    <w:rsid w:val="005732BA"/>
    <w:rsid w:val="00573475"/>
    <w:rsid w:val="00573DF5"/>
    <w:rsid w:val="0057470E"/>
    <w:rsid w:val="005767C4"/>
    <w:rsid w:val="00577287"/>
    <w:rsid w:val="00577427"/>
    <w:rsid w:val="00577B78"/>
    <w:rsid w:val="00581EAE"/>
    <w:rsid w:val="0058350B"/>
    <w:rsid w:val="0058409D"/>
    <w:rsid w:val="0058424D"/>
    <w:rsid w:val="00584B02"/>
    <w:rsid w:val="0058516D"/>
    <w:rsid w:val="0058544E"/>
    <w:rsid w:val="005855DF"/>
    <w:rsid w:val="00585D25"/>
    <w:rsid w:val="00586071"/>
    <w:rsid w:val="0058669E"/>
    <w:rsid w:val="005879CD"/>
    <w:rsid w:val="00591886"/>
    <w:rsid w:val="005921F6"/>
    <w:rsid w:val="00592771"/>
    <w:rsid w:val="00592E06"/>
    <w:rsid w:val="00593620"/>
    <w:rsid w:val="00593CED"/>
    <w:rsid w:val="00594804"/>
    <w:rsid w:val="0059484B"/>
    <w:rsid w:val="005974D0"/>
    <w:rsid w:val="005A0F85"/>
    <w:rsid w:val="005A1981"/>
    <w:rsid w:val="005A1A9E"/>
    <w:rsid w:val="005A1B77"/>
    <w:rsid w:val="005A4BFA"/>
    <w:rsid w:val="005A5B72"/>
    <w:rsid w:val="005A5F76"/>
    <w:rsid w:val="005A6E47"/>
    <w:rsid w:val="005A743F"/>
    <w:rsid w:val="005A7B6B"/>
    <w:rsid w:val="005B13D4"/>
    <w:rsid w:val="005B1E69"/>
    <w:rsid w:val="005B3CAC"/>
    <w:rsid w:val="005B3D56"/>
    <w:rsid w:val="005B40A1"/>
    <w:rsid w:val="005B4971"/>
    <w:rsid w:val="005B497F"/>
    <w:rsid w:val="005B53C0"/>
    <w:rsid w:val="005B53C5"/>
    <w:rsid w:val="005B54F3"/>
    <w:rsid w:val="005C093D"/>
    <w:rsid w:val="005C1C4E"/>
    <w:rsid w:val="005C2F6B"/>
    <w:rsid w:val="005C3308"/>
    <w:rsid w:val="005C532C"/>
    <w:rsid w:val="005C5643"/>
    <w:rsid w:val="005C6B65"/>
    <w:rsid w:val="005C7446"/>
    <w:rsid w:val="005C7DC2"/>
    <w:rsid w:val="005D1F6F"/>
    <w:rsid w:val="005D354C"/>
    <w:rsid w:val="005D3B85"/>
    <w:rsid w:val="005D436B"/>
    <w:rsid w:val="005D681F"/>
    <w:rsid w:val="005D7103"/>
    <w:rsid w:val="005D783C"/>
    <w:rsid w:val="005D7B48"/>
    <w:rsid w:val="005D7FA4"/>
    <w:rsid w:val="005D7FA5"/>
    <w:rsid w:val="005E03D7"/>
    <w:rsid w:val="005E03DA"/>
    <w:rsid w:val="005E0AAD"/>
    <w:rsid w:val="005E0DFA"/>
    <w:rsid w:val="005E1EA0"/>
    <w:rsid w:val="005E4299"/>
    <w:rsid w:val="005E44DF"/>
    <w:rsid w:val="005E709B"/>
    <w:rsid w:val="005E72B9"/>
    <w:rsid w:val="005E79ED"/>
    <w:rsid w:val="005F2506"/>
    <w:rsid w:val="005F2BCF"/>
    <w:rsid w:val="005F3A22"/>
    <w:rsid w:val="005F468D"/>
    <w:rsid w:val="005F5DA3"/>
    <w:rsid w:val="005F5DC7"/>
    <w:rsid w:val="005F6224"/>
    <w:rsid w:val="005F6502"/>
    <w:rsid w:val="005F6B61"/>
    <w:rsid w:val="0060136E"/>
    <w:rsid w:val="0060150F"/>
    <w:rsid w:val="00601D78"/>
    <w:rsid w:val="0060270D"/>
    <w:rsid w:val="00603632"/>
    <w:rsid w:val="00603AA3"/>
    <w:rsid w:val="00603DC9"/>
    <w:rsid w:val="006042D8"/>
    <w:rsid w:val="00604CD1"/>
    <w:rsid w:val="00604EA8"/>
    <w:rsid w:val="00606779"/>
    <w:rsid w:val="00606F2F"/>
    <w:rsid w:val="00607E18"/>
    <w:rsid w:val="006117EF"/>
    <w:rsid w:val="00611ABF"/>
    <w:rsid w:val="00612F3E"/>
    <w:rsid w:val="00612F48"/>
    <w:rsid w:val="006142A8"/>
    <w:rsid w:val="0061476C"/>
    <w:rsid w:val="00615181"/>
    <w:rsid w:val="0061534C"/>
    <w:rsid w:val="006160D0"/>
    <w:rsid w:val="00616434"/>
    <w:rsid w:val="00616742"/>
    <w:rsid w:val="00617C01"/>
    <w:rsid w:val="00617D9E"/>
    <w:rsid w:val="00621892"/>
    <w:rsid w:val="006227E6"/>
    <w:rsid w:val="006229D0"/>
    <w:rsid w:val="00630294"/>
    <w:rsid w:val="00631E5A"/>
    <w:rsid w:val="00632879"/>
    <w:rsid w:val="0063291C"/>
    <w:rsid w:val="00634A3F"/>
    <w:rsid w:val="00634DD9"/>
    <w:rsid w:val="006352CB"/>
    <w:rsid w:val="00635307"/>
    <w:rsid w:val="00635995"/>
    <w:rsid w:val="00635BA1"/>
    <w:rsid w:val="00635E73"/>
    <w:rsid w:val="00636ED3"/>
    <w:rsid w:val="00637747"/>
    <w:rsid w:val="00637993"/>
    <w:rsid w:val="00637BBA"/>
    <w:rsid w:val="00640256"/>
    <w:rsid w:val="0064036E"/>
    <w:rsid w:val="00640849"/>
    <w:rsid w:val="006410B3"/>
    <w:rsid w:val="006415DA"/>
    <w:rsid w:val="00641D0D"/>
    <w:rsid w:val="006421CF"/>
    <w:rsid w:val="00642468"/>
    <w:rsid w:val="0064289E"/>
    <w:rsid w:val="00643E3B"/>
    <w:rsid w:val="0064475B"/>
    <w:rsid w:val="00644827"/>
    <w:rsid w:val="006449C1"/>
    <w:rsid w:val="006476B2"/>
    <w:rsid w:val="006505F2"/>
    <w:rsid w:val="00650B98"/>
    <w:rsid w:val="0065267B"/>
    <w:rsid w:val="00653460"/>
    <w:rsid w:val="00661F4D"/>
    <w:rsid w:val="006627F9"/>
    <w:rsid w:val="00664192"/>
    <w:rsid w:val="00664612"/>
    <w:rsid w:val="00664A8B"/>
    <w:rsid w:val="00664E1A"/>
    <w:rsid w:val="0066537D"/>
    <w:rsid w:val="006655A3"/>
    <w:rsid w:val="00666E72"/>
    <w:rsid w:val="00667097"/>
    <w:rsid w:val="00670B97"/>
    <w:rsid w:val="0067126D"/>
    <w:rsid w:val="00671666"/>
    <w:rsid w:val="00671E54"/>
    <w:rsid w:val="00673C2C"/>
    <w:rsid w:val="00675B4E"/>
    <w:rsid w:val="00676164"/>
    <w:rsid w:val="00677146"/>
    <w:rsid w:val="006811DE"/>
    <w:rsid w:val="0068287B"/>
    <w:rsid w:val="0068331C"/>
    <w:rsid w:val="00685E71"/>
    <w:rsid w:val="00690A6A"/>
    <w:rsid w:val="00691569"/>
    <w:rsid w:val="00691765"/>
    <w:rsid w:val="0069332E"/>
    <w:rsid w:val="00694010"/>
    <w:rsid w:val="00694551"/>
    <w:rsid w:val="00695BE3"/>
    <w:rsid w:val="00695CD6"/>
    <w:rsid w:val="00696858"/>
    <w:rsid w:val="00696C54"/>
    <w:rsid w:val="00697059"/>
    <w:rsid w:val="00697610"/>
    <w:rsid w:val="00697A7E"/>
    <w:rsid w:val="006A0C9B"/>
    <w:rsid w:val="006A102B"/>
    <w:rsid w:val="006A103B"/>
    <w:rsid w:val="006A1182"/>
    <w:rsid w:val="006A1F4D"/>
    <w:rsid w:val="006A22F3"/>
    <w:rsid w:val="006A2349"/>
    <w:rsid w:val="006A28FE"/>
    <w:rsid w:val="006A4164"/>
    <w:rsid w:val="006A4428"/>
    <w:rsid w:val="006A627E"/>
    <w:rsid w:val="006A7C82"/>
    <w:rsid w:val="006B0289"/>
    <w:rsid w:val="006B0AE7"/>
    <w:rsid w:val="006B17C6"/>
    <w:rsid w:val="006B3962"/>
    <w:rsid w:val="006B3BE1"/>
    <w:rsid w:val="006B3FE9"/>
    <w:rsid w:val="006B4031"/>
    <w:rsid w:val="006B45F9"/>
    <w:rsid w:val="006B4AB0"/>
    <w:rsid w:val="006B635C"/>
    <w:rsid w:val="006B68BA"/>
    <w:rsid w:val="006B76ED"/>
    <w:rsid w:val="006C1357"/>
    <w:rsid w:val="006C2428"/>
    <w:rsid w:val="006C27D1"/>
    <w:rsid w:val="006C3685"/>
    <w:rsid w:val="006C5BD7"/>
    <w:rsid w:val="006C60E0"/>
    <w:rsid w:val="006C74DE"/>
    <w:rsid w:val="006C7A65"/>
    <w:rsid w:val="006C7B3B"/>
    <w:rsid w:val="006D1078"/>
    <w:rsid w:val="006D34F1"/>
    <w:rsid w:val="006D40EB"/>
    <w:rsid w:val="006D56F1"/>
    <w:rsid w:val="006D599A"/>
    <w:rsid w:val="006D5E30"/>
    <w:rsid w:val="006D6BDC"/>
    <w:rsid w:val="006D750F"/>
    <w:rsid w:val="006D7786"/>
    <w:rsid w:val="006E08C9"/>
    <w:rsid w:val="006E0AFA"/>
    <w:rsid w:val="006E1C2D"/>
    <w:rsid w:val="006E2984"/>
    <w:rsid w:val="006E2A74"/>
    <w:rsid w:val="006E3524"/>
    <w:rsid w:val="006E3716"/>
    <w:rsid w:val="006E3C4B"/>
    <w:rsid w:val="006E4B29"/>
    <w:rsid w:val="006E52A2"/>
    <w:rsid w:val="006E6134"/>
    <w:rsid w:val="006E7834"/>
    <w:rsid w:val="006E7C0F"/>
    <w:rsid w:val="006F0161"/>
    <w:rsid w:val="006F10B3"/>
    <w:rsid w:val="006F1303"/>
    <w:rsid w:val="006F4C6D"/>
    <w:rsid w:val="006F5617"/>
    <w:rsid w:val="006F648A"/>
    <w:rsid w:val="006F64CD"/>
    <w:rsid w:val="006F6A29"/>
    <w:rsid w:val="006F6F24"/>
    <w:rsid w:val="006F6F8B"/>
    <w:rsid w:val="007006B9"/>
    <w:rsid w:val="00701769"/>
    <w:rsid w:val="00702CCE"/>
    <w:rsid w:val="007044C6"/>
    <w:rsid w:val="00704F39"/>
    <w:rsid w:val="00705352"/>
    <w:rsid w:val="00705E6C"/>
    <w:rsid w:val="00706B3A"/>
    <w:rsid w:val="00706C6F"/>
    <w:rsid w:val="007070B2"/>
    <w:rsid w:val="00707230"/>
    <w:rsid w:val="00707657"/>
    <w:rsid w:val="00707716"/>
    <w:rsid w:val="0070772A"/>
    <w:rsid w:val="00707E54"/>
    <w:rsid w:val="007106ED"/>
    <w:rsid w:val="00710B1A"/>
    <w:rsid w:val="00710DC7"/>
    <w:rsid w:val="00712079"/>
    <w:rsid w:val="007135D1"/>
    <w:rsid w:val="007148E4"/>
    <w:rsid w:val="0071505F"/>
    <w:rsid w:val="00715F6A"/>
    <w:rsid w:val="0071652A"/>
    <w:rsid w:val="00716817"/>
    <w:rsid w:val="00716D0B"/>
    <w:rsid w:val="0071771D"/>
    <w:rsid w:val="007178C7"/>
    <w:rsid w:val="00717B89"/>
    <w:rsid w:val="00722B9A"/>
    <w:rsid w:val="007233B9"/>
    <w:rsid w:val="00723574"/>
    <w:rsid w:val="007236AA"/>
    <w:rsid w:val="00723786"/>
    <w:rsid w:val="00724142"/>
    <w:rsid w:val="00725BE1"/>
    <w:rsid w:val="00725E6D"/>
    <w:rsid w:val="00726A4B"/>
    <w:rsid w:val="00726AF6"/>
    <w:rsid w:val="007273DC"/>
    <w:rsid w:val="0072746C"/>
    <w:rsid w:val="00727D8F"/>
    <w:rsid w:val="007306A4"/>
    <w:rsid w:val="007307E6"/>
    <w:rsid w:val="00730AD0"/>
    <w:rsid w:val="00731248"/>
    <w:rsid w:val="007312D9"/>
    <w:rsid w:val="0073430A"/>
    <w:rsid w:val="007362B8"/>
    <w:rsid w:val="00736FE3"/>
    <w:rsid w:val="00737217"/>
    <w:rsid w:val="00740AD9"/>
    <w:rsid w:val="007414D2"/>
    <w:rsid w:val="00741DDA"/>
    <w:rsid w:val="00742BCA"/>
    <w:rsid w:val="00743676"/>
    <w:rsid w:val="00743E4A"/>
    <w:rsid w:val="00745343"/>
    <w:rsid w:val="00745B2E"/>
    <w:rsid w:val="00745E23"/>
    <w:rsid w:val="00746621"/>
    <w:rsid w:val="00746C8B"/>
    <w:rsid w:val="007470D1"/>
    <w:rsid w:val="00747F7D"/>
    <w:rsid w:val="00750BC9"/>
    <w:rsid w:val="0075115C"/>
    <w:rsid w:val="00751500"/>
    <w:rsid w:val="00752263"/>
    <w:rsid w:val="00752705"/>
    <w:rsid w:val="00752FA3"/>
    <w:rsid w:val="007532AA"/>
    <w:rsid w:val="0075460F"/>
    <w:rsid w:val="00754999"/>
    <w:rsid w:val="00754ACD"/>
    <w:rsid w:val="00754DF1"/>
    <w:rsid w:val="00755356"/>
    <w:rsid w:val="0075614D"/>
    <w:rsid w:val="00756F6B"/>
    <w:rsid w:val="007577E8"/>
    <w:rsid w:val="00761BDC"/>
    <w:rsid w:val="00764492"/>
    <w:rsid w:val="0076585C"/>
    <w:rsid w:val="0076618E"/>
    <w:rsid w:val="007665E2"/>
    <w:rsid w:val="00766801"/>
    <w:rsid w:val="00770C56"/>
    <w:rsid w:val="00773F6B"/>
    <w:rsid w:val="007741E2"/>
    <w:rsid w:val="00774AD4"/>
    <w:rsid w:val="00774E30"/>
    <w:rsid w:val="00774E64"/>
    <w:rsid w:val="00775B01"/>
    <w:rsid w:val="00775B61"/>
    <w:rsid w:val="00775FA4"/>
    <w:rsid w:val="0077667A"/>
    <w:rsid w:val="00777849"/>
    <w:rsid w:val="00777BA4"/>
    <w:rsid w:val="0078029D"/>
    <w:rsid w:val="00780CC1"/>
    <w:rsid w:val="00781E25"/>
    <w:rsid w:val="007827B4"/>
    <w:rsid w:val="007832D1"/>
    <w:rsid w:val="00784114"/>
    <w:rsid w:val="00784759"/>
    <w:rsid w:val="007902AF"/>
    <w:rsid w:val="00790CB1"/>
    <w:rsid w:val="0079177F"/>
    <w:rsid w:val="00793D24"/>
    <w:rsid w:val="007940E8"/>
    <w:rsid w:val="00794C1F"/>
    <w:rsid w:val="00795287"/>
    <w:rsid w:val="00795E6D"/>
    <w:rsid w:val="00795F1F"/>
    <w:rsid w:val="00796005"/>
    <w:rsid w:val="0079672D"/>
    <w:rsid w:val="00796BFE"/>
    <w:rsid w:val="007A2F7F"/>
    <w:rsid w:val="007A3362"/>
    <w:rsid w:val="007A3618"/>
    <w:rsid w:val="007A395D"/>
    <w:rsid w:val="007A3BE2"/>
    <w:rsid w:val="007A44B4"/>
    <w:rsid w:val="007B0375"/>
    <w:rsid w:val="007B0DDF"/>
    <w:rsid w:val="007B146F"/>
    <w:rsid w:val="007B1D8B"/>
    <w:rsid w:val="007B23E5"/>
    <w:rsid w:val="007B2857"/>
    <w:rsid w:val="007B378C"/>
    <w:rsid w:val="007B3AB1"/>
    <w:rsid w:val="007B57A8"/>
    <w:rsid w:val="007B6502"/>
    <w:rsid w:val="007C0496"/>
    <w:rsid w:val="007C0AEE"/>
    <w:rsid w:val="007C0CB6"/>
    <w:rsid w:val="007C12F9"/>
    <w:rsid w:val="007C1EB5"/>
    <w:rsid w:val="007C2741"/>
    <w:rsid w:val="007C30BF"/>
    <w:rsid w:val="007C3237"/>
    <w:rsid w:val="007C58A8"/>
    <w:rsid w:val="007C6C1E"/>
    <w:rsid w:val="007C7821"/>
    <w:rsid w:val="007D0182"/>
    <w:rsid w:val="007D1A11"/>
    <w:rsid w:val="007D1BB1"/>
    <w:rsid w:val="007D225A"/>
    <w:rsid w:val="007D3206"/>
    <w:rsid w:val="007D517A"/>
    <w:rsid w:val="007D51E7"/>
    <w:rsid w:val="007D5540"/>
    <w:rsid w:val="007D66D0"/>
    <w:rsid w:val="007D670D"/>
    <w:rsid w:val="007D67C4"/>
    <w:rsid w:val="007D686A"/>
    <w:rsid w:val="007D6EED"/>
    <w:rsid w:val="007D709F"/>
    <w:rsid w:val="007D7482"/>
    <w:rsid w:val="007D7B0B"/>
    <w:rsid w:val="007E07F2"/>
    <w:rsid w:val="007E14FF"/>
    <w:rsid w:val="007E1929"/>
    <w:rsid w:val="007E204B"/>
    <w:rsid w:val="007E26BB"/>
    <w:rsid w:val="007E435D"/>
    <w:rsid w:val="007E4416"/>
    <w:rsid w:val="007E5D12"/>
    <w:rsid w:val="007E5DFA"/>
    <w:rsid w:val="007E6210"/>
    <w:rsid w:val="007E6C1E"/>
    <w:rsid w:val="007E787E"/>
    <w:rsid w:val="007F00F2"/>
    <w:rsid w:val="007F0DF2"/>
    <w:rsid w:val="007F1050"/>
    <w:rsid w:val="007F1F66"/>
    <w:rsid w:val="007F1FA0"/>
    <w:rsid w:val="007F4DBF"/>
    <w:rsid w:val="007F5F1C"/>
    <w:rsid w:val="007F6AAC"/>
    <w:rsid w:val="007F7A08"/>
    <w:rsid w:val="007F7FF1"/>
    <w:rsid w:val="008011EA"/>
    <w:rsid w:val="00802A82"/>
    <w:rsid w:val="00803568"/>
    <w:rsid w:val="00804796"/>
    <w:rsid w:val="00806AE1"/>
    <w:rsid w:val="00806FE4"/>
    <w:rsid w:val="008072C7"/>
    <w:rsid w:val="0080736D"/>
    <w:rsid w:val="0080741C"/>
    <w:rsid w:val="00810A4C"/>
    <w:rsid w:val="00811C53"/>
    <w:rsid w:val="00812050"/>
    <w:rsid w:val="008123F3"/>
    <w:rsid w:val="00812FB2"/>
    <w:rsid w:val="008137E9"/>
    <w:rsid w:val="00813BED"/>
    <w:rsid w:val="008145EF"/>
    <w:rsid w:val="00817071"/>
    <w:rsid w:val="008178A2"/>
    <w:rsid w:val="0082045B"/>
    <w:rsid w:val="0082071A"/>
    <w:rsid w:val="00820C39"/>
    <w:rsid w:val="00821700"/>
    <w:rsid w:val="0082236C"/>
    <w:rsid w:val="008227CA"/>
    <w:rsid w:val="00822BFA"/>
    <w:rsid w:val="00823046"/>
    <w:rsid w:val="00823F1B"/>
    <w:rsid w:val="008244EE"/>
    <w:rsid w:val="008248C7"/>
    <w:rsid w:val="0083099F"/>
    <w:rsid w:val="00830DA6"/>
    <w:rsid w:val="008310AA"/>
    <w:rsid w:val="0083180D"/>
    <w:rsid w:val="008334B4"/>
    <w:rsid w:val="008335D3"/>
    <w:rsid w:val="00834015"/>
    <w:rsid w:val="0083435B"/>
    <w:rsid w:val="00834B4F"/>
    <w:rsid w:val="00834D42"/>
    <w:rsid w:val="0083517C"/>
    <w:rsid w:val="008369CE"/>
    <w:rsid w:val="0083707E"/>
    <w:rsid w:val="00837F90"/>
    <w:rsid w:val="00840CE9"/>
    <w:rsid w:val="008421E1"/>
    <w:rsid w:val="00842721"/>
    <w:rsid w:val="0084454C"/>
    <w:rsid w:val="0084506E"/>
    <w:rsid w:val="008463DA"/>
    <w:rsid w:val="00847D55"/>
    <w:rsid w:val="008507E2"/>
    <w:rsid w:val="00852B8C"/>
    <w:rsid w:val="008531F6"/>
    <w:rsid w:val="00853436"/>
    <w:rsid w:val="008535A7"/>
    <w:rsid w:val="008545AB"/>
    <w:rsid w:val="00855082"/>
    <w:rsid w:val="00855272"/>
    <w:rsid w:val="008558E6"/>
    <w:rsid w:val="00855FE7"/>
    <w:rsid w:val="00856243"/>
    <w:rsid w:val="008603B1"/>
    <w:rsid w:val="00860525"/>
    <w:rsid w:val="008616C1"/>
    <w:rsid w:val="00861775"/>
    <w:rsid w:val="008628B5"/>
    <w:rsid w:val="00862A03"/>
    <w:rsid w:val="00863EEF"/>
    <w:rsid w:val="0086421B"/>
    <w:rsid w:val="00864245"/>
    <w:rsid w:val="008642C7"/>
    <w:rsid w:val="00864F5A"/>
    <w:rsid w:val="0086554F"/>
    <w:rsid w:val="008671D0"/>
    <w:rsid w:val="0086755A"/>
    <w:rsid w:val="00870065"/>
    <w:rsid w:val="00870FD4"/>
    <w:rsid w:val="00871339"/>
    <w:rsid w:val="008713D1"/>
    <w:rsid w:val="00871A77"/>
    <w:rsid w:val="00872657"/>
    <w:rsid w:val="008730BC"/>
    <w:rsid w:val="008731FF"/>
    <w:rsid w:val="008755F7"/>
    <w:rsid w:val="00875EA1"/>
    <w:rsid w:val="0087667B"/>
    <w:rsid w:val="0087673E"/>
    <w:rsid w:val="00876810"/>
    <w:rsid w:val="00877AD9"/>
    <w:rsid w:val="00880D95"/>
    <w:rsid w:val="008830DE"/>
    <w:rsid w:val="00883367"/>
    <w:rsid w:val="008834C9"/>
    <w:rsid w:val="0088479A"/>
    <w:rsid w:val="00884816"/>
    <w:rsid w:val="00884FC0"/>
    <w:rsid w:val="00885085"/>
    <w:rsid w:val="008850E7"/>
    <w:rsid w:val="00886E0F"/>
    <w:rsid w:val="008911EE"/>
    <w:rsid w:val="008916C4"/>
    <w:rsid w:val="00891CA4"/>
    <w:rsid w:val="00891E9A"/>
    <w:rsid w:val="00891E9B"/>
    <w:rsid w:val="00892EA2"/>
    <w:rsid w:val="00892EF5"/>
    <w:rsid w:val="00894133"/>
    <w:rsid w:val="00894BAF"/>
    <w:rsid w:val="00896495"/>
    <w:rsid w:val="00896EC2"/>
    <w:rsid w:val="00896FD8"/>
    <w:rsid w:val="00897773"/>
    <w:rsid w:val="00897869"/>
    <w:rsid w:val="008A0035"/>
    <w:rsid w:val="008A01EF"/>
    <w:rsid w:val="008A028C"/>
    <w:rsid w:val="008A05F6"/>
    <w:rsid w:val="008A0A2C"/>
    <w:rsid w:val="008A23CE"/>
    <w:rsid w:val="008A3C1D"/>
    <w:rsid w:val="008A3F14"/>
    <w:rsid w:val="008A455F"/>
    <w:rsid w:val="008A4571"/>
    <w:rsid w:val="008A61B4"/>
    <w:rsid w:val="008A622B"/>
    <w:rsid w:val="008A650B"/>
    <w:rsid w:val="008A6AEF"/>
    <w:rsid w:val="008A7150"/>
    <w:rsid w:val="008B538F"/>
    <w:rsid w:val="008B5AE9"/>
    <w:rsid w:val="008B6329"/>
    <w:rsid w:val="008B7CFA"/>
    <w:rsid w:val="008C1041"/>
    <w:rsid w:val="008C1C1D"/>
    <w:rsid w:val="008C2134"/>
    <w:rsid w:val="008C23C4"/>
    <w:rsid w:val="008C3327"/>
    <w:rsid w:val="008C351F"/>
    <w:rsid w:val="008C36F0"/>
    <w:rsid w:val="008C3C53"/>
    <w:rsid w:val="008C3E60"/>
    <w:rsid w:val="008C4046"/>
    <w:rsid w:val="008C57E2"/>
    <w:rsid w:val="008C5B35"/>
    <w:rsid w:val="008C7132"/>
    <w:rsid w:val="008D0D1A"/>
    <w:rsid w:val="008D0FF3"/>
    <w:rsid w:val="008D3096"/>
    <w:rsid w:val="008D3E3C"/>
    <w:rsid w:val="008D401B"/>
    <w:rsid w:val="008D4D18"/>
    <w:rsid w:val="008D5A0E"/>
    <w:rsid w:val="008D6215"/>
    <w:rsid w:val="008D6342"/>
    <w:rsid w:val="008D7FAC"/>
    <w:rsid w:val="008E0276"/>
    <w:rsid w:val="008E1546"/>
    <w:rsid w:val="008E1D7C"/>
    <w:rsid w:val="008E1F04"/>
    <w:rsid w:val="008E208D"/>
    <w:rsid w:val="008E2528"/>
    <w:rsid w:val="008E29E8"/>
    <w:rsid w:val="008E2C03"/>
    <w:rsid w:val="008E3AED"/>
    <w:rsid w:val="008E4CE0"/>
    <w:rsid w:val="008E5009"/>
    <w:rsid w:val="008E50F0"/>
    <w:rsid w:val="008E56FE"/>
    <w:rsid w:val="008E5B84"/>
    <w:rsid w:val="008E6608"/>
    <w:rsid w:val="008E69CB"/>
    <w:rsid w:val="008E70A7"/>
    <w:rsid w:val="008E7314"/>
    <w:rsid w:val="008E7ABD"/>
    <w:rsid w:val="008F04FE"/>
    <w:rsid w:val="008F1C30"/>
    <w:rsid w:val="008F2E09"/>
    <w:rsid w:val="008F3A88"/>
    <w:rsid w:val="008F471F"/>
    <w:rsid w:val="008F5A1F"/>
    <w:rsid w:val="008F6644"/>
    <w:rsid w:val="008F7707"/>
    <w:rsid w:val="008F7A29"/>
    <w:rsid w:val="009007A1"/>
    <w:rsid w:val="00900EB5"/>
    <w:rsid w:val="0090105E"/>
    <w:rsid w:val="00901BF4"/>
    <w:rsid w:val="00901F30"/>
    <w:rsid w:val="009021A6"/>
    <w:rsid w:val="00902740"/>
    <w:rsid w:val="009029C1"/>
    <w:rsid w:val="00904806"/>
    <w:rsid w:val="00905BEA"/>
    <w:rsid w:val="00907A33"/>
    <w:rsid w:val="009102FC"/>
    <w:rsid w:val="009106C4"/>
    <w:rsid w:val="00911BA2"/>
    <w:rsid w:val="00911D3A"/>
    <w:rsid w:val="00911E0D"/>
    <w:rsid w:val="00911F12"/>
    <w:rsid w:val="009134A7"/>
    <w:rsid w:val="00913F1D"/>
    <w:rsid w:val="00914260"/>
    <w:rsid w:val="0091441D"/>
    <w:rsid w:val="00914F41"/>
    <w:rsid w:val="00914FF0"/>
    <w:rsid w:val="00916AF8"/>
    <w:rsid w:val="00920E06"/>
    <w:rsid w:val="00921659"/>
    <w:rsid w:val="0092243A"/>
    <w:rsid w:val="009227AC"/>
    <w:rsid w:val="00922F35"/>
    <w:rsid w:val="00922F45"/>
    <w:rsid w:val="009244D2"/>
    <w:rsid w:val="009257A8"/>
    <w:rsid w:val="00925AA3"/>
    <w:rsid w:val="00926F70"/>
    <w:rsid w:val="00927EC1"/>
    <w:rsid w:val="00931603"/>
    <w:rsid w:val="00931DE6"/>
    <w:rsid w:val="00932535"/>
    <w:rsid w:val="00934093"/>
    <w:rsid w:val="009341F6"/>
    <w:rsid w:val="0093552A"/>
    <w:rsid w:val="00935C39"/>
    <w:rsid w:val="00937719"/>
    <w:rsid w:val="00937A7D"/>
    <w:rsid w:val="00940DA1"/>
    <w:rsid w:val="009411DB"/>
    <w:rsid w:val="00941882"/>
    <w:rsid w:val="00942B89"/>
    <w:rsid w:val="009459F9"/>
    <w:rsid w:val="00945A29"/>
    <w:rsid w:val="00946E93"/>
    <w:rsid w:val="00947494"/>
    <w:rsid w:val="0095081E"/>
    <w:rsid w:val="00951471"/>
    <w:rsid w:val="00951B00"/>
    <w:rsid w:val="00952A65"/>
    <w:rsid w:val="00953104"/>
    <w:rsid w:val="009556B6"/>
    <w:rsid w:val="00956BA8"/>
    <w:rsid w:val="009578B6"/>
    <w:rsid w:val="00961316"/>
    <w:rsid w:val="00961A41"/>
    <w:rsid w:val="00962146"/>
    <w:rsid w:val="00962FB3"/>
    <w:rsid w:val="009633BF"/>
    <w:rsid w:val="00964B97"/>
    <w:rsid w:val="00964CBD"/>
    <w:rsid w:val="00964EA0"/>
    <w:rsid w:val="00966EF0"/>
    <w:rsid w:val="00967C8C"/>
    <w:rsid w:val="00971E7C"/>
    <w:rsid w:val="00972753"/>
    <w:rsid w:val="00972968"/>
    <w:rsid w:val="00972D13"/>
    <w:rsid w:val="00972E3A"/>
    <w:rsid w:val="00974A0C"/>
    <w:rsid w:val="00975926"/>
    <w:rsid w:val="00976089"/>
    <w:rsid w:val="0097678C"/>
    <w:rsid w:val="0097681F"/>
    <w:rsid w:val="00977975"/>
    <w:rsid w:val="00977A66"/>
    <w:rsid w:val="00981F50"/>
    <w:rsid w:val="00982455"/>
    <w:rsid w:val="00982D41"/>
    <w:rsid w:val="00983B91"/>
    <w:rsid w:val="00983F64"/>
    <w:rsid w:val="0098498B"/>
    <w:rsid w:val="00984A72"/>
    <w:rsid w:val="009867DE"/>
    <w:rsid w:val="00987615"/>
    <w:rsid w:val="0099015B"/>
    <w:rsid w:val="00990438"/>
    <w:rsid w:val="00990A72"/>
    <w:rsid w:val="00990B22"/>
    <w:rsid w:val="009916A2"/>
    <w:rsid w:val="00992EFB"/>
    <w:rsid w:val="009934F3"/>
    <w:rsid w:val="0099410B"/>
    <w:rsid w:val="009945F2"/>
    <w:rsid w:val="0099735B"/>
    <w:rsid w:val="009A0177"/>
    <w:rsid w:val="009A0AFB"/>
    <w:rsid w:val="009A0C4D"/>
    <w:rsid w:val="009A1333"/>
    <w:rsid w:val="009A25EF"/>
    <w:rsid w:val="009A3DC0"/>
    <w:rsid w:val="009A6195"/>
    <w:rsid w:val="009A764B"/>
    <w:rsid w:val="009B1B62"/>
    <w:rsid w:val="009B2EA7"/>
    <w:rsid w:val="009B4096"/>
    <w:rsid w:val="009B4732"/>
    <w:rsid w:val="009B6564"/>
    <w:rsid w:val="009B6810"/>
    <w:rsid w:val="009C0719"/>
    <w:rsid w:val="009C12A8"/>
    <w:rsid w:val="009C150A"/>
    <w:rsid w:val="009C178E"/>
    <w:rsid w:val="009C1982"/>
    <w:rsid w:val="009C39D1"/>
    <w:rsid w:val="009C3C99"/>
    <w:rsid w:val="009C40E3"/>
    <w:rsid w:val="009C4F26"/>
    <w:rsid w:val="009C5853"/>
    <w:rsid w:val="009C5A20"/>
    <w:rsid w:val="009C5DB3"/>
    <w:rsid w:val="009C769C"/>
    <w:rsid w:val="009C7985"/>
    <w:rsid w:val="009D058B"/>
    <w:rsid w:val="009D1F47"/>
    <w:rsid w:val="009D2AA8"/>
    <w:rsid w:val="009D32E7"/>
    <w:rsid w:val="009D35D5"/>
    <w:rsid w:val="009D36B1"/>
    <w:rsid w:val="009D47CB"/>
    <w:rsid w:val="009D71AF"/>
    <w:rsid w:val="009D7457"/>
    <w:rsid w:val="009D7468"/>
    <w:rsid w:val="009E099D"/>
    <w:rsid w:val="009E11AC"/>
    <w:rsid w:val="009E1957"/>
    <w:rsid w:val="009E1AC2"/>
    <w:rsid w:val="009E1C8E"/>
    <w:rsid w:val="009E3FA6"/>
    <w:rsid w:val="009E4E3C"/>
    <w:rsid w:val="009E5CE5"/>
    <w:rsid w:val="009E5D93"/>
    <w:rsid w:val="009E6266"/>
    <w:rsid w:val="009E6680"/>
    <w:rsid w:val="009E6CBB"/>
    <w:rsid w:val="009F024E"/>
    <w:rsid w:val="009F1BF5"/>
    <w:rsid w:val="009F2298"/>
    <w:rsid w:val="009F29CA"/>
    <w:rsid w:val="009F3BFD"/>
    <w:rsid w:val="009F49CC"/>
    <w:rsid w:val="009F5075"/>
    <w:rsid w:val="009F5D00"/>
    <w:rsid w:val="009F6BD7"/>
    <w:rsid w:val="009F78E6"/>
    <w:rsid w:val="009F79D8"/>
    <w:rsid w:val="009F7B38"/>
    <w:rsid w:val="00A01409"/>
    <w:rsid w:val="00A023CC"/>
    <w:rsid w:val="00A024C0"/>
    <w:rsid w:val="00A02CE8"/>
    <w:rsid w:val="00A03763"/>
    <w:rsid w:val="00A03CF9"/>
    <w:rsid w:val="00A03D32"/>
    <w:rsid w:val="00A03D9F"/>
    <w:rsid w:val="00A0473B"/>
    <w:rsid w:val="00A04886"/>
    <w:rsid w:val="00A05BDE"/>
    <w:rsid w:val="00A07E29"/>
    <w:rsid w:val="00A12286"/>
    <w:rsid w:val="00A125E9"/>
    <w:rsid w:val="00A128C2"/>
    <w:rsid w:val="00A12F1F"/>
    <w:rsid w:val="00A13882"/>
    <w:rsid w:val="00A147FE"/>
    <w:rsid w:val="00A160DB"/>
    <w:rsid w:val="00A16991"/>
    <w:rsid w:val="00A179C6"/>
    <w:rsid w:val="00A20E0E"/>
    <w:rsid w:val="00A21A81"/>
    <w:rsid w:val="00A222EC"/>
    <w:rsid w:val="00A225BF"/>
    <w:rsid w:val="00A23068"/>
    <w:rsid w:val="00A23150"/>
    <w:rsid w:val="00A241AD"/>
    <w:rsid w:val="00A2572D"/>
    <w:rsid w:val="00A268C3"/>
    <w:rsid w:val="00A269D0"/>
    <w:rsid w:val="00A276B2"/>
    <w:rsid w:val="00A30001"/>
    <w:rsid w:val="00A30DE3"/>
    <w:rsid w:val="00A3413D"/>
    <w:rsid w:val="00A343C2"/>
    <w:rsid w:val="00A3445B"/>
    <w:rsid w:val="00A34EA2"/>
    <w:rsid w:val="00A35184"/>
    <w:rsid w:val="00A35459"/>
    <w:rsid w:val="00A36D19"/>
    <w:rsid w:val="00A37222"/>
    <w:rsid w:val="00A37410"/>
    <w:rsid w:val="00A40528"/>
    <w:rsid w:val="00A40C4D"/>
    <w:rsid w:val="00A414B5"/>
    <w:rsid w:val="00A41F06"/>
    <w:rsid w:val="00A429AF"/>
    <w:rsid w:val="00A429C7"/>
    <w:rsid w:val="00A43392"/>
    <w:rsid w:val="00A43560"/>
    <w:rsid w:val="00A436D6"/>
    <w:rsid w:val="00A44FC5"/>
    <w:rsid w:val="00A45656"/>
    <w:rsid w:val="00A45775"/>
    <w:rsid w:val="00A46C7F"/>
    <w:rsid w:val="00A46FCB"/>
    <w:rsid w:val="00A52705"/>
    <w:rsid w:val="00A52834"/>
    <w:rsid w:val="00A53482"/>
    <w:rsid w:val="00A54ADE"/>
    <w:rsid w:val="00A56252"/>
    <w:rsid w:val="00A6091B"/>
    <w:rsid w:val="00A610D1"/>
    <w:rsid w:val="00A6121B"/>
    <w:rsid w:val="00A61AED"/>
    <w:rsid w:val="00A61D5E"/>
    <w:rsid w:val="00A62AAE"/>
    <w:rsid w:val="00A66D21"/>
    <w:rsid w:val="00A66FC4"/>
    <w:rsid w:val="00A702DF"/>
    <w:rsid w:val="00A72EE9"/>
    <w:rsid w:val="00A731A2"/>
    <w:rsid w:val="00A74699"/>
    <w:rsid w:val="00A75070"/>
    <w:rsid w:val="00A758CA"/>
    <w:rsid w:val="00A75A9E"/>
    <w:rsid w:val="00A76D76"/>
    <w:rsid w:val="00A77CB7"/>
    <w:rsid w:val="00A80B7C"/>
    <w:rsid w:val="00A8222F"/>
    <w:rsid w:val="00A82413"/>
    <w:rsid w:val="00A83345"/>
    <w:rsid w:val="00A8509A"/>
    <w:rsid w:val="00A857CC"/>
    <w:rsid w:val="00A858B6"/>
    <w:rsid w:val="00A85FD6"/>
    <w:rsid w:val="00A8701B"/>
    <w:rsid w:val="00A873B9"/>
    <w:rsid w:val="00A90607"/>
    <w:rsid w:val="00A90FD9"/>
    <w:rsid w:val="00A91421"/>
    <w:rsid w:val="00A91A5F"/>
    <w:rsid w:val="00A91EC6"/>
    <w:rsid w:val="00A92893"/>
    <w:rsid w:val="00A936CE"/>
    <w:rsid w:val="00A937E3"/>
    <w:rsid w:val="00A93D16"/>
    <w:rsid w:val="00A9584A"/>
    <w:rsid w:val="00A979CD"/>
    <w:rsid w:val="00A97C7B"/>
    <w:rsid w:val="00AA0414"/>
    <w:rsid w:val="00AA0EE3"/>
    <w:rsid w:val="00AA1DC6"/>
    <w:rsid w:val="00AA2AA7"/>
    <w:rsid w:val="00AA4418"/>
    <w:rsid w:val="00AA4A72"/>
    <w:rsid w:val="00AA4C0F"/>
    <w:rsid w:val="00AA50B5"/>
    <w:rsid w:val="00AA638A"/>
    <w:rsid w:val="00AA7BB1"/>
    <w:rsid w:val="00AB04B7"/>
    <w:rsid w:val="00AB0669"/>
    <w:rsid w:val="00AB09BF"/>
    <w:rsid w:val="00AB1104"/>
    <w:rsid w:val="00AB1496"/>
    <w:rsid w:val="00AB1549"/>
    <w:rsid w:val="00AB1CB4"/>
    <w:rsid w:val="00AB2DC8"/>
    <w:rsid w:val="00AB31DA"/>
    <w:rsid w:val="00AB32BE"/>
    <w:rsid w:val="00AB3A5A"/>
    <w:rsid w:val="00AB6A49"/>
    <w:rsid w:val="00AB75BB"/>
    <w:rsid w:val="00AC0EEA"/>
    <w:rsid w:val="00AC2CE5"/>
    <w:rsid w:val="00AC4054"/>
    <w:rsid w:val="00AC73DD"/>
    <w:rsid w:val="00AC7E1D"/>
    <w:rsid w:val="00AD1F50"/>
    <w:rsid w:val="00AD22ED"/>
    <w:rsid w:val="00AD27E8"/>
    <w:rsid w:val="00AD41C9"/>
    <w:rsid w:val="00AD48B0"/>
    <w:rsid w:val="00AD4941"/>
    <w:rsid w:val="00AD5429"/>
    <w:rsid w:val="00AD5458"/>
    <w:rsid w:val="00AD58ED"/>
    <w:rsid w:val="00AD6624"/>
    <w:rsid w:val="00AD6B71"/>
    <w:rsid w:val="00AD6C5F"/>
    <w:rsid w:val="00AD6D16"/>
    <w:rsid w:val="00AD7483"/>
    <w:rsid w:val="00AE037B"/>
    <w:rsid w:val="00AE134D"/>
    <w:rsid w:val="00AE3495"/>
    <w:rsid w:val="00AE36AA"/>
    <w:rsid w:val="00AE4BD6"/>
    <w:rsid w:val="00AE506C"/>
    <w:rsid w:val="00AE56B5"/>
    <w:rsid w:val="00AE6365"/>
    <w:rsid w:val="00AF08DE"/>
    <w:rsid w:val="00AF0DE5"/>
    <w:rsid w:val="00AF11EF"/>
    <w:rsid w:val="00AF1A55"/>
    <w:rsid w:val="00AF4FEA"/>
    <w:rsid w:val="00AF51C8"/>
    <w:rsid w:val="00AF5A59"/>
    <w:rsid w:val="00AF5D3E"/>
    <w:rsid w:val="00AF7211"/>
    <w:rsid w:val="00B00B45"/>
    <w:rsid w:val="00B00BB0"/>
    <w:rsid w:val="00B0161D"/>
    <w:rsid w:val="00B0230D"/>
    <w:rsid w:val="00B050F1"/>
    <w:rsid w:val="00B057F5"/>
    <w:rsid w:val="00B062EB"/>
    <w:rsid w:val="00B06C47"/>
    <w:rsid w:val="00B07730"/>
    <w:rsid w:val="00B07AC6"/>
    <w:rsid w:val="00B07D14"/>
    <w:rsid w:val="00B124C0"/>
    <w:rsid w:val="00B128CE"/>
    <w:rsid w:val="00B15349"/>
    <w:rsid w:val="00B1725A"/>
    <w:rsid w:val="00B172C1"/>
    <w:rsid w:val="00B1756A"/>
    <w:rsid w:val="00B1793D"/>
    <w:rsid w:val="00B21778"/>
    <w:rsid w:val="00B248EF"/>
    <w:rsid w:val="00B252D4"/>
    <w:rsid w:val="00B2718E"/>
    <w:rsid w:val="00B27488"/>
    <w:rsid w:val="00B2782B"/>
    <w:rsid w:val="00B317B9"/>
    <w:rsid w:val="00B3219F"/>
    <w:rsid w:val="00B32253"/>
    <w:rsid w:val="00B32404"/>
    <w:rsid w:val="00B332BE"/>
    <w:rsid w:val="00B345E9"/>
    <w:rsid w:val="00B34B50"/>
    <w:rsid w:val="00B34FC0"/>
    <w:rsid w:val="00B35797"/>
    <w:rsid w:val="00B35D2A"/>
    <w:rsid w:val="00B40F94"/>
    <w:rsid w:val="00B42285"/>
    <w:rsid w:val="00B42335"/>
    <w:rsid w:val="00B42A0E"/>
    <w:rsid w:val="00B43986"/>
    <w:rsid w:val="00B44038"/>
    <w:rsid w:val="00B44C03"/>
    <w:rsid w:val="00B4534B"/>
    <w:rsid w:val="00B45510"/>
    <w:rsid w:val="00B468CB"/>
    <w:rsid w:val="00B46E82"/>
    <w:rsid w:val="00B476CE"/>
    <w:rsid w:val="00B5071A"/>
    <w:rsid w:val="00B51C2B"/>
    <w:rsid w:val="00B52B53"/>
    <w:rsid w:val="00B54136"/>
    <w:rsid w:val="00B54847"/>
    <w:rsid w:val="00B54AC6"/>
    <w:rsid w:val="00B564D0"/>
    <w:rsid w:val="00B5662F"/>
    <w:rsid w:val="00B57053"/>
    <w:rsid w:val="00B578F8"/>
    <w:rsid w:val="00B61965"/>
    <w:rsid w:val="00B6196E"/>
    <w:rsid w:val="00B62040"/>
    <w:rsid w:val="00B62139"/>
    <w:rsid w:val="00B6229F"/>
    <w:rsid w:val="00B62808"/>
    <w:rsid w:val="00B62818"/>
    <w:rsid w:val="00B6434E"/>
    <w:rsid w:val="00B64CE7"/>
    <w:rsid w:val="00B6611B"/>
    <w:rsid w:val="00B67DE0"/>
    <w:rsid w:val="00B7028D"/>
    <w:rsid w:val="00B70CFD"/>
    <w:rsid w:val="00B72256"/>
    <w:rsid w:val="00B7259C"/>
    <w:rsid w:val="00B73875"/>
    <w:rsid w:val="00B73B26"/>
    <w:rsid w:val="00B73F8F"/>
    <w:rsid w:val="00B750D2"/>
    <w:rsid w:val="00B80059"/>
    <w:rsid w:val="00B82EF7"/>
    <w:rsid w:val="00B83701"/>
    <w:rsid w:val="00B83CA2"/>
    <w:rsid w:val="00B84905"/>
    <w:rsid w:val="00B84E1C"/>
    <w:rsid w:val="00B860B2"/>
    <w:rsid w:val="00B86325"/>
    <w:rsid w:val="00B87CF4"/>
    <w:rsid w:val="00B87D09"/>
    <w:rsid w:val="00B900C9"/>
    <w:rsid w:val="00B90E80"/>
    <w:rsid w:val="00B915A2"/>
    <w:rsid w:val="00B919E9"/>
    <w:rsid w:val="00B9227D"/>
    <w:rsid w:val="00B928DF"/>
    <w:rsid w:val="00B93C90"/>
    <w:rsid w:val="00B9436D"/>
    <w:rsid w:val="00B95537"/>
    <w:rsid w:val="00BA1A23"/>
    <w:rsid w:val="00BA3610"/>
    <w:rsid w:val="00BA39B6"/>
    <w:rsid w:val="00BA4C25"/>
    <w:rsid w:val="00BA635D"/>
    <w:rsid w:val="00BA64D1"/>
    <w:rsid w:val="00BB0F13"/>
    <w:rsid w:val="00BB0FA9"/>
    <w:rsid w:val="00BB2F57"/>
    <w:rsid w:val="00BB4402"/>
    <w:rsid w:val="00BB52E2"/>
    <w:rsid w:val="00BB5E1C"/>
    <w:rsid w:val="00BB7264"/>
    <w:rsid w:val="00BB7DDE"/>
    <w:rsid w:val="00BB7FA0"/>
    <w:rsid w:val="00BC1248"/>
    <w:rsid w:val="00BC1610"/>
    <w:rsid w:val="00BC259C"/>
    <w:rsid w:val="00BC2B74"/>
    <w:rsid w:val="00BC2FBD"/>
    <w:rsid w:val="00BC363D"/>
    <w:rsid w:val="00BC414F"/>
    <w:rsid w:val="00BC4E88"/>
    <w:rsid w:val="00BC4F99"/>
    <w:rsid w:val="00BC4FFF"/>
    <w:rsid w:val="00BC502B"/>
    <w:rsid w:val="00BC5366"/>
    <w:rsid w:val="00BC58E8"/>
    <w:rsid w:val="00BC61F2"/>
    <w:rsid w:val="00BC7050"/>
    <w:rsid w:val="00BD0247"/>
    <w:rsid w:val="00BD0B1E"/>
    <w:rsid w:val="00BD21D1"/>
    <w:rsid w:val="00BD3923"/>
    <w:rsid w:val="00BD399F"/>
    <w:rsid w:val="00BD3FE7"/>
    <w:rsid w:val="00BD607E"/>
    <w:rsid w:val="00BD7AC1"/>
    <w:rsid w:val="00BE02AE"/>
    <w:rsid w:val="00BE067E"/>
    <w:rsid w:val="00BE1949"/>
    <w:rsid w:val="00BE2372"/>
    <w:rsid w:val="00BE2AAB"/>
    <w:rsid w:val="00BE4903"/>
    <w:rsid w:val="00BE5B2F"/>
    <w:rsid w:val="00BE5C67"/>
    <w:rsid w:val="00BE7992"/>
    <w:rsid w:val="00BE7E30"/>
    <w:rsid w:val="00BF06F8"/>
    <w:rsid w:val="00BF0C2F"/>
    <w:rsid w:val="00BF115D"/>
    <w:rsid w:val="00BF2146"/>
    <w:rsid w:val="00BF298A"/>
    <w:rsid w:val="00BF2DF0"/>
    <w:rsid w:val="00BF3727"/>
    <w:rsid w:val="00BF39C1"/>
    <w:rsid w:val="00BF3AFA"/>
    <w:rsid w:val="00BF45C4"/>
    <w:rsid w:val="00BF53E5"/>
    <w:rsid w:val="00BF5990"/>
    <w:rsid w:val="00BF672B"/>
    <w:rsid w:val="00BF69A8"/>
    <w:rsid w:val="00BF74D2"/>
    <w:rsid w:val="00BF758E"/>
    <w:rsid w:val="00BF75CE"/>
    <w:rsid w:val="00BF7E58"/>
    <w:rsid w:val="00C008AB"/>
    <w:rsid w:val="00C00A4B"/>
    <w:rsid w:val="00C011F5"/>
    <w:rsid w:val="00C01505"/>
    <w:rsid w:val="00C01CE7"/>
    <w:rsid w:val="00C023D0"/>
    <w:rsid w:val="00C02788"/>
    <w:rsid w:val="00C03679"/>
    <w:rsid w:val="00C037E5"/>
    <w:rsid w:val="00C03CC1"/>
    <w:rsid w:val="00C03F99"/>
    <w:rsid w:val="00C05736"/>
    <w:rsid w:val="00C05B88"/>
    <w:rsid w:val="00C065E5"/>
    <w:rsid w:val="00C06BD9"/>
    <w:rsid w:val="00C06F0C"/>
    <w:rsid w:val="00C0733F"/>
    <w:rsid w:val="00C0755A"/>
    <w:rsid w:val="00C07A66"/>
    <w:rsid w:val="00C10078"/>
    <w:rsid w:val="00C1152A"/>
    <w:rsid w:val="00C11835"/>
    <w:rsid w:val="00C135AE"/>
    <w:rsid w:val="00C1450B"/>
    <w:rsid w:val="00C14F69"/>
    <w:rsid w:val="00C15292"/>
    <w:rsid w:val="00C15951"/>
    <w:rsid w:val="00C1712B"/>
    <w:rsid w:val="00C17476"/>
    <w:rsid w:val="00C178E5"/>
    <w:rsid w:val="00C17C79"/>
    <w:rsid w:val="00C20113"/>
    <w:rsid w:val="00C2074E"/>
    <w:rsid w:val="00C22E16"/>
    <w:rsid w:val="00C24E62"/>
    <w:rsid w:val="00C26338"/>
    <w:rsid w:val="00C26A8A"/>
    <w:rsid w:val="00C3009C"/>
    <w:rsid w:val="00C3292F"/>
    <w:rsid w:val="00C33A8E"/>
    <w:rsid w:val="00C33C35"/>
    <w:rsid w:val="00C34013"/>
    <w:rsid w:val="00C36FC5"/>
    <w:rsid w:val="00C3700D"/>
    <w:rsid w:val="00C40CC9"/>
    <w:rsid w:val="00C419C4"/>
    <w:rsid w:val="00C4386B"/>
    <w:rsid w:val="00C43D96"/>
    <w:rsid w:val="00C45F35"/>
    <w:rsid w:val="00C46139"/>
    <w:rsid w:val="00C46C01"/>
    <w:rsid w:val="00C46D13"/>
    <w:rsid w:val="00C471BE"/>
    <w:rsid w:val="00C47B30"/>
    <w:rsid w:val="00C500C7"/>
    <w:rsid w:val="00C5092C"/>
    <w:rsid w:val="00C5252B"/>
    <w:rsid w:val="00C527FE"/>
    <w:rsid w:val="00C55B64"/>
    <w:rsid w:val="00C56A73"/>
    <w:rsid w:val="00C572D5"/>
    <w:rsid w:val="00C57AB5"/>
    <w:rsid w:val="00C57C66"/>
    <w:rsid w:val="00C60684"/>
    <w:rsid w:val="00C610C0"/>
    <w:rsid w:val="00C6124E"/>
    <w:rsid w:val="00C61AC0"/>
    <w:rsid w:val="00C61D83"/>
    <w:rsid w:val="00C626D8"/>
    <w:rsid w:val="00C64B65"/>
    <w:rsid w:val="00C64CF6"/>
    <w:rsid w:val="00C663F2"/>
    <w:rsid w:val="00C669E1"/>
    <w:rsid w:val="00C66CBB"/>
    <w:rsid w:val="00C66EAE"/>
    <w:rsid w:val="00C67976"/>
    <w:rsid w:val="00C705FA"/>
    <w:rsid w:val="00C71501"/>
    <w:rsid w:val="00C71DC0"/>
    <w:rsid w:val="00C72124"/>
    <w:rsid w:val="00C72F1B"/>
    <w:rsid w:val="00C73D49"/>
    <w:rsid w:val="00C76C77"/>
    <w:rsid w:val="00C7702B"/>
    <w:rsid w:val="00C77478"/>
    <w:rsid w:val="00C77C24"/>
    <w:rsid w:val="00C80281"/>
    <w:rsid w:val="00C8071E"/>
    <w:rsid w:val="00C81341"/>
    <w:rsid w:val="00C819AC"/>
    <w:rsid w:val="00C83F05"/>
    <w:rsid w:val="00C84D4A"/>
    <w:rsid w:val="00C84F92"/>
    <w:rsid w:val="00C86132"/>
    <w:rsid w:val="00C8774F"/>
    <w:rsid w:val="00C91281"/>
    <w:rsid w:val="00C92B51"/>
    <w:rsid w:val="00C92F72"/>
    <w:rsid w:val="00C93494"/>
    <w:rsid w:val="00C93890"/>
    <w:rsid w:val="00C94B7C"/>
    <w:rsid w:val="00C96110"/>
    <w:rsid w:val="00C96A40"/>
    <w:rsid w:val="00CA1CC8"/>
    <w:rsid w:val="00CA2F7C"/>
    <w:rsid w:val="00CA3DCC"/>
    <w:rsid w:val="00CA3E9E"/>
    <w:rsid w:val="00CA42F2"/>
    <w:rsid w:val="00CA530D"/>
    <w:rsid w:val="00CA70DC"/>
    <w:rsid w:val="00CB08F9"/>
    <w:rsid w:val="00CB1050"/>
    <w:rsid w:val="00CB1EEB"/>
    <w:rsid w:val="00CB34B6"/>
    <w:rsid w:val="00CB352E"/>
    <w:rsid w:val="00CB56D9"/>
    <w:rsid w:val="00CB5958"/>
    <w:rsid w:val="00CB6832"/>
    <w:rsid w:val="00CB6B63"/>
    <w:rsid w:val="00CB7278"/>
    <w:rsid w:val="00CB79D8"/>
    <w:rsid w:val="00CB7D89"/>
    <w:rsid w:val="00CC0334"/>
    <w:rsid w:val="00CC03A1"/>
    <w:rsid w:val="00CC09FB"/>
    <w:rsid w:val="00CC101B"/>
    <w:rsid w:val="00CC25F3"/>
    <w:rsid w:val="00CC2B52"/>
    <w:rsid w:val="00CC3308"/>
    <w:rsid w:val="00CC3F44"/>
    <w:rsid w:val="00CC571B"/>
    <w:rsid w:val="00CC6270"/>
    <w:rsid w:val="00CC7639"/>
    <w:rsid w:val="00CD063F"/>
    <w:rsid w:val="00CD0CAE"/>
    <w:rsid w:val="00CD0D43"/>
    <w:rsid w:val="00CD3D0E"/>
    <w:rsid w:val="00CD41C5"/>
    <w:rsid w:val="00CD5BA2"/>
    <w:rsid w:val="00CE29D9"/>
    <w:rsid w:val="00CE2A5E"/>
    <w:rsid w:val="00CE2B59"/>
    <w:rsid w:val="00CE3972"/>
    <w:rsid w:val="00CE742E"/>
    <w:rsid w:val="00CE7766"/>
    <w:rsid w:val="00CF04C9"/>
    <w:rsid w:val="00CF156B"/>
    <w:rsid w:val="00CF1814"/>
    <w:rsid w:val="00CF1B82"/>
    <w:rsid w:val="00CF250E"/>
    <w:rsid w:val="00CF2F57"/>
    <w:rsid w:val="00CF32E1"/>
    <w:rsid w:val="00CF374A"/>
    <w:rsid w:val="00CF37AB"/>
    <w:rsid w:val="00CF424E"/>
    <w:rsid w:val="00CF4461"/>
    <w:rsid w:val="00CF448C"/>
    <w:rsid w:val="00CF4786"/>
    <w:rsid w:val="00CF4EF6"/>
    <w:rsid w:val="00CF5614"/>
    <w:rsid w:val="00CF79E3"/>
    <w:rsid w:val="00CF7B66"/>
    <w:rsid w:val="00D01712"/>
    <w:rsid w:val="00D01B33"/>
    <w:rsid w:val="00D02196"/>
    <w:rsid w:val="00D022ED"/>
    <w:rsid w:val="00D0345F"/>
    <w:rsid w:val="00D0368D"/>
    <w:rsid w:val="00D039BF"/>
    <w:rsid w:val="00D03E5D"/>
    <w:rsid w:val="00D042A6"/>
    <w:rsid w:val="00D04309"/>
    <w:rsid w:val="00D05C37"/>
    <w:rsid w:val="00D05D3F"/>
    <w:rsid w:val="00D06157"/>
    <w:rsid w:val="00D0674A"/>
    <w:rsid w:val="00D07707"/>
    <w:rsid w:val="00D1060C"/>
    <w:rsid w:val="00D122B2"/>
    <w:rsid w:val="00D12B5C"/>
    <w:rsid w:val="00D131AC"/>
    <w:rsid w:val="00D16D43"/>
    <w:rsid w:val="00D16E5D"/>
    <w:rsid w:val="00D17C47"/>
    <w:rsid w:val="00D20453"/>
    <w:rsid w:val="00D209A1"/>
    <w:rsid w:val="00D20B3C"/>
    <w:rsid w:val="00D21985"/>
    <w:rsid w:val="00D21B58"/>
    <w:rsid w:val="00D21F52"/>
    <w:rsid w:val="00D22D33"/>
    <w:rsid w:val="00D24C5E"/>
    <w:rsid w:val="00D250B5"/>
    <w:rsid w:val="00D25A81"/>
    <w:rsid w:val="00D31CB4"/>
    <w:rsid w:val="00D32DCA"/>
    <w:rsid w:val="00D330D0"/>
    <w:rsid w:val="00D3317B"/>
    <w:rsid w:val="00D33DDD"/>
    <w:rsid w:val="00D35780"/>
    <w:rsid w:val="00D358FA"/>
    <w:rsid w:val="00D35B6B"/>
    <w:rsid w:val="00D371BD"/>
    <w:rsid w:val="00D37434"/>
    <w:rsid w:val="00D377D3"/>
    <w:rsid w:val="00D42A6C"/>
    <w:rsid w:val="00D42C48"/>
    <w:rsid w:val="00D43060"/>
    <w:rsid w:val="00D43284"/>
    <w:rsid w:val="00D4352F"/>
    <w:rsid w:val="00D439F6"/>
    <w:rsid w:val="00D44488"/>
    <w:rsid w:val="00D4480A"/>
    <w:rsid w:val="00D448D2"/>
    <w:rsid w:val="00D44F81"/>
    <w:rsid w:val="00D45059"/>
    <w:rsid w:val="00D45440"/>
    <w:rsid w:val="00D45C59"/>
    <w:rsid w:val="00D46DCA"/>
    <w:rsid w:val="00D47A4B"/>
    <w:rsid w:val="00D50654"/>
    <w:rsid w:val="00D507A2"/>
    <w:rsid w:val="00D52EEB"/>
    <w:rsid w:val="00D54384"/>
    <w:rsid w:val="00D54DF9"/>
    <w:rsid w:val="00D552E9"/>
    <w:rsid w:val="00D55ED4"/>
    <w:rsid w:val="00D57290"/>
    <w:rsid w:val="00D57CD3"/>
    <w:rsid w:val="00D57F2B"/>
    <w:rsid w:val="00D61E90"/>
    <w:rsid w:val="00D62096"/>
    <w:rsid w:val="00D625BD"/>
    <w:rsid w:val="00D63167"/>
    <w:rsid w:val="00D63B34"/>
    <w:rsid w:val="00D641D6"/>
    <w:rsid w:val="00D645DB"/>
    <w:rsid w:val="00D648FC"/>
    <w:rsid w:val="00D652E4"/>
    <w:rsid w:val="00D670E7"/>
    <w:rsid w:val="00D7035A"/>
    <w:rsid w:val="00D70644"/>
    <w:rsid w:val="00D71956"/>
    <w:rsid w:val="00D71C3C"/>
    <w:rsid w:val="00D73059"/>
    <w:rsid w:val="00D738D0"/>
    <w:rsid w:val="00D743B2"/>
    <w:rsid w:val="00D75912"/>
    <w:rsid w:val="00D75EA4"/>
    <w:rsid w:val="00D761EE"/>
    <w:rsid w:val="00D766BF"/>
    <w:rsid w:val="00D76EBB"/>
    <w:rsid w:val="00D77C05"/>
    <w:rsid w:val="00D8014D"/>
    <w:rsid w:val="00D807E3"/>
    <w:rsid w:val="00D81242"/>
    <w:rsid w:val="00D812FB"/>
    <w:rsid w:val="00D81335"/>
    <w:rsid w:val="00D81BFF"/>
    <w:rsid w:val="00D81FB6"/>
    <w:rsid w:val="00D821FA"/>
    <w:rsid w:val="00D82EE0"/>
    <w:rsid w:val="00D839CC"/>
    <w:rsid w:val="00D83E45"/>
    <w:rsid w:val="00D85132"/>
    <w:rsid w:val="00D85156"/>
    <w:rsid w:val="00D85F32"/>
    <w:rsid w:val="00D87091"/>
    <w:rsid w:val="00D87DE4"/>
    <w:rsid w:val="00D91EEF"/>
    <w:rsid w:val="00D92658"/>
    <w:rsid w:val="00D94AB0"/>
    <w:rsid w:val="00D94F64"/>
    <w:rsid w:val="00D96F1A"/>
    <w:rsid w:val="00D9741B"/>
    <w:rsid w:val="00D9785F"/>
    <w:rsid w:val="00D97AC9"/>
    <w:rsid w:val="00DA0986"/>
    <w:rsid w:val="00DA0D0D"/>
    <w:rsid w:val="00DA2419"/>
    <w:rsid w:val="00DA2B10"/>
    <w:rsid w:val="00DA2F80"/>
    <w:rsid w:val="00DA51FE"/>
    <w:rsid w:val="00DA7B57"/>
    <w:rsid w:val="00DA7E60"/>
    <w:rsid w:val="00DB3454"/>
    <w:rsid w:val="00DB347B"/>
    <w:rsid w:val="00DB38B1"/>
    <w:rsid w:val="00DB3CFB"/>
    <w:rsid w:val="00DB4195"/>
    <w:rsid w:val="00DB476B"/>
    <w:rsid w:val="00DB4809"/>
    <w:rsid w:val="00DB5AEF"/>
    <w:rsid w:val="00DB62A6"/>
    <w:rsid w:val="00DB67A0"/>
    <w:rsid w:val="00DB67AE"/>
    <w:rsid w:val="00DB67D0"/>
    <w:rsid w:val="00DB68AF"/>
    <w:rsid w:val="00DB7CED"/>
    <w:rsid w:val="00DC029D"/>
    <w:rsid w:val="00DC0BE9"/>
    <w:rsid w:val="00DC0C0E"/>
    <w:rsid w:val="00DC0D55"/>
    <w:rsid w:val="00DC11E9"/>
    <w:rsid w:val="00DC1F95"/>
    <w:rsid w:val="00DC319B"/>
    <w:rsid w:val="00DC408A"/>
    <w:rsid w:val="00DC4919"/>
    <w:rsid w:val="00DC6647"/>
    <w:rsid w:val="00DD0999"/>
    <w:rsid w:val="00DD0DFA"/>
    <w:rsid w:val="00DD0F34"/>
    <w:rsid w:val="00DD215A"/>
    <w:rsid w:val="00DD26C7"/>
    <w:rsid w:val="00DD3619"/>
    <w:rsid w:val="00DD497B"/>
    <w:rsid w:val="00DD4E56"/>
    <w:rsid w:val="00DD55F6"/>
    <w:rsid w:val="00DD563B"/>
    <w:rsid w:val="00DD5B18"/>
    <w:rsid w:val="00DD68C2"/>
    <w:rsid w:val="00DE051A"/>
    <w:rsid w:val="00DE0E25"/>
    <w:rsid w:val="00DE2D33"/>
    <w:rsid w:val="00DE37B9"/>
    <w:rsid w:val="00DE5293"/>
    <w:rsid w:val="00DE78A3"/>
    <w:rsid w:val="00DF01B8"/>
    <w:rsid w:val="00DF11FD"/>
    <w:rsid w:val="00DF1D4E"/>
    <w:rsid w:val="00DF1F22"/>
    <w:rsid w:val="00DF2B54"/>
    <w:rsid w:val="00DF2F5D"/>
    <w:rsid w:val="00DF34E6"/>
    <w:rsid w:val="00DF3F10"/>
    <w:rsid w:val="00DF432C"/>
    <w:rsid w:val="00DF4576"/>
    <w:rsid w:val="00DF45D8"/>
    <w:rsid w:val="00DF50F0"/>
    <w:rsid w:val="00DF654B"/>
    <w:rsid w:val="00DF7A41"/>
    <w:rsid w:val="00E00501"/>
    <w:rsid w:val="00E01058"/>
    <w:rsid w:val="00E024D3"/>
    <w:rsid w:val="00E027EF"/>
    <w:rsid w:val="00E04D07"/>
    <w:rsid w:val="00E057DE"/>
    <w:rsid w:val="00E0695B"/>
    <w:rsid w:val="00E074AD"/>
    <w:rsid w:val="00E07B41"/>
    <w:rsid w:val="00E10640"/>
    <w:rsid w:val="00E108F9"/>
    <w:rsid w:val="00E10A9A"/>
    <w:rsid w:val="00E114FD"/>
    <w:rsid w:val="00E12453"/>
    <w:rsid w:val="00E1465A"/>
    <w:rsid w:val="00E1493F"/>
    <w:rsid w:val="00E157BC"/>
    <w:rsid w:val="00E15FBD"/>
    <w:rsid w:val="00E16252"/>
    <w:rsid w:val="00E163AE"/>
    <w:rsid w:val="00E1726F"/>
    <w:rsid w:val="00E20010"/>
    <w:rsid w:val="00E203E1"/>
    <w:rsid w:val="00E20E4F"/>
    <w:rsid w:val="00E237E1"/>
    <w:rsid w:val="00E23B73"/>
    <w:rsid w:val="00E23C88"/>
    <w:rsid w:val="00E252E4"/>
    <w:rsid w:val="00E25793"/>
    <w:rsid w:val="00E25BA7"/>
    <w:rsid w:val="00E26714"/>
    <w:rsid w:val="00E26BEB"/>
    <w:rsid w:val="00E271DE"/>
    <w:rsid w:val="00E307AF"/>
    <w:rsid w:val="00E3166D"/>
    <w:rsid w:val="00E317E8"/>
    <w:rsid w:val="00E318AC"/>
    <w:rsid w:val="00E31AB3"/>
    <w:rsid w:val="00E326BB"/>
    <w:rsid w:val="00E32AD1"/>
    <w:rsid w:val="00E35CFA"/>
    <w:rsid w:val="00E403E9"/>
    <w:rsid w:val="00E405D8"/>
    <w:rsid w:val="00E42AFF"/>
    <w:rsid w:val="00E42E90"/>
    <w:rsid w:val="00E43326"/>
    <w:rsid w:val="00E43963"/>
    <w:rsid w:val="00E43BDB"/>
    <w:rsid w:val="00E45D21"/>
    <w:rsid w:val="00E46069"/>
    <w:rsid w:val="00E46960"/>
    <w:rsid w:val="00E474F6"/>
    <w:rsid w:val="00E47A22"/>
    <w:rsid w:val="00E47AEE"/>
    <w:rsid w:val="00E5017F"/>
    <w:rsid w:val="00E506C7"/>
    <w:rsid w:val="00E50994"/>
    <w:rsid w:val="00E50EFB"/>
    <w:rsid w:val="00E519F2"/>
    <w:rsid w:val="00E51FC0"/>
    <w:rsid w:val="00E522AD"/>
    <w:rsid w:val="00E52CD2"/>
    <w:rsid w:val="00E52E49"/>
    <w:rsid w:val="00E52FEF"/>
    <w:rsid w:val="00E531C7"/>
    <w:rsid w:val="00E545C1"/>
    <w:rsid w:val="00E601D6"/>
    <w:rsid w:val="00E61491"/>
    <w:rsid w:val="00E61735"/>
    <w:rsid w:val="00E61EFD"/>
    <w:rsid w:val="00E625CB"/>
    <w:rsid w:val="00E62B55"/>
    <w:rsid w:val="00E62CEB"/>
    <w:rsid w:val="00E64C7C"/>
    <w:rsid w:val="00E65DA0"/>
    <w:rsid w:val="00E676F8"/>
    <w:rsid w:val="00E70E85"/>
    <w:rsid w:val="00E70FDC"/>
    <w:rsid w:val="00E72991"/>
    <w:rsid w:val="00E72AA0"/>
    <w:rsid w:val="00E72B77"/>
    <w:rsid w:val="00E73DA3"/>
    <w:rsid w:val="00E75AAB"/>
    <w:rsid w:val="00E75D47"/>
    <w:rsid w:val="00E76184"/>
    <w:rsid w:val="00E773FD"/>
    <w:rsid w:val="00E806F4"/>
    <w:rsid w:val="00E80A79"/>
    <w:rsid w:val="00E81D12"/>
    <w:rsid w:val="00E827B2"/>
    <w:rsid w:val="00E83630"/>
    <w:rsid w:val="00E850DA"/>
    <w:rsid w:val="00E878B7"/>
    <w:rsid w:val="00E9059D"/>
    <w:rsid w:val="00E909A2"/>
    <w:rsid w:val="00E92257"/>
    <w:rsid w:val="00E9375A"/>
    <w:rsid w:val="00E93A73"/>
    <w:rsid w:val="00E93EA7"/>
    <w:rsid w:val="00E94C9E"/>
    <w:rsid w:val="00EA129B"/>
    <w:rsid w:val="00EA158B"/>
    <w:rsid w:val="00EA214F"/>
    <w:rsid w:val="00EA3DD1"/>
    <w:rsid w:val="00EA4B59"/>
    <w:rsid w:val="00EA4E78"/>
    <w:rsid w:val="00EA56F0"/>
    <w:rsid w:val="00EA607D"/>
    <w:rsid w:val="00EA6707"/>
    <w:rsid w:val="00EA6DDB"/>
    <w:rsid w:val="00EB0268"/>
    <w:rsid w:val="00EB0CAE"/>
    <w:rsid w:val="00EB17AD"/>
    <w:rsid w:val="00EB1C53"/>
    <w:rsid w:val="00EB1E0E"/>
    <w:rsid w:val="00EB2BB7"/>
    <w:rsid w:val="00EB3B92"/>
    <w:rsid w:val="00EB476F"/>
    <w:rsid w:val="00EB5531"/>
    <w:rsid w:val="00EB59C7"/>
    <w:rsid w:val="00EB5B45"/>
    <w:rsid w:val="00EB6355"/>
    <w:rsid w:val="00EB7A93"/>
    <w:rsid w:val="00EC079A"/>
    <w:rsid w:val="00EC0A4F"/>
    <w:rsid w:val="00EC0C72"/>
    <w:rsid w:val="00EC0D75"/>
    <w:rsid w:val="00EC316E"/>
    <w:rsid w:val="00EC364B"/>
    <w:rsid w:val="00EC3B1E"/>
    <w:rsid w:val="00EC407D"/>
    <w:rsid w:val="00EC45EE"/>
    <w:rsid w:val="00EC54BA"/>
    <w:rsid w:val="00EC59FC"/>
    <w:rsid w:val="00EC5A02"/>
    <w:rsid w:val="00EC6835"/>
    <w:rsid w:val="00EC691E"/>
    <w:rsid w:val="00EC716E"/>
    <w:rsid w:val="00EC79BE"/>
    <w:rsid w:val="00EC7EE5"/>
    <w:rsid w:val="00ED09F6"/>
    <w:rsid w:val="00ED1FBA"/>
    <w:rsid w:val="00ED268B"/>
    <w:rsid w:val="00ED2932"/>
    <w:rsid w:val="00ED2F2F"/>
    <w:rsid w:val="00ED3253"/>
    <w:rsid w:val="00ED4CF9"/>
    <w:rsid w:val="00ED5180"/>
    <w:rsid w:val="00ED5208"/>
    <w:rsid w:val="00ED52D5"/>
    <w:rsid w:val="00ED591A"/>
    <w:rsid w:val="00ED63A2"/>
    <w:rsid w:val="00ED6A55"/>
    <w:rsid w:val="00EE0337"/>
    <w:rsid w:val="00EE37C5"/>
    <w:rsid w:val="00EE48BF"/>
    <w:rsid w:val="00EE6314"/>
    <w:rsid w:val="00EE6E42"/>
    <w:rsid w:val="00EE7B8C"/>
    <w:rsid w:val="00EF040E"/>
    <w:rsid w:val="00EF061C"/>
    <w:rsid w:val="00EF1AC0"/>
    <w:rsid w:val="00EF33B1"/>
    <w:rsid w:val="00EF3576"/>
    <w:rsid w:val="00EF4B4F"/>
    <w:rsid w:val="00EF5054"/>
    <w:rsid w:val="00EF5722"/>
    <w:rsid w:val="00EF6A47"/>
    <w:rsid w:val="00F003ED"/>
    <w:rsid w:val="00F01C80"/>
    <w:rsid w:val="00F0361E"/>
    <w:rsid w:val="00F03ACC"/>
    <w:rsid w:val="00F04B45"/>
    <w:rsid w:val="00F050A0"/>
    <w:rsid w:val="00F059D6"/>
    <w:rsid w:val="00F06484"/>
    <w:rsid w:val="00F06754"/>
    <w:rsid w:val="00F071D0"/>
    <w:rsid w:val="00F10331"/>
    <w:rsid w:val="00F104E6"/>
    <w:rsid w:val="00F10A52"/>
    <w:rsid w:val="00F112E5"/>
    <w:rsid w:val="00F1152B"/>
    <w:rsid w:val="00F121AD"/>
    <w:rsid w:val="00F1234F"/>
    <w:rsid w:val="00F12E86"/>
    <w:rsid w:val="00F14ACC"/>
    <w:rsid w:val="00F1549F"/>
    <w:rsid w:val="00F15BC1"/>
    <w:rsid w:val="00F15E88"/>
    <w:rsid w:val="00F16261"/>
    <w:rsid w:val="00F16323"/>
    <w:rsid w:val="00F17F58"/>
    <w:rsid w:val="00F20CDA"/>
    <w:rsid w:val="00F21B3B"/>
    <w:rsid w:val="00F21E82"/>
    <w:rsid w:val="00F22A10"/>
    <w:rsid w:val="00F238EE"/>
    <w:rsid w:val="00F2490A"/>
    <w:rsid w:val="00F24BFD"/>
    <w:rsid w:val="00F24CA9"/>
    <w:rsid w:val="00F26AE3"/>
    <w:rsid w:val="00F30C3F"/>
    <w:rsid w:val="00F31A79"/>
    <w:rsid w:val="00F323AD"/>
    <w:rsid w:val="00F323B3"/>
    <w:rsid w:val="00F327D8"/>
    <w:rsid w:val="00F33FD2"/>
    <w:rsid w:val="00F34A08"/>
    <w:rsid w:val="00F35588"/>
    <w:rsid w:val="00F35EFC"/>
    <w:rsid w:val="00F360EF"/>
    <w:rsid w:val="00F361EE"/>
    <w:rsid w:val="00F37197"/>
    <w:rsid w:val="00F4124F"/>
    <w:rsid w:val="00F4135B"/>
    <w:rsid w:val="00F415C9"/>
    <w:rsid w:val="00F41813"/>
    <w:rsid w:val="00F50AE7"/>
    <w:rsid w:val="00F5111C"/>
    <w:rsid w:val="00F511FF"/>
    <w:rsid w:val="00F516B3"/>
    <w:rsid w:val="00F523DF"/>
    <w:rsid w:val="00F5459A"/>
    <w:rsid w:val="00F55662"/>
    <w:rsid w:val="00F5669C"/>
    <w:rsid w:val="00F5670A"/>
    <w:rsid w:val="00F56B47"/>
    <w:rsid w:val="00F57A58"/>
    <w:rsid w:val="00F6061C"/>
    <w:rsid w:val="00F60714"/>
    <w:rsid w:val="00F60800"/>
    <w:rsid w:val="00F62F0D"/>
    <w:rsid w:val="00F6385F"/>
    <w:rsid w:val="00F639A5"/>
    <w:rsid w:val="00F63E09"/>
    <w:rsid w:val="00F65007"/>
    <w:rsid w:val="00F65AA5"/>
    <w:rsid w:val="00F66A9F"/>
    <w:rsid w:val="00F66B0C"/>
    <w:rsid w:val="00F678CA"/>
    <w:rsid w:val="00F7026C"/>
    <w:rsid w:val="00F7029D"/>
    <w:rsid w:val="00F70C96"/>
    <w:rsid w:val="00F716EE"/>
    <w:rsid w:val="00F7225A"/>
    <w:rsid w:val="00F732A4"/>
    <w:rsid w:val="00F75B05"/>
    <w:rsid w:val="00F75D84"/>
    <w:rsid w:val="00F81463"/>
    <w:rsid w:val="00F82532"/>
    <w:rsid w:val="00F82C3D"/>
    <w:rsid w:val="00F837F3"/>
    <w:rsid w:val="00F86395"/>
    <w:rsid w:val="00F87153"/>
    <w:rsid w:val="00F87F50"/>
    <w:rsid w:val="00F9012C"/>
    <w:rsid w:val="00F91B52"/>
    <w:rsid w:val="00F92DDA"/>
    <w:rsid w:val="00F9368B"/>
    <w:rsid w:val="00F93BE7"/>
    <w:rsid w:val="00F942C8"/>
    <w:rsid w:val="00F957BB"/>
    <w:rsid w:val="00F959DB"/>
    <w:rsid w:val="00F97755"/>
    <w:rsid w:val="00F97D6F"/>
    <w:rsid w:val="00FA2DF3"/>
    <w:rsid w:val="00FA3E8B"/>
    <w:rsid w:val="00FA3EB5"/>
    <w:rsid w:val="00FA47E0"/>
    <w:rsid w:val="00FA53AA"/>
    <w:rsid w:val="00FA684F"/>
    <w:rsid w:val="00FA6E34"/>
    <w:rsid w:val="00FA7949"/>
    <w:rsid w:val="00FA7E9C"/>
    <w:rsid w:val="00FB0534"/>
    <w:rsid w:val="00FB1012"/>
    <w:rsid w:val="00FB3D48"/>
    <w:rsid w:val="00FB44E8"/>
    <w:rsid w:val="00FB4F24"/>
    <w:rsid w:val="00FB4FF3"/>
    <w:rsid w:val="00FB686A"/>
    <w:rsid w:val="00FB6D4E"/>
    <w:rsid w:val="00FB6F8C"/>
    <w:rsid w:val="00FB7043"/>
    <w:rsid w:val="00FB7226"/>
    <w:rsid w:val="00FC0C85"/>
    <w:rsid w:val="00FC0F26"/>
    <w:rsid w:val="00FC28DF"/>
    <w:rsid w:val="00FC2A26"/>
    <w:rsid w:val="00FC3265"/>
    <w:rsid w:val="00FC3866"/>
    <w:rsid w:val="00FC3870"/>
    <w:rsid w:val="00FC4092"/>
    <w:rsid w:val="00FC6A60"/>
    <w:rsid w:val="00FC7BA0"/>
    <w:rsid w:val="00FC7CD6"/>
    <w:rsid w:val="00FC7E22"/>
    <w:rsid w:val="00FD049B"/>
    <w:rsid w:val="00FD0B57"/>
    <w:rsid w:val="00FD12AF"/>
    <w:rsid w:val="00FD27F8"/>
    <w:rsid w:val="00FD2F61"/>
    <w:rsid w:val="00FD3683"/>
    <w:rsid w:val="00FD3C1B"/>
    <w:rsid w:val="00FD3DD2"/>
    <w:rsid w:val="00FD456A"/>
    <w:rsid w:val="00FD4EA5"/>
    <w:rsid w:val="00FD5680"/>
    <w:rsid w:val="00FD5D15"/>
    <w:rsid w:val="00FD5DE0"/>
    <w:rsid w:val="00FD6116"/>
    <w:rsid w:val="00FD6136"/>
    <w:rsid w:val="00FD62E4"/>
    <w:rsid w:val="00FD7732"/>
    <w:rsid w:val="00FE122A"/>
    <w:rsid w:val="00FE1510"/>
    <w:rsid w:val="00FE1EB1"/>
    <w:rsid w:val="00FE212E"/>
    <w:rsid w:val="00FE42CD"/>
    <w:rsid w:val="00FE4C63"/>
    <w:rsid w:val="00FE5F70"/>
    <w:rsid w:val="00FE6BA1"/>
    <w:rsid w:val="00FE7FBD"/>
    <w:rsid w:val="00FF02EE"/>
    <w:rsid w:val="00FF103A"/>
    <w:rsid w:val="00FF11E6"/>
    <w:rsid w:val="00FF2023"/>
    <w:rsid w:val="00FF33E0"/>
    <w:rsid w:val="00FF36B2"/>
    <w:rsid w:val="00FF5155"/>
    <w:rsid w:val="00FF5263"/>
    <w:rsid w:val="00FF6579"/>
    <w:rsid w:val="00FF7757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3265"/>
    <o:shapelayout v:ext="edit">
      <o:idmap v:ext="edit" data="1"/>
    </o:shapelayout>
  </w:shapeDefaults>
  <w:decimalSymbol w:val=","/>
  <w:listSeparator w:val=";"/>
  <w15:docId w15:val="{80C4CFD8-C066-44F4-A44C-B95591FB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67"/>
    <w:pPr>
      <w:tabs>
        <w:tab w:val="left" w:pos="1134"/>
      </w:tabs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A607D"/>
    <w:pPr>
      <w:keepNext/>
      <w:spacing w:line="360" w:lineRule="auto"/>
      <w:ind w:right="85" w:firstLine="0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EA607D"/>
    <w:pPr>
      <w:keepNext/>
      <w:ind w:firstLine="0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607D"/>
    <w:pPr>
      <w:ind w:firstLine="0"/>
      <w:jc w:val="left"/>
    </w:pPr>
    <w:rPr>
      <w:noProof/>
      <w:sz w:val="20"/>
    </w:rPr>
  </w:style>
  <w:style w:type="paragraph" w:customStyle="1" w:styleId="ConsPlusCell">
    <w:name w:val="ConsPlusCell"/>
    <w:uiPriority w:val="99"/>
    <w:rsid w:val="0096214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D3619"/>
    <w:pPr>
      <w:tabs>
        <w:tab w:val="clear" w:pos="1134"/>
      </w:tabs>
      <w:spacing w:after="200"/>
      <w:ind w:left="720" w:firstLine="0"/>
      <w:contextualSpacing/>
    </w:pPr>
    <w:rPr>
      <w:rFonts w:ascii="Calibri" w:hAnsi="Calibri"/>
      <w:sz w:val="24"/>
      <w:szCs w:val="22"/>
    </w:rPr>
  </w:style>
  <w:style w:type="paragraph" w:customStyle="1" w:styleId="11">
    <w:name w:val="Абзац списка1"/>
    <w:basedOn w:val="a"/>
    <w:rsid w:val="00CB6832"/>
    <w:pPr>
      <w:tabs>
        <w:tab w:val="clear" w:pos="1134"/>
      </w:tabs>
      <w:ind w:left="720" w:firstLine="0"/>
      <w:contextualSpacing/>
      <w:jc w:val="left"/>
    </w:pPr>
    <w:rPr>
      <w:rFonts w:ascii="Arial" w:eastAsia="Calibri" w:hAnsi="Arial"/>
      <w:sz w:val="24"/>
      <w:szCs w:val="24"/>
    </w:rPr>
  </w:style>
  <w:style w:type="paragraph" w:customStyle="1" w:styleId="ConsPlusTitle">
    <w:name w:val="ConsPlusTitle"/>
    <w:uiPriority w:val="99"/>
    <w:rsid w:val="003749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uiPriority w:val="99"/>
    <w:rsid w:val="00D71C3C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BC363D"/>
    <w:pPr>
      <w:tabs>
        <w:tab w:val="clear" w:pos="1134"/>
        <w:tab w:val="center" w:pos="4677"/>
        <w:tab w:val="right" w:pos="9355"/>
      </w:tabs>
    </w:pPr>
  </w:style>
  <w:style w:type="character" w:styleId="aa">
    <w:name w:val="page number"/>
    <w:basedOn w:val="a0"/>
    <w:rsid w:val="00BC363D"/>
  </w:style>
  <w:style w:type="table" w:styleId="ab">
    <w:name w:val="Table Grid"/>
    <w:basedOn w:val="a1"/>
    <w:uiPriority w:val="59"/>
    <w:rsid w:val="00937719"/>
    <w:pPr>
      <w:tabs>
        <w:tab w:val="left" w:pos="1134"/>
      </w:tabs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2D61CF"/>
    <w:rPr>
      <w:rFonts w:ascii="Tahoma" w:hAnsi="Tahoma" w:cs="Tahoma"/>
      <w:sz w:val="16"/>
      <w:szCs w:val="16"/>
    </w:rPr>
  </w:style>
  <w:style w:type="paragraph" w:customStyle="1" w:styleId="13">
    <w:name w:val="Знак13"/>
    <w:basedOn w:val="a"/>
    <w:rsid w:val="00405275"/>
    <w:pPr>
      <w:tabs>
        <w:tab w:val="clear" w:pos="1134"/>
      </w:tabs>
      <w:spacing w:after="160" w:line="240" w:lineRule="exact"/>
      <w:ind w:firstLine="0"/>
      <w:jc w:val="left"/>
    </w:pPr>
    <w:rPr>
      <w:rFonts w:ascii="Verdana" w:eastAsia="Batang" w:hAnsi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387B47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  <w:style w:type="paragraph" w:styleId="ae">
    <w:name w:val="header"/>
    <w:basedOn w:val="a"/>
    <w:link w:val="af"/>
    <w:uiPriority w:val="99"/>
    <w:rsid w:val="006B68BA"/>
    <w:pPr>
      <w:tabs>
        <w:tab w:val="clear" w:pos="1134"/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rsid w:val="00A85FD6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Title"/>
    <w:aliases w:val=" Знак2,Знак2"/>
    <w:basedOn w:val="a"/>
    <w:link w:val="af1"/>
    <w:uiPriority w:val="10"/>
    <w:qFormat/>
    <w:rsid w:val="00A37222"/>
    <w:pPr>
      <w:tabs>
        <w:tab w:val="clear" w:pos="1134"/>
      </w:tabs>
      <w:ind w:firstLine="0"/>
      <w:jc w:val="center"/>
    </w:pPr>
    <w:rPr>
      <w:b/>
    </w:rPr>
  </w:style>
  <w:style w:type="character" w:customStyle="1" w:styleId="af1">
    <w:name w:val="Название Знак"/>
    <w:aliases w:val=" Знак2 Знак,Знак2 Знак"/>
    <w:link w:val="af0"/>
    <w:uiPriority w:val="10"/>
    <w:rsid w:val="005F2506"/>
    <w:rPr>
      <w:b/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9007A1"/>
    <w:rPr>
      <w:noProof/>
    </w:rPr>
  </w:style>
  <w:style w:type="paragraph" w:styleId="af2">
    <w:name w:val="No Spacing"/>
    <w:uiPriority w:val="1"/>
    <w:qFormat/>
    <w:rsid w:val="007B23E5"/>
    <w:rPr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4B40B7"/>
    <w:pPr>
      <w:widowControl w:val="0"/>
      <w:tabs>
        <w:tab w:val="clear" w:pos="1134"/>
      </w:tabs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ad">
    <w:name w:val="Текст выноски Знак"/>
    <w:link w:val="ac"/>
    <w:rsid w:val="0042713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uiPriority w:val="99"/>
    <w:semiHidden/>
    <w:rsid w:val="00427134"/>
    <w:rPr>
      <w:rFonts w:ascii="Segoe UI" w:eastAsia="Calibri" w:hAnsi="Segoe UI" w:cs="Segoe UI"/>
      <w:sz w:val="18"/>
      <w:szCs w:val="18"/>
    </w:rPr>
  </w:style>
  <w:style w:type="character" w:customStyle="1" w:styleId="af">
    <w:name w:val="Верхний колонтитул Знак"/>
    <w:link w:val="ae"/>
    <w:uiPriority w:val="99"/>
    <w:rsid w:val="00427134"/>
    <w:rPr>
      <w:sz w:val="28"/>
    </w:rPr>
  </w:style>
  <w:style w:type="paragraph" w:customStyle="1" w:styleId="af4">
    <w:name w:val="Прижатый влево"/>
    <w:basedOn w:val="a"/>
    <w:next w:val="a"/>
    <w:uiPriority w:val="99"/>
    <w:rsid w:val="00427134"/>
    <w:pPr>
      <w:widowControl w:val="0"/>
      <w:tabs>
        <w:tab w:val="clear" w:pos="1134"/>
      </w:tabs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427134"/>
    <w:pPr>
      <w:tabs>
        <w:tab w:val="clear" w:pos="1134"/>
      </w:tabs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427134"/>
    <w:rPr>
      <w:rFonts w:ascii="Calibri" w:eastAsia="Calibri" w:hAnsi="Calibri"/>
      <w:lang w:eastAsia="en-US"/>
    </w:rPr>
  </w:style>
  <w:style w:type="character" w:styleId="af7">
    <w:name w:val="footnote reference"/>
    <w:uiPriority w:val="99"/>
    <w:semiHidden/>
    <w:unhideWhenUsed/>
    <w:rsid w:val="00427134"/>
    <w:rPr>
      <w:vertAlign w:val="superscript"/>
    </w:rPr>
  </w:style>
  <w:style w:type="paragraph" w:customStyle="1" w:styleId="Default">
    <w:name w:val="Default"/>
    <w:rsid w:val="004271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n2r">
    <w:name w:val="fn2r"/>
    <w:basedOn w:val="a"/>
    <w:rsid w:val="00427134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rsid w:val="00427134"/>
  </w:style>
  <w:style w:type="character" w:styleId="af8">
    <w:name w:val="Placeholder Text"/>
    <w:uiPriority w:val="99"/>
    <w:semiHidden/>
    <w:rsid w:val="00427134"/>
    <w:rPr>
      <w:color w:val="808080"/>
    </w:rPr>
  </w:style>
  <w:style w:type="character" w:customStyle="1" w:styleId="a9">
    <w:name w:val="Нижний колонтитул Знак"/>
    <w:link w:val="a8"/>
    <w:uiPriority w:val="99"/>
    <w:rsid w:val="00427134"/>
    <w:rPr>
      <w:sz w:val="28"/>
    </w:rPr>
  </w:style>
  <w:style w:type="character" w:styleId="af9">
    <w:name w:val="Book Title"/>
    <w:uiPriority w:val="33"/>
    <w:qFormat/>
    <w:rsid w:val="00427134"/>
    <w:rPr>
      <w:b/>
      <w:bCs/>
      <w:i/>
      <w:iCs/>
      <w:spacing w:val="5"/>
    </w:rPr>
  </w:style>
  <w:style w:type="paragraph" w:customStyle="1" w:styleId="14">
    <w:name w:val="Обычный1"/>
    <w:rsid w:val="00B86325"/>
    <w:rPr>
      <w:sz w:val="24"/>
    </w:rPr>
  </w:style>
  <w:style w:type="character" w:customStyle="1" w:styleId="afa">
    <w:name w:val="Основной текст_"/>
    <w:basedOn w:val="a0"/>
    <w:link w:val="20"/>
    <w:rsid w:val="00A6091B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fa"/>
    <w:rsid w:val="00A6091B"/>
    <w:pPr>
      <w:shd w:val="clear" w:color="auto" w:fill="FFFFFF"/>
      <w:tabs>
        <w:tab w:val="clear" w:pos="1134"/>
      </w:tabs>
      <w:spacing w:line="322" w:lineRule="exact"/>
      <w:ind w:firstLine="0"/>
      <w:jc w:val="left"/>
    </w:pPr>
    <w:rPr>
      <w:sz w:val="25"/>
      <w:szCs w:val="25"/>
    </w:rPr>
  </w:style>
  <w:style w:type="character" w:customStyle="1" w:styleId="15">
    <w:name w:val="Заголовок №1_"/>
    <w:basedOn w:val="a0"/>
    <w:link w:val="16"/>
    <w:rsid w:val="00A6091B"/>
    <w:rPr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A6091B"/>
    <w:pPr>
      <w:shd w:val="clear" w:color="auto" w:fill="FFFFFF"/>
      <w:tabs>
        <w:tab w:val="clear" w:pos="1134"/>
      </w:tabs>
      <w:spacing w:before="960" w:line="322" w:lineRule="exact"/>
      <w:ind w:firstLine="0"/>
      <w:jc w:val="center"/>
      <w:outlineLvl w:val="0"/>
    </w:pPr>
    <w:rPr>
      <w:sz w:val="26"/>
      <w:szCs w:val="26"/>
    </w:rPr>
  </w:style>
  <w:style w:type="character" w:customStyle="1" w:styleId="10">
    <w:name w:val="Заголовок 1 Знак"/>
    <w:link w:val="1"/>
    <w:uiPriority w:val="9"/>
    <w:rsid w:val="00775FA4"/>
    <w:rPr>
      <w:b/>
      <w:bCs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A07E29"/>
    <w:rPr>
      <w:rFonts w:ascii="Arial" w:hAnsi="Arial" w:cs="Arial"/>
    </w:rPr>
  </w:style>
  <w:style w:type="character" w:customStyle="1" w:styleId="markedcontent">
    <w:name w:val="markedcontent"/>
    <w:basedOn w:val="a0"/>
    <w:rsid w:val="00A07E29"/>
  </w:style>
  <w:style w:type="table" w:customStyle="1" w:styleId="17">
    <w:name w:val="Сетка таблицы1"/>
    <w:basedOn w:val="a1"/>
    <w:next w:val="ab"/>
    <w:uiPriority w:val="59"/>
    <w:rsid w:val="009A61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b"/>
    <w:uiPriority w:val="59"/>
    <w:rsid w:val="009A6195"/>
    <w:rPr>
      <w:rFonts w:ascii="Calibri" w:eastAsiaTheme="minorEastAs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9A61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"/>
    <w:next w:val="a2"/>
    <w:uiPriority w:val="99"/>
    <w:semiHidden/>
    <w:unhideWhenUsed/>
    <w:rsid w:val="009A6195"/>
  </w:style>
  <w:style w:type="table" w:customStyle="1" w:styleId="3">
    <w:name w:val="Сетка таблицы3"/>
    <w:basedOn w:val="a1"/>
    <w:next w:val="ab"/>
    <w:uiPriority w:val="59"/>
    <w:rsid w:val="009A61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9A6195"/>
    <w:pPr>
      <w:tabs>
        <w:tab w:val="clear" w:pos="1134"/>
      </w:tabs>
      <w:ind w:right="-58" w:firstLine="720"/>
    </w:pPr>
    <w:rPr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9A6195"/>
    <w:rPr>
      <w:sz w:val="24"/>
      <w:szCs w:val="24"/>
      <w:lang w:eastAsia="en-US"/>
    </w:rPr>
  </w:style>
  <w:style w:type="paragraph" w:styleId="afb">
    <w:name w:val="Normal (Web)"/>
    <w:basedOn w:val="a"/>
    <w:uiPriority w:val="99"/>
    <w:semiHidden/>
    <w:unhideWhenUsed/>
    <w:rsid w:val="009A6195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ListLabel3">
    <w:name w:val="ListLabel 3"/>
    <w:qFormat/>
    <w:rsid w:val="009A6195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9A6195"/>
    <w:rPr>
      <w:rFonts w:cs="Courier New"/>
    </w:rPr>
  </w:style>
  <w:style w:type="character" w:customStyle="1" w:styleId="ListLabel10">
    <w:name w:val="ListLabel 10"/>
    <w:qFormat/>
    <w:rsid w:val="009A6195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9A6195"/>
    <w:pPr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9A6195"/>
    <w:pPr>
      <w:spacing w:before="280" w:after="280"/>
    </w:pPr>
    <w:rPr>
      <w:rFonts w:ascii="Times New Roman" w:eastAsia="Times New Roman" w:hAnsi="Times New Roman"/>
      <w:lang w:eastAsia="ru-RU"/>
    </w:rPr>
  </w:style>
  <w:style w:type="character" w:styleId="afc">
    <w:name w:val="annotation reference"/>
    <w:basedOn w:val="a0"/>
    <w:semiHidden/>
    <w:unhideWhenUsed/>
    <w:rsid w:val="009A6195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9A6195"/>
    <w:pPr>
      <w:widowControl w:val="0"/>
      <w:tabs>
        <w:tab w:val="clear" w:pos="1134"/>
      </w:tabs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lang w:eastAsia="en-US"/>
    </w:rPr>
  </w:style>
  <w:style w:type="character" w:customStyle="1" w:styleId="afe">
    <w:name w:val="Текст примечания Знак"/>
    <w:basedOn w:val="a0"/>
    <w:link w:val="afd"/>
    <w:semiHidden/>
    <w:rsid w:val="009A6195"/>
    <w:rPr>
      <w:rFonts w:ascii="Arial" w:hAnsi="Arial" w:cs="Arial"/>
      <w:lang w:eastAsia="en-US"/>
    </w:rPr>
  </w:style>
  <w:style w:type="paragraph" w:styleId="aff">
    <w:name w:val="annotation subject"/>
    <w:basedOn w:val="afd"/>
    <w:next w:val="afd"/>
    <w:link w:val="aff0"/>
    <w:semiHidden/>
    <w:unhideWhenUsed/>
    <w:rsid w:val="009A6195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9A6195"/>
    <w:rPr>
      <w:rFonts w:ascii="Arial" w:hAnsi="Arial" w:cs="Arial"/>
      <w:b/>
      <w:bCs/>
      <w:lang w:eastAsia="en-US"/>
    </w:rPr>
  </w:style>
  <w:style w:type="paragraph" w:styleId="aff1">
    <w:name w:val="Revision"/>
    <w:hidden/>
    <w:uiPriority w:val="99"/>
    <w:semiHidden/>
    <w:rsid w:val="009A6195"/>
    <w:rPr>
      <w:rFonts w:ascii="Arial" w:hAnsi="Arial" w:cs="Arial"/>
      <w:lang w:eastAsia="en-US"/>
    </w:rPr>
  </w:style>
  <w:style w:type="paragraph" w:customStyle="1" w:styleId="40">
    <w:name w:val="Основной текст4"/>
    <w:basedOn w:val="a"/>
    <w:rsid w:val="009A6195"/>
    <w:pPr>
      <w:widowControl w:val="0"/>
      <w:shd w:val="clear" w:color="auto" w:fill="FFFFFF"/>
      <w:tabs>
        <w:tab w:val="clear" w:pos="1134"/>
      </w:tabs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customStyle="1" w:styleId="111">
    <w:name w:val="Сетка таблицы111"/>
    <w:basedOn w:val="a1"/>
    <w:next w:val="ab"/>
    <w:uiPriority w:val="59"/>
    <w:rsid w:val="009A6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b"/>
    <w:uiPriority w:val="59"/>
    <w:rsid w:val="009A6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A6195"/>
    <w:pP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2">
    <w:name w:val="Заголовок Документа"/>
    <w:basedOn w:val="a"/>
    <w:link w:val="aff3"/>
    <w:autoRedefine/>
    <w:qFormat/>
    <w:rsid w:val="009A6195"/>
    <w:pPr>
      <w:widowControl w:val="0"/>
      <w:tabs>
        <w:tab w:val="clear" w:pos="1134"/>
      </w:tabs>
      <w:autoSpaceDE w:val="0"/>
      <w:autoSpaceDN w:val="0"/>
      <w:adjustRightInd w:val="0"/>
      <w:ind w:firstLine="0"/>
      <w:jc w:val="center"/>
    </w:pPr>
    <w:rPr>
      <w:sz w:val="22"/>
      <w:szCs w:val="22"/>
    </w:rPr>
  </w:style>
  <w:style w:type="character" w:customStyle="1" w:styleId="aff3">
    <w:name w:val="Заголовок Документа Знак"/>
    <w:link w:val="aff2"/>
    <w:rsid w:val="009A6195"/>
    <w:rPr>
      <w:sz w:val="22"/>
      <w:szCs w:val="22"/>
    </w:rPr>
  </w:style>
  <w:style w:type="character" w:customStyle="1" w:styleId="19">
    <w:name w:val="Основной текст1"/>
    <w:basedOn w:val="afa"/>
    <w:rsid w:val="009A6195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9A6195"/>
    <w:pPr>
      <w:tabs>
        <w:tab w:val="clear" w:pos="113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9A6195"/>
    <w:rPr>
      <w:rFonts w:ascii="Courier New" w:hAnsi="Courier New" w:cs="Courier New"/>
    </w:rPr>
  </w:style>
  <w:style w:type="numbering" w:customStyle="1" w:styleId="112">
    <w:name w:val="Нет списка11"/>
    <w:next w:val="a2"/>
    <w:uiPriority w:val="99"/>
    <w:semiHidden/>
    <w:unhideWhenUsed/>
    <w:rsid w:val="009A6195"/>
  </w:style>
  <w:style w:type="character" w:styleId="aff4">
    <w:name w:val="FollowedHyperlink"/>
    <w:basedOn w:val="a0"/>
    <w:uiPriority w:val="99"/>
    <w:semiHidden/>
    <w:unhideWhenUsed/>
    <w:rsid w:val="009A6195"/>
    <w:rPr>
      <w:color w:val="954F72"/>
      <w:u w:val="single"/>
    </w:rPr>
  </w:style>
  <w:style w:type="paragraph" w:customStyle="1" w:styleId="xl63">
    <w:name w:val="xl63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67">
    <w:name w:val="xl67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</w:rPr>
  </w:style>
  <w:style w:type="paragraph" w:customStyle="1" w:styleId="xl68">
    <w:name w:val="xl68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0"/>
    </w:rPr>
  </w:style>
  <w:style w:type="paragraph" w:customStyle="1" w:styleId="xl69">
    <w:name w:val="xl69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0">
    <w:name w:val="xl70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1">
    <w:name w:val="xl71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9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75">
    <w:name w:val="xl75"/>
    <w:basedOn w:val="a"/>
    <w:rsid w:val="009A6195"/>
    <w:pPr>
      <w:tabs>
        <w:tab w:val="clear" w:pos="1134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character" w:styleId="aff5">
    <w:name w:val="line number"/>
    <w:basedOn w:val="a0"/>
    <w:semiHidden/>
    <w:unhideWhenUsed/>
    <w:rsid w:val="009A6195"/>
  </w:style>
  <w:style w:type="table" w:customStyle="1" w:styleId="5">
    <w:name w:val="Сетка таблицы5"/>
    <w:basedOn w:val="a1"/>
    <w:next w:val="ab"/>
    <w:uiPriority w:val="3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b"/>
    <w:uiPriority w:val="59"/>
    <w:rsid w:val="009A6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b"/>
    <w:uiPriority w:val="59"/>
    <w:rsid w:val="009A6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39"/>
    <w:rsid w:val="009A6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b"/>
    <w:uiPriority w:val="39"/>
    <w:rsid w:val="009A6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Без интервала1"/>
    <w:next w:val="af2"/>
    <w:link w:val="aff6"/>
    <w:uiPriority w:val="1"/>
    <w:qFormat/>
    <w:rsid w:val="009A6195"/>
    <w:rPr>
      <w:rFonts w:asciiTheme="minorHAnsi" w:hAnsiTheme="minorHAnsi" w:cstheme="minorBidi"/>
      <w:sz w:val="22"/>
      <w:szCs w:val="22"/>
    </w:rPr>
  </w:style>
  <w:style w:type="character" w:customStyle="1" w:styleId="aff6">
    <w:name w:val="Без интервала Знак"/>
    <w:basedOn w:val="a0"/>
    <w:link w:val="1a"/>
    <w:uiPriority w:val="1"/>
    <w:rsid w:val="009A6195"/>
    <w:rPr>
      <w:rFonts w:asciiTheme="minorHAnsi" w:hAnsiTheme="minorHAnsi" w:cstheme="minorBidi"/>
      <w:sz w:val="22"/>
      <w:szCs w:val="22"/>
    </w:rPr>
  </w:style>
  <w:style w:type="table" w:customStyle="1" w:styleId="81">
    <w:name w:val="Сетка таблицы81"/>
    <w:basedOn w:val="a1"/>
    <w:next w:val="ab"/>
    <w:uiPriority w:val="39"/>
    <w:rsid w:val="009A6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b"/>
    <w:uiPriority w:val="3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b"/>
    <w:uiPriority w:val="59"/>
    <w:locked/>
    <w:rsid w:val="009A6195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ody Text Indent"/>
    <w:basedOn w:val="a"/>
    <w:link w:val="aff8"/>
    <w:uiPriority w:val="99"/>
    <w:semiHidden/>
    <w:unhideWhenUsed/>
    <w:rsid w:val="009A6195"/>
    <w:pPr>
      <w:widowControl w:val="0"/>
      <w:tabs>
        <w:tab w:val="clear" w:pos="1134"/>
      </w:tabs>
      <w:autoSpaceDE w:val="0"/>
      <w:autoSpaceDN w:val="0"/>
      <w:adjustRightInd w:val="0"/>
      <w:spacing w:after="120"/>
      <w:ind w:left="283" w:firstLine="0"/>
      <w:jc w:val="left"/>
    </w:pPr>
    <w:rPr>
      <w:rFonts w:ascii="Arial" w:hAnsi="Arial" w:cs="Arial"/>
      <w:sz w:val="20"/>
      <w:lang w:eastAsia="en-US"/>
    </w:rPr>
  </w:style>
  <w:style w:type="character" w:customStyle="1" w:styleId="aff8">
    <w:name w:val="Основной текст с отступом Знак"/>
    <w:basedOn w:val="a0"/>
    <w:link w:val="aff7"/>
    <w:uiPriority w:val="99"/>
    <w:semiHidden/>
    <w:rsid w:val="009A6195"/>
    <w:rPr>
      <w:rFonts w:ascii="Arial" w:hAnsi="Arial" w:cs="Arial"/>
      <w:lang w:eastAsia="en-US"/>
    </w:rPr>
  </w:style>
  <w:style w:type="numbering" w:customStyle="1" w:styleId="24">
    <w:name w:val="Нет списка2"/>
    <w:next w:val="a2"/>
    <w:uiPriority w:val="99"/>
    <w:semiHidden/>
    <w:unhideWhenUsed/>
    <w:rsid w:val="009A6195"/>
  </w:style>
  <w:style w:type="paragraph" w:customStyle="1" w:styleId="1b">
    <w:name w:val="Верхний колонтитул1"/>
    <w:basedOn w:val="a"/>
    <w:next w:val="ae"/>
    <w:uiPriority w:val="99"/>
    <w:unhideWhenUsed/>
    <w:rsid w:val="009A6195"/>
    <w:pPr>
      <w:tabs>
        <w:tab w:val="clear" w:pos="1134"/>
        <w:tab w:val="center" w:pos="4677"/>
        <w:tab w:val="right" w:pos="9355"/>
      </w:tabs>
      <w:ind w:firstLine="0"/>
      <w:jc w:val="left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9A6195"/>
    <w:rPr>
      <w:rFonts w:ascii="Calibri" w:hAnsi="Calibri"/>
      <w:sz w:val="24"/>
      <w:szCs w:val="22"/>
    </w:rPr>
  </w:style>
  <w:style w:type="table" w:customStyle="1" w:styleId="141">
    <w:name w:val="Сетка таблицы141"/>
    <w:basedOn w:val="a1"/>
    <w:next w:val="ab"/>
    <w:uiPriority w:val="59"/>
    <w:rsid w:val="00396740"/>
    <w:rPr>
      <w:rFonts w:ascii="Calibri" w:eastAsiaTheme="minorEastAs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b"/>
    <w:uiPriority w:val="59"/>
    <w:rsid w:val="003967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C178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b"/>
    <w:uiPriority w:val="59"/>
    <w:rsid w:val="00C178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b"/>
    <w:uiPriority w:val="59"/>
    <w:rsid w:val="00C178E5"/>
    <w:rPr>
      <w:rFonts w:ascii="Calibri" w:eastAsiaTheme="minorEastAs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b"/>
    <w:uiPriority w:val="59"/>
    <w:rsid w:val="00C178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926F70"/>
  </w:style>
  <w:style w:type="table" w:customStyle="1" w:styleId="190">
    <w:name w:val="Сетка таблицы19"/>
    <w:basedOn w:val="a1"/>
    <w:next w:val="ab"/>
    <w:uiPriority w:val="59"/>
    <w:rsid w:val="00926F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b"/>
    <w:uiPriority w:val="59"/>
    <w:locked/>
    <w:rsid w:val="00926F7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b"/>
    <w:uiPriority w:val="59"/>
    <w:locked/>
    <w:rsid w:val="00926F7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b"/>
    <w:uiPriority w:val="59"/>
    <w:locked/>
    <w:rsid w:val="00926F7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b"/>
    <w:uiPriority w:val="59"/>
    <w:locked/>
    <w:rsid w:val="00926F7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b"/>
    <w:uiPriority w:val="59"/>
    <w:locked/>
    <w:rsid w:val="00926F7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b"/>
    <w:uiPriority w:val="59"/>
    <w:locked/>
    <w:rsid w:val="00926F7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b"/>
    <w:uiPriority w:val="59"/>
    <w:locked/>
    <w:rsid w:val="00926F7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b"/>
    <w:uiPriority w:val="59"/>
    <w:rsid w:val="00926F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b"/>
    <w:uiPriority w:val="59"/>
    <w:rsid w:val="00926F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926F70"/>
  </w:style>
  <w:style w:type="table" w:customStyle="1" w:styleId="54">
    <w:name w:val="Сетка таблицы54"/>
    <w:basedOn w:val="a1"/>
    <w:next w:val="ab"/>
    <w:uiPriority w:val="39"/>
    <w:locked/>
    <w:rsid w:val="00926F7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b"/>
    <w:uiPriority w:val="59"/>
    <w:locked/>
    <w:rsid w:val="00926F7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b"/>
    <w:uiPriority w:val="59"/>
    <w:locked/>
    <w:rsid w:val="00926F7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b"/>
    <w:uiPriority w:val="59"/>
    <w:locked/>
    <w:rsid w:val="00926F7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b"/>
    <w:uiPriority w:val="59"/>
    <w:rsid w:val="00926F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b"/>
    <w:uiPriority w:val="59"/>
    <w:rsid w:val="00926F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39"/>
    <w:rsid w:val="00926F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b"/>
    <w:uiPriority w:val="39"/>
    <w:rsid w:val="00926F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b"/>
    <w:uiPriority w:val="39"/>
    <w:rsid w:val="00926F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b"/>
    <w:uiPriority w:val="59"/>
    <w:locked/>
    <w:rsid w:val="00926F7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b"/>
    <w:uiPriority w:val="59"/>
    <w:locked/>
    <w:rsid w:val="00926F7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b"/>
    <w:uiPriority w:val="59"/>
    <w:locked/>
    <w:rsid w:val="00926F7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b"/>
    <w:uiPriority w:val="59"/>
    <w:locked/>
    <w:rsid w:val="00926F7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b"/>
    <w:uiPriority w:val="59"/>
    <w:locked/>
    <w:rsid w:val="00926F7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b"/>
    <w:uiPriority w:val="59"/>
    <w:locked/>
    <w:rsid w:val="00926F7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b"/>
    <w:uiPriority w:val="59"/>
    <w:locked/>
    <w:rsid w:val="00926F7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1"/>
    <w:next w:val="ab"/>
    <w:uiPriority w:val="59"/>
    <w:locked/>
    <w:rsid w:val="00926F7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2">
    <w:name w:val="Сетка таблицы3102"/>
    <w:basedOn w:val="a1"/>
    <w:next w:val="ab"/>
    <w:uiPriority w:val="59"/>
    <w:locked/>
    <w:rsid w:val="00926F7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b"/>
    <w:uiPriority w:val="39"/>
    <w:locked/>
    <w:rsid w:val="00926F7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1"/>
    <w:next w:val="ab"/>
    <w:uiPriority w:val="59"/>
    <w:locked/>
    <w:rsid w:val="00926F7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b"/>
    <w:uiPriority w:val="59"/>
    <w:locked/>
    <w:rsid w:val="00926F7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1">
    <w:name w:val="Сетка таблицы31011"/>
    <w:basedOn w:val="a1"/>
    <w:next w:val="ab"/>
    <w:uiPriority w:val="59"/>
    <w:locked/>
    <w:rsid w:val="00926F7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b"/>
    <w:uiPriority w:val="59"/>
    <w:locked/>
    <w:rsid w:val="00926F7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b"/>
    <w:uiPriority w:val="59"/>
    <w:locked/>
    <w:rsid w:val="00926F7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b"/>
    <w:uiPriority w:val="59"/>
    <w:locked/>
    <w:rsid w:val="00926F7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b"/>
    <w:uiPriority w:val="59"/>
    <w:locked/>
    <w:rsid w:val="00926F7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1">
    <w:name w:val="Сетка таблицы31311"/>
    <w:basedOn w:val="a1"/>
    <w:next w:val="ab"/>
    <w:uiPriority w:val="59"/>
    <w:locked/>
    <w:rsid w:val="00926F7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1"/>
    <w:basedOn w:val="a1"/>
    <w:next w:val="ab"/>
    <w:uiPriority w:val="59"/>
    <w:locked/>
    <w:rsid w:val="00926F7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Сетка таблицы3151"/>
    <w:basedOn w:val="a1"/>
    <w:next w:val="ab"/>
    <w:uiPriority w:val="59"/>
    <w:locked/>
    <w:rsid w:val="00926F7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b"/>
    <w:uiPriority w:val="59"/>
    <w:rsid w:val="00926F70"/>
    <w:rPr>
      <w:rFonts w:ascii="Calibri" w:eastAsiaTheme="minorEastAs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926F70"/>
  </w:style>
  <w:style w:type="numbering" w:customStyle="1" w:styleId="43">
    <w:name w:val="Нет списка4"/>
    <w:next w:val="a2"/>
    <w:uiPriority w:val="99"/>
    <w:semiHidden/>
    <w:unhideWhenUsed/>
    <w:rsid w:val="00A20E0E"/>
  </w:style>
  <w:style w:type="table" w:customStyle="1" w:styleId="200">
    <w:name w:val="Сетка таблицы20"/>
    <w:basedOn w:val="a1"/>
    <w:next w:val="ab"/>
    <w:uiPriority w:val="59"/>
    <w:rsid w:val="00A20E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b"/>
    <w:uiPriority w:val="59"/>
    <w:locked/>
    <w:rsid w:val="00A20E0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b"/>
    <w:uiPriority w:val="59"/>
    <w:locked/>
    <w:rsid w:val="00A20E0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b"/>
    <w:uiPriority w:val="59"/>
    <w:locked/>
    <w:rsid w:val="00A20E0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b"/>
    <w:uiPriority w:val="59"/>
    <w:locked/>
    <w:rsid w:val="00A20E0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b"/>
    <w:uiPriority w:val="59"/>
    <w:locked/>
    <w:rsid w:val="00A20E0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b"/>
    <w:uiPriority w:val="59"/>
    <w:locked/>
    <w:rsid w:val="00A20E0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b"/>
    <w:uiPriority w:val="59"/>
    <w:locked/>
    <w:rsid w:val="00A20E0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b"/>
    <w:uiPriority w:val="59"/>
    <w:rsid w:val="00A20E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b"/>
    <w:uiPriority w:val="59"/>
    <w:rsid w:val="00A20E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A20E0E"/>
  </w:style>
  <w:style w:type="table" w:customStyle="1" w:styleId="55">
    <w:name w:val="Сетка таблицы55"/>
    <w:basedOn w:val="a1"/>
    <w:next w:val="ab"/>
    <w:uiPriority w:val="39"/>
    <w:locked/>
    <w:rsid w:val="00A20E0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b"/>
    <w:uiPriority w:val="59"/>
    <w:locked/>
    <w:rsid w:val="00A20E0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b"/>
    <w:uiPriority w:val="59"/>
    <w:locked/>
    <w:rsid w:val="00A20E0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b"/>
    <w:uiPriority w:val="59"/>
    <w:locked/>
    <w:rsid w:val="00A20E0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b"/>
    <w:uiPriority w:val="59"/>
    <w:rsid w:val="00A20E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b"/>
    <w:uiPriority w:val="59"/>
    <w:rsid w:val="00A20E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b"/>
    <w:uiPriority w:val="39"/>
    <w:rsid w:val="00A20E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b"/>
    <w:uiPriority w:val="39"/>
    <w:rsid w:val="00A20E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1"/>
    <w:next w:val="ab"/>
    <w:uiPriority w:val="39"/>
    <w:rsid w:val="00A20E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Сетка таблицы3113"/>
    <w:basedOn w:val="a1"/>
    <w:next w:val="ab"/>
    <w:uiPriority w:val="59"/>
    <w:locked/>
    <w:rsid w:val="00A20E0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1"/>
    <w:next w:val="ab"/>
    <w:uiPriority w:val="59"/>
    <w:locked/>
    <w:rsid w:val="00A20E0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b"/>
    <w:uiPriority w:val="59"/>
    <w:locked/>
    <w:rsid w:val="00A20E0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">
    <w:name w:val="Сетка таблицы362"/>
    <w:basedOn w:val="a1"/>
    <w:next w:val="ab"/>
    <w:uiPriority w:val="59"/>
    <w:locked/>
    <w:rsid w:val="00A20E0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">
    <w:name w:val="Сетка таблицы372"/>
    <w:basedOn w:val="a1"/>
    <w:next w:val="ab"/>
    <w:uiPriority w:val="59"/>
    <w:locked/>
    <w:rsid w:val="00A20E0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b"/>
    <w:uiPriority w:val="59"/>
    <w:locked/>
    <w:rsid w:val="00A20E0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b"/>
    <w:uiPriority w:val="59"/>
    <w:locked/>
    <w:rsid w:val="00A20E0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">
    <w:name w:val="Сетка таблицы392"/>
    <w:basedOn w:val="a1"/>
    <w:next w:val="ab"/>
    <w:uiPriority w:val="59"/>
    <w:locked/>
    <w:rsid w:val="00A20E0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3">
    <w:name w:val="Сетка таблицы3103"/>
    <w:basedOn w:val="a1"/>
    <w:next w:val="ab"/>
    <w:uiPriority w:val="59"/>
    <w:locked/>
    <w:rsid w:val="00A20E0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b"/>
    <w:uiPriority w:val="39"/>
    <w:locked/>
    <w:rsid w:val="00A20E0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">
    <w:name w:val="Сетка таблицы31112"/>
    <w:basedOn w:val="a1"/>
    <w:next w:val="ab"/>
    <w:uiPriority w:val="59"/>
    <w:locked/>
    <w:rsid w:val="00A20E0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b"/>
    <w:uiPriority w:val="59"/>
    <w:locked/>
    <w:rsid w:val="00A20E0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2">
    <w:name w:val="Сетка таблицы31012"/>
    <w:basedOn w:val="a1"/>
    <w:next w:val="ab"/>
    <w:uiPriority w:val="59"/>
    <w:locked/>
    <w:rsid w:val="00A20E0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b"/>
    <w:uiPriority w:val="59"/>
    <w:locked/>
    <w:rsid w:val="00A20E0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b"/>
    <w:uiPriority w:val="59"/>
    <w:locked/>
    <w:rsid w:val="00A20E0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b"/>
    <w:uiPriority w:val="59"/>
    <w:locked/>
    <w:rsid w:val="00A20E0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b"/>
    <w:uiPriority w:val="59"/>
    <w:locked/>
    <w:rsid w:val="00A20E0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2">
    <w:name w:val="Сетка таблицы31312"/>
    <w:basedOn w:val="a1"/>
    <w:next w:val="ab"/>
    <w:uiPriority w:val="59"/>
    <w:locked/>
    <w:rsid w:val="00A20E0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Сетка таблицы3142"/>
    <w:basedOn w:val="a1"/>
    <w:next w:val="ab"/>
    <w:uiPriority w:val="59"/>
    <w:locked/>
    <w:rsid w:val="00A20E0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2">
    <w:name w:val="Сетка таблицы3152"/>
    <w:basedOn w:val="a1"/>
    <w:next w:val="ab"/>
    <w:uiPriority w:val="59"/>
    <w:locked/>
    <w:rsid w:val="00A20E0E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b"/>
    <w:uiPriority w:val="59"/>
    <w:rsid w:val="00A20E0E"/>
    <w:rPr>
      <w:rFonts w:ascii="Calibri" w:eastAsiaTheme="minorEastAs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2"/>
    <w:uiPriority w:val="99"/>
    <w:semiHidden/>
    <w:unhideWhenUsed/>
    <w:rsid w:val="00A20E0E"/>
  </w:style>
  <w:style w:type="table" w:customStyle="1" w:styleId="25">
    <w:name w:val="Сетка таблицы25"/>
    <w:basedOn w:val="a1"/>
    <w:next w:val="ab"/>
    <w:uiPriority w:val="59"/>
    <w:rsid w:val="00BC58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b"/>
    <w:uiPriority w:val="59"/>
    <w:rsid w:val="00BC58E8"/>
    <w:rPr>
      <w:rFonts w:ascii="Calibri" w:eastAsiaTheme="minorEastAs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b"/>
    <w:uiPriority w:val="59"/>
    <w:rsid w:val="00BC58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6"/>
    <w:basedOn w:val="a1"/>
    <w:next w:val="ab"/>
    <w:uiPriority w:val="59"/>
    <w:rsid w:val="00ED4CF9"/>
    <w:rPr>
      <w:rFonts w:ascii="Calibri" w:eastAsiaTheme="minorEastAs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b"/>
    <w:uiPriority w:val="59"/>
    <w:rsid w:val="00ED4C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ED4CF9"/>
  </w:style>
  <w:style w:type="table" w:customStyle="1" w:styleId="28">
    <w:name w:val="Сетка таблицы28"/>
    <w:basedOn w:val="a1"/>
    <w:next w:val="ab"/>
    <w:uiPriority w:val="59"/>
    <w:rsid w:val="00ED4C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0"/>
    <w:basedOn w:val="a1"/>
    <w:next w:val="ab"/>
    <w:uiPriority w:val="59"/>
    <w:locked/>
    <w:rsid w:val="00ED4CF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0"/>
    <w:basedOn w:val="a1"/>
    <w:next w:val="ab"/>
    <w:uiPriority w:val="59"/>
    <w:locked/>
    <w:rsid w:val="00ED4CF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b"/>
    <w:uiPriority w:val="59"/>
    <w:locked/>
    <w:rsid w:val="00ED4CF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b"/>
    <w:uiPriority w:val="59"/>
    <w:locked/>
    <w:rsid w:val="00ED4CF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b"/>
    <w:uiPriority w:val="59"/>
    <w:locked/>
    <w:rsid w:val="00ED4CF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b"/>
    <w:uiPriority w:val="59"/>
    <w:locked/>
    <w:rsid w:val="00ED4CF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b"/>
    <w:uiPriority w:val="59"/>
    <w:locked/>
    <w:rsid w:val="00ED4CF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b"/>
    <w:uiPriority w:val="59"/>
    <w:rsid w:val="00ED4C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b"/>
    <w:uiPriority w:val="59"/>
    <w:rsid w:val="00ED4C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2"/>
    <w:uiPriority w:val="99"/>
    <w:semiHidden/>
    <w:unhideWhenUsed/>
    <w:rsid w:val="00ED4CF9"/>
  </w:style>
  <w:style w:type="table" w:customStyle="1" w:styleId="56">
    <w:name w:val="Сетка таблицы56"/>
    <w:basedOn w:val="a1"/>
    <w:next w:val="ab"/>
    <w:uiPriority w:val="39"/>
    <w:locked/>
    <w:rsid w:val="00ED4CF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b"/>
    <w:uiPriority w:val="59"/>
    <w:locked/>
    <w:rsid w:val="00ED4CF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b"/>
    <w:uiPriority w:val="59"/>
    <w:locked/>
    <w:rsid w:val="00ED4CF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b"/>
    <w:uiPriority w:val="59"/>
    <w:locked/>
    <w:rsid w:val="00ED4CF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b"/>
    <w:uiPriority w:val="59"/>
    <w:rsid w:val="00ED4C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b"/>
    <w:uiPriority w:val="59"/>
    <w:rsid w:val="00ED4C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b"/>
    <w:uiPriority w:val="39"/>
    <w:rsid w:val="00ED4C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b"/>
    <w:uiPriority w:val="39"/>
    <w:rsid w:val="00ED4C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Сетка таблицы813"/>
    <w:basedOn w:val="a1"/>
    <w:next w:val="ab"/>
    <w:uiPriority w:val="39"/>
    <w:rsid w:val="00ED4C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b"/>
    <w:uiPriority w:val="59"/>
    <w:locked/>
    <w:rsid w:val="00ED4CF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b"/>
    <w:uiPriority w:val="59"/>
    <w:locked/>
    <w:rsid w:val="00ED4CF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3"/>
    <w:basedOn w:val="a1"/>
    <w:next w:val="ab"/>
    <w:uiPriority w:val="59"/>
    <w:locked/>
    <w:rsid w:val="00ED4CF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b"/>
    <w:uiPriority w:val="59"/>
    <w:locked/>
    <w:rsid w:val="00ED4CF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b"/>
    <w:uiPriority w:val="59"/>
    <w:locked/>
    <w:rsid w:val="00ED4CF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1"/>
    <w:next w:val="ab"/>
    <w:uiPriority w:val="59"/>
    <w:locked/>
    <w:rsid w:val="00ED4CF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">
    <w:name w:val="Сетка таблицы383"/>
    <w:basedOn w:val="a1"/>
    <w:next w:val="ab"/>
    <w:uiPriority w:val="59"/>
    <w:locked/>
    <w:rsid w:val="00ED4CF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3">
    <w:name w:val="Сетка таблицы393"/>
    <w:basedOn w:val="a1"/>
    <w:next w:val="ab"/>
    <w:uiPriority w:val="59"/>
    <w:locked/>
    <w:rsid w:val="00ED4CF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4">
    <w:name w:val="Сетка таблицы3104"/>
    <w:basedOn w:val="a1"/>
    <w:next w:val="ab"/>
    <w:uiPriority w:val="59"/>
    <w:locked/>
    <w:rsid w:val="00ED4CF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b"/>
    <w:uiPriority w:val="39"/>
    <w:locked/>
    <w:rsid w:val="00ED4CF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3"/>
    <w:basedOn w:val="a1"/>
    <w:next w:val="ab"/>
    <w:uiPriority w:val="59"/>
    <w:locked/>
    <w:rsid w:val="00ED4CF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b"/>
    <w:uiPriority w:val="59"/>
    <w:locked/>
    <w:rsid w:val="00ED4CF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3">
    <w:name w:val="Сетка таблицы31013"/>
    <w:basedOn w:val="a1"/>
    <w:next w:val="ab"/>
    <w:uiPriority w:val="59"/>
    <w:locked/>
    <w:rsid w:val="00ED4CF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b"/>
    <w:uiPriority w:val="59"/>
    <w:locked/>
    <w:rsid w:val="00ED4CF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b"/>
    <w:uiPriority w:val="59"/>
    <w:locked/>
    <w:rsid w:val="00ED4CF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b"/>
    <w:uiPriority w:val="59"/>
    <w:locked/>
    <w:rsid w:val="00ED4CF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b"/>
    <w:uiPriority w:val="59"/>
    <w:locked/>
    <w:rsid w:val="00ED4CF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3">
    <w:name w:val="Сетка таблицы31313"/>
    <w:basedOn w:val="a1"/>
    <w:next w:val="ab"/>
    <w:uiPriority w:val="59"/>
    <w:locked/>
    <w:rsid w:val="00ED4CF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Сетка таблицы3143"/>
    <w:basedOn w:val="a1"/>
    <w:next w:val="ab"/>
    <w:uiPriority w:val="59"/>
    <w:locked/>
    <w:rsid w:val="00ED4CF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3">
    <w:name w:val="Сетка таблицы3153"/>
    <w:basedOn w:val="a1"/>
    <w:next w:val="ab"/>
    <w:uiPriority w:val="59"/>
    <w:locked/>
    <w:rsid w:val="00ED4CF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0">
    <w:name w:val="Сетка таблицы147"/>
    <w:basedOn w:val="a1"/>
    <w:next w:val="ab"/>
    <w:uiPriority w:val="59"/>
    <w:rsid w:val="00ED4CF9"/>
    <w:rPr>
      <w:rFonts w:ascii="Calibri" w:eastAsiaTheme="minorEastAs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ED4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097B027-2CFF-446E-892F-11CC680B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38</Pages>
  <Words>7183</Words>
  <Characters>51166</Characters>
  <Application>Microsoft Office Word</Application>
  <DocSecurity>0</DocSecurity>
  <Lines>426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В.В.В.</dc:creator>
  <cp:lastModifiedBy>Стерехова Юлия Михайловна</cp:lastModifiedBy>
  <cp:revision>5</cp:revision>
  <cp:lastPrinted>2024-01-31T09:05:00Z</cp:lastPrinted>
  <dcterms:created xsi:type="dcterms:W3CDTF">2024-02-16T08:33:00Z</dcterms:created>
  <dcterms:modified xsi:type="dcterms:W3CDTF">2024-02-16T11:36:00Z</dcterms:modified>
</cp:coreProperties>
</file>