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767" w:rsidRPr="001E71F1" w:rsidRDefault="00DB3DCA" w:rsidP="000746F6">
      <w:pPr>
        <w:pStyle w:val="ConsPlusNonformat"/>
        <w:widowControl/>
        <w:ind w:left="5103"/>
        <w:jc w:val="right"/>
        <w:rPr>
          <w:rFonts w:ascii="Times New Roman" w:hAnsi="Times New Roman" w:cs="Times New Roman"/>
          <w:sz w:val="24"/>
          <w:szCs w:val="24"/>
        </w:rPr>
      </w:pPr>
      <w:r w:rsidRPr="001E71F1">
        <w:rPr>
          <w:rFonts w:ascii="Times New Roman" w:hAnsi="Times New Roman" w:cs="Times New Roman"/>
          <w:sz w:val="24"/>
          <w:szCs w:val="24"/>
        </w:rPr>
        <w:t>Приложение №1</w:t>
      </w:r>
    </w:p>
    <w:p w:rsidR="008204D2" w:rsidRPr="00812F23" w:rsidRDefault="00E968DE" w:rsidP="00812F23">
      <w:pPr>
        <w:jc w:val="right"/>
      </w:pPr>
      <w:r w:rsidRPr="00812F23">
        <w:rPr>
          <w:rFonts w:eastAsia="Trebuchet MS"/>
        </w:rPr>
        <w:t>к приказу №</w:t>
      </w:r>
      <w:r w:rsidR="00F77831">
        <w:rPr>
          <w:rFonts w:eastAsia="Trebuchet MS"/>
        </w:rPr>
        <w:t xml:space="preserve"> </w:t>
      </w:r>
      <w:r w:rsidR="00FD5F20">
        <w:t>40</w:t>
      </w:r>
      <w:r w:rsidRPr="00812F23">
        <w:rPr>
          <w:rFonts w:eastAsia="Trebuchet MS"/>
        </w:rPr>
        <w:t xml:space="preserve"> от </w:t>
      </w:r>
      <w:r w:rsidR="00FD5F20">
        <w:rPr>
          <w:rFonts w:eastAsia="Trebuchet MS"/>
        </w:rPr>
        <w:t>29</w:t>
      </w:r>
      <w:r w:rsidRPr="00812F23">
        <w:rPr>
          <w:rFonts w:eastAsia="Trebuchet MS"/>
        </w:rPr>
        <w:t>.12.2018г</w:t>
      </w:r>
    </w:p>
    <w:p w:rsidR="00CE1767" w:rsidRPr="0061056C" w:rsidRDefault="00CE1767" w:rsidP="00CE1767">
      <w:pPr>
        <w:pStyle w:val="ConsPlusNonformat"/>
        <w:widowControl/>
        <w:rPr>
          <w:rFonts w:ascii="Times New Roman" w:hAnsi="Times New Roman" w:cs="Times New Roman"/>
        </w:rPr>
      </w:pPr>
    </w:p>
    <w:p w:rsidR="00812F23" w:rsidRDefault="007876C4" w:rsidP="00FD5F20">
      <w:pPr>
        <w:pStyle w:val="ac"/>
        <w:jc w:val="center"/>
        <w:rPr>
          <w:b/>
          <w:color w:val="000000"/>
          <w:sz w:val="28"/>
          <w:szCs w:val="28"/>
        </w:rPr>
      </w:pPr>
      <w:r w:rsidRPr="00631C6F">
        <w:rPr>
          <w:b/>
          <w:sz w:val="28"/>
          <w:szCs w:val="28"/>
        </w:rPr>
        <w:t xml:space="preserve">Учетная </w:t>
      </w:r>
      <w:r w:rsidR="00DB3DCA" w:rsidRPr="00631C6F">
        <w:rPr>
          <w:b/>
          <w:sz w:val="28"/>
          <w:szCs w:val="28"/>
        </w:rPr>
        <w:t xml:space="preserve">политика </w:t>
      </w:r>
      <w:r w:rsidR="00025E45">
        <w:rPr>
          <w:b/>
          <w:color w:val="000000"/>
          <w:sz w:val="28"/>
          <w:szCs w:val="28"/>
        </w:rPr>
        <w:t>м</w:t>
      </w:r>
      <w:r w:rsidR="00FD5F20">
        <w:rPr>
          <w:b/>
          <w:color w:val="000000"/>
          <w:sz w:val="28"/>
          <w:szCs w:val="28"/>
        </w:rPr>
        <w:t>униципального казённого учреждения</w:t>
      </w:r>
    </w:p>
    <w:p w:rsidR="00FD5F20" w:rsidRDefault="00FD5F20" w:rsidP="00FD5F20">
      <w:pPr>
        <w:pStyle w:val="ac"/>
        <w:jc w:val="center"/>
        <w:rPr>
          <w:b/>
          <w:color w:val="000000"/>
          <w:sz w:val="28"/>
          <w:szCs w:val="28"/>
        </w:rPr>
      </w:pPr>
      <w:r>
        <w:rPr>
          <w:b/>
          <w:color w:val="000000"/>
          <w:sz w:val="28"/>
          <w:szCs w:val="28"/>
        </w:rPr>
        <w:t>Воскресенского муниципального района</w:t>
      </w:r>
    </w:p>
    <w:p w:rsidR="00FD5F20" w:rsidRPr="00812F23" w:rsidRDefault="00FD5F20" w:rsidP="00FD5F20">
      <w:pPr>
        <w:pStyle w:val="ac"/>
        <w:jc w:val="center"/>
        <w:rPr>
          <w:b/>
          <w:color w:val="000000"/>
          <w:sz w:val="28"/>
          <w:szCs w:val="28"/>
        </w:rPr>
      </w:pPr>
      <w:r>
        <w:rPr>
          <w:b/>
          <w:color w:val="000000"/>
          <w:sz w:val="28"/>
          <w:szCs w:val="28"/>
        </w:rPr>
        <w:t>«Ритуал»</w:t>
      </w:r>
    </w:p>
    <w:p w:rsidR="009D06E4" w:rsidRPr="001823ED" w:rsidRDefault="00CE1767" w:rsidP="00812F23">
      <w:pPr>
        <w:spacing w:line="276" w:lineRule="auto"/>
        <w:jc w:val="center"/>
        <w:rPr>
          <w:b/>
          <w:sz w:val="28"/>
          <w:szCs w:val="28"/>
        </w:rPr>
      </w:pPr>
      <w:r w:rsidRPr="001823ED">
        <w:rPr>
          <w:b/>
          <w:sz w:val="28"/>
          <w:szCs w:val="28"/>
        </w:rPr>
        <w:t>для целей б</w:t>
      </w:r>
      <w:r w:rsidR="001E71F1" w:rsidRPr="001823ED">
        <w:rPr>
          <w:b/>
          <w:sz w:val="28"/>
          <w:szCs w:val="28"/>
        </w:rPr>
        <w:t xml:space="preserve">юджетного </w:t>
      </w:r>
      <w:r w:rsidRPr="001823ED">
        <w:rPr>
          <w:b/>
          <w:sz w:val="28"/>
          <w:szCs w:val="28"/>
        </w:rPr>
        <w:t>уче</w:t>
      </w:r>
      <w:r w:rsidR="009D06E4" w:rsidRPr="001823ED">
        <w:rPr>
          <w:b/>
          <w:sz w:val="28"/>
          <w:szCs w:val="28"/>
        </w:rPr>
        <w:t>та</w:t>
      </w:r>
      <w:r w:rsidR="00BD7882">
        <w:rPr>
          <w:b/>
          <w:sz w:val="28"/>
          <w:szCs w:val="28"/>
        </w:rPr>
        <w:t>.</w:t>
      </w:r>
    </w:p>
    <w:p w:rsidR="0028052F" w:rsidRPr="00047FE3" w:rsidRDefault="0028052F" w:rsidP="007876C4">
      <w:pPr>
        <w:spacing w:line="276" w:lineRule="auto"/>
        <w:jc w:val="center"/>
        <w:rPr>
          <w:b/>
          <w:bCs/>
          <w:sz w:val="28"/>
          <w:szCs w:val="28"/>
        </w:rPr>
      </w:pPr>
    </w:p>
    <w:p w:rsidR="00F80480" w:rsidRPr="000746F6" w:rsidRDefault="00994635" w:rsidP="000746F6">
      <w:pPr>
        <w:spacing w:after="240"/>
        <w:jc w:val="center"/>
        <w:rPr>
          <w:b/>
        </w:rPr>
      </w:pPr>
      <w:r w:rsidRPr="000746F6">
        <w:rPr>
          <w:b/>
        </w:rPr>
        <w:t>1. Общие положения</w:t>
      </w:r>
    </w:p>
    <w:p w:rsidR="00F80480" w:rsidRDefault="00994635" w:rsidP="002B1ACE">
      <w:pPr>
        <w:spacing w:line="276" w:lineRule="auto"/>
        <w:ind w:firstLine="567"/>
        <w:jc w:val="both"/>
      </w:pPr>
      <w:r w:rsidRPr="000746F6">
        <w:t>1.1</w:t>
      </w:r>
      <w:r w:rsidR="007F4BEF">
        <w:t>.</w:t>
      </w:r>
      <w:r w:rsidR="00F80480" w:rsidRPr="000746F6">
        <w:t xml:space="preserve"> Бюджетный учет в муни</w:t>
      </w:r>
      <w:r w:rsidR="008B2F38" w:rsidRPr="000746F6">
        <w:t>ципальном казенном учреждении «</w:t>
      </w:r>
      <w:r w:rsidR="000746F6">
        <w:t>Воскресенский центр закупок</w:t>
      </w:r>
      <w:r w:rsidR="00F80480" w:rsidRPr="000746F6">
        <w:t xml:space="preserve">» ведется в соответствии с Бюджетным Кодексом РФ, Федеральным законом от </w:t>
      </w:r>
      <w:r w:rsidR="000746F6" w:rsidRPr="000746F6">
        <w:t>6 декабря</w:t>
      </w:r>
      <w:r w:rsidR="00F80480" w:rsidRPr="000746F6">
        <w:t xml:space="preserve"> </w:t>
      </w:r>
      <w:smartTag w:uri="urn:schemas-microsoft-com:office:smarttags" w:element="metricconverter">
        <w:smartTagPr>
          <w:attr w:name="ProductID" w:val="2011 г"/>
        </w:smartTagPr>
        <w:r w:rsidR="00F80480" w:rsidRPr="000746F6">
          <w:t>2011 г</w:t>
        </w:r>
      </w:smartTag>
      <w:r w:rsidR="00F80480" w:rsidRPr="000746F6">
        <w:t xml:space="preserve">. № 402-ФЗ «О бухгалтерском учете», требованиями Инструкции по </w:t>
      </w:r>
      <w:r w:rsidR="000746F6" w:rsidRPr="000746F6">
        <w:t>применению Единого</w:t>
      </w:r>
      <w:r w:rsidR="00F80480" w:rsidRPr="000746F6">
        <w:t xml:space="preserve"> плана счетов</w:t>
      </w:r>
      <w:r w:rsidRPr="000746F6">
        <w:t xml:space="preserve"> бухгалтерского учета </w:t>
      </w:r>
      <w:r w:rsidR="000746F6" w:rsidRPr="000746F6">
        <w:t>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0746F6">
        <w:t xml:space="preserve">, утв. </w:t>
      </w:r>
      <w:r w:rsidR="000746F6" w:rsidRPr="000746F6">
        <w:t>Приказ</w:t>
      </w:r>
      <w:r w:rsidR="000746F6">
        <w:t>ом</w:t>
      </w:r>
      <w:r w:rsidR="000746F6" w:rsidRPr="000746F6">
        <w:t xml:space="preserve"> Минфина России от 01.12.2010 </w:t>
      </w:r>
      <w:r w:rsidRPr="000746F6">
        <w:t>№ 157н.</w:t>
      </w:r>
    </w:p>
    <w:p w:rsidR="00994635" w:rsidRPr="007F4BEF" w:rsidRDefault="00994635" w:rsidP="007F4BEF">
      <w:pPr>
        <w:spacing w:after="240" w:line="276" w:lineRule="auto"/>
        <w:ind w:left="540"/>
        <w:jc w:val="center"/>
        <w:rPr>
          <w:b/>
        </w:rPr>
      </w:pPr>
      <w:r w:rsidRPr="007F4BEF">
        <w:rPr>
          <w:b/>
        </w:rPr>
        <w:t>Нормативные документы:</w:t>
      </w:r>
    </w:p>
    <w:p w:rsidR="00F80480" w:rsidRPr="00993DD3" w:rsidRDefault="00994635" w:rsidP="00056835">
      <w:pPr>
        <w:spacing w:line="276" w:lineRule="auto"/>
        <w:ind w:firstLine="567"/>
        <w:jc w:val="both"/>
      </w:pPr>
      <w:r w:rsidRPr="00993DD3">
        <w:t>-</w:t>
      </w:r>
      <w:r w:rsidR="00F80480" w:rsidRPr="00993DD3">
        <w:rPr>
          <w:b/>
        </w:rPr>
        <w:t xml:space="preserve"> </w:t>
      </w:r>
      <w:r w:rsidR="00F80480" w:rsidRPr="00993DD3">
        <w:t>Федеральный закон «О бухгалтерском учете»</w:t>
      </w:r>
      <w:r w:rsidRPr="00993DD3">
        <w:t xml:space="preserve"> </w:t>
      </w:r>
      <w:r w:rsidR="008B2F38" w:rsidRPr="00993DD3">
        <w:t xml:space="preserve">от 06.12.2011 </w:t>
      </w:r>
      <w:r w:rsidR="007F4BEF" w:rsidRPr="00993DD3">
        <w:t>№ 402-ФЗ</w:t>
      </w:r>
      <w:r w:rsidR="0056082E" w:rsidRPr="00993DD3">
        <w:t>;</w:t>
      </w:r>
    </w:p>
    <w:p w:rsidR="00730C72" w:rsidRPr="00993DD3" w:rsidRDefault="00730C72" w:rsidP="00056835">
      <w:pPr>
        <w:spacing w:line="276" w:lineRule="auto"/>
        <w:ind w:firstLine="567"/>
        <w:jc w:val="both"/>
        <w:rPr>
          <w:b/>
        </w:rPr>
      </w:pPr>
      <w:r w:rsidRPr="00993DD3">
        <w:t>- Бюджетным кодексом Российско</w:t>
      </w:r>
      <w:r w:rsidR="00254134" w:rsidRPr="00993DD3">
        <w:t xml:space="preserve">й </w:t>
      </w:r>
      <w:r w:rsidR="00225BB5" w:rsidRPr="00993DD3">
        <w:t>0</w:t>
      </w:r>
      <w:r w:rsidRPr="00993DD3">
        <w:t xml:space="preserve"> Федерации;</w:t>
      </w:r>
    </w:p>
    <w:p w:rsidR="00F80480" w:rsidRPr="00993DD3" w:rsidRDefault="00994635" w:rsidP="00056835">
      <w:pPr>
        <w:spacing w:line="276" w:lineRule="auto"/>
        <w:ind w:firstLine="567"/>
        <w:jc w:val="both"/>
      </w:pPr>
      <w:r w:rsidRPr="00993DD3">
        <w:t xml:space="preserve">- </w:t>
      </w:r>
      <w:r w:rsidR="00F80480" w:rsidRPr="00993DD3">
        <w:t xml:space="preserve">Приказ Минфина России от </w:t>
      </w:r>
      <w:r w:rsidR="007F4BEF" w:rsidRPr="00993DD3">
        <w:t>01.12.2010 №</w:t>
      </w:r>
      <w:r w:rsidR="00CF1720" w:rsidRPr="00993DD3">
        <w:t xml:space="preserve"> 157н </w:t>
      </w:r>
      <w:r w:rsidR="00F80480" w:rsidRPr="00993DD3">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w:t>
      </w:r>
      <w:r w:rsidR="0056082E" w:rsidRPr="00993DD3">
        <w:t>ю» (далее – Инструкция № 157н);</w:t>
      </w:r>
    </w:p>
    <w:p w:rsidR="00F80480" w:rsidRPr="00993DD3" w:rsidRDefault="0028052F" w:rsidP="00056835">
      <w:pPr>
        <w:spacing w:line="276" w:lineRule="auto"/>
        <w:ind w:firstLine="567"/>
        <w:jc w:val="both"/>
      </w:pPr>
      <w:r w:rsidRPr="00993DD3">
        <w:t xml:space="preserve">- </w:t>
      </w:r>
      <w:r w:rsidR="00F80480" w:rsidRPr="00993DD3">
        <w:t xml:space="preserve">Приказ Минфина России от </w:t>
      </w:r>
      <w:r w:rsidR="007F4BEF" w:rsidRPr="00993DD3">
        <w:t>0</w:t>
      </w:r>
      <w:r w:rsidR="00F80480" w:rsidRPr="00993DD3">
        <w:t>6</w:t>
      </w:r>
      <w:r w:rsidR="007F4BEF" w:rsidRPr="00993DD3">
        <w:t>.12.</w:t>
      </w:r>
      <w:r w:rsidR="00F80480" w:rsidRPr="00993DD3">
        <w:t>2010 </w:t>
      </w:r>
      <w:r w:rsidR="008B2F38" w:rsidRPr="00993DD3">
        <w:t xml:space="preserve">№ 162н </w:t>
      </w:r>
      <w:r w:rsidR="00F80480" w:rsidRPr="00993DD3">
        <w:t>(в редакции</w:t>
      </w:r>
      <w:r w:rsidR="007F4BEF" w:rsidRPr="00993DD3">
        <w:t xml:space="preserve"> Приказа Минфина России</w:t>
      </w:r>
      <w:r w:rsidR="00F80480" w:rsidRPr="00993DD3">
        <w:t xml:space="preserve"> от 17.08.2015 №127н) «Об утверждении Плана счетов бюджетного учета и Инструкции по его применен</w:t>
      </w:r>
      <w:r w:rsidR="0056082E" w:rsidRPr="00993DD3">
        <w:t>ию» (далее – Инструкция № 162н);</w:t>
      </w:r>
    </w:p>
    <w:p w:rsidR="00F80480" w:rsidRPr="00993DD3" w:rsidRDefault="0028052F" w:rsidP="00056835">
      <w:pPr>
        <w:spacing w:line="276" w:lineRule="auto"/>
        <w:ind w:firstLine="567"/>
        <w:jc w:val="both"/>
      </w:pPr>
      <w:r w:rsidRPr="00993DD3">
        <w:t>-</w:t>
      </w:r>
      <w:r w:rsidR="00F80480" w:rsidRPr="00993DD3">
        <w:t xml:space="preserve"> Приказ Минфина</w:t>
      </w:r>
      <w:r w:rsidR="008B2F38" w:rsidRPr="00993DD3">
        <w:t xml:space="preserve"> России от 03.03.2015 г. № 52н </w:t>
      </w:r>
      <w:r w:rsidR="00F80480" w:rsidRPr="00993DD3">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w:t>
      </w:r>
      <w:r w:rsidR="008B2F38" w:rsidRPr="00993DD3">
        <w:t xml:space="preserve">венными внебюджетными фондами, </w:t>
      </w:r>
      <w:r w:rsidR="00F80480" w:rsidRPr="00993DD3">
        <w:t>государственными (муниципальными) учреждениями и Методических указаний по их применению» (далее – приказ №</w:t>
      </w:r>
      <w:r w:rsidR="00AE2D80" w:rsidRPr="00993DD3">
        <w:t xml:space="preserve"> </w:t>
      </w:r>
      <w:r w:rsidR="0056082E" w:rsidRPr="00993DD3">
        <w:t>52н);</w:t>
      </w:r>
    </w:p>
    <w:p w:rsidR="00735BB7" w:rsidRDefault="00735BB7" w:rsidP="00056835">
      <w:pPr>
        <w:spacing w:line="480" w:lineRule="auto"/>
        <w:ind w:firstLine="567"/>
        <w:jc w:val="both"/>
      </w:pPr>
      <w:r w:rsidRPr="00993DD3">
        <w:t>-Приказом Минфина 20 08.06.2018г</w:t>
      </w:r>
      <w:r w:rsidR="00511683" w:rsidRPr="00993DD3">
        <w:t xml:space="preserve"> </w:t>
      </w:r>
      <w:r w:rsidR="00573259" w:rsidRPr="00993DD3">
        <w:t>32н «О Порядке формирования и применения кодов бюджетной</w:t>
      </w:r>
      <w:r w:rsidR="00573259">
        <w:t xml:space="preserve"> классификации Российской Федерации, их структуре и принципах назначения»;</w:t>
      </w:r>
    </w:p>
    <w:p w:rsidR="00511683" w:rsidRPr="00511683" w:rsidRDefault="00511683" w:rsidP="00056835">
      <w:pPr>
        <w:ind w:left="567"/>
        <w:jc w:val="both"/>
      </w:pPr>
      <w:r w:rsidRPr="00511683">
        <w:t>-</w:t>
      </w:r>
      <w:r>
        <w:t>П</w:t>
      </w:r>
      <w:r w:rsidRPr="00511683">
        <w:t>риказ Минфина России от 13.06.1995 №49(в ред.от 08.11.2010 №142н) «Об утверждении методических указаний по инвентаризации имущества и финансовых обязательств»</w:t>
      </w:r>
    </w:p>
    <w:p w:rsidR="00511683" w:rsidRPr="00511683" w:rsidRDefault="00511683" w:rsidP="00056835">
      <w:pPr>
        <w:ind w:left="567"/>
        <w:jc w:val="both"/>
      </w:pPr>
      <w:r w:rsidRPr="00511683">
        <w:lastRenderedPageBreak/>
        <w:t>-</w:t>
      </w:r>
      <w:r>
        <w:t>П</w:t>
      </w:r>
      <w:r w:rsidRPr="00511683">
        <w:t>остановление Правительства РФ от 13.10.2008 № 749(в ред.от 29.12.2014 №1595, от 29.07.2015 №771) «Положение об особенностях направления работников в служебные командировки»</w:t>
      </w:r>
    </w:p>
    <w:p w:rsidR="00511683" w:rsidRPr="00511683" w:rsidRDefault="00511683" w:rsidP="00056835">
      <w:pPr>
        <w:ind w:left="567" w:firstLine="284"/>
        <w:jc w:val="both"/>
      </w:pPr>
      <w:r w:rsidRPr="00511683">
        <w:t>-</w:t>
      </w:r>
      <w:r>
        <w:t>П</w:t>
      </w:r>
      <w:r w:rsidRPr="00511683">
        <w:t>риказ Минфина России от 23.12.2010 №191н (в ред. от 29.12.2011, от 30.11.2018 №244н) «Инструкция о порядке составления и представления годовой, квартальной и месячной отчетности об исполнении бюджетов бюджетной системы РФ»</w:t>
      </w:r>
    </w:p>
    <w:p w:rsidR="00511683" w:rsidRPr="00511683" w:rsidRDefault="00511683" w:rsidP="00056835">
      <w:pPr>
        <w:ind w:left="567"/>
        <w:jc w:val="both"/>
      </w:pPr>
      <w:r w:rsidRPr="00511683">
        <w:t>-документы учредителя</w:t>
      </w:r>
    </w:p>
    <w:p w:rsidR="00981DCF" w:rsidRDefault="00573259" w:rsidP="00056835">
      <w:pPr>
        <w:spacing w:line="480" w:lineRule="auto"/>
        <w:ind w:firstLine="567"/>
        <w:jc w:val="both"/>
      </w:pPr>
      <w:r>
        <w:t>-</w:t>
      </w:r>
      <w:r w:rsidR="00511683">
        <w:t>П</w:t>
      </w:r>
      <w:r>
        <w:t>риказом Минфина от 29.11.2017 №209н « Об утверждении Порядка применения классификации операций сектора государственного управления</w:t>
      </w:r>
      <w:r w:rsidR="00981DCF">
        <w:t>» (далее- приказ №209н);</w:t>
      </w:r>
    </w:p>
    <w:p w:rsidR="00511683" w:rsidRDefault="00D662DB" w:rsidP="00056835">
      <w:pPr>
        <w:ind w:left="567"/>
        <w:jc w:val="both"/>
      </w:pPr>
      <w:r>
        <w:t xml:space="preserve">   </w:t>
      </w:r>
      <w:r w:rsidR="00511683" w:rsidRPr="00511683">
        <w:t>-</w:t>
      </w:r>
      <w:r w:rsidR="00511683">
        <w:t>П</w:t>
      </w:r>
      <w:r w:rsidR="00511683" w:rsidRPr="00511683">
        <w:t xml:space="preserve">риказ Минфина РФ от 31.12.2016 № 256н «Концептуальные основы  Бухгалтерского учета и отчетности ОГС» </w:t>
      </w:r>
      <w:r w:rsidR="00511683">
        <w:t>;</w:t>
      </w:r>
    </w:p>
    <w:p w:rsidR="00511683" w:rsidRDefault="00511683" w:rsidP="00056835">
      <w:pPr>
        <w:ind w:left="567" w:firstLine="142"/>
        <w:jc w:val="both"/>
      </w:pPr>
      <w:r w:rsidRPr="00511683">
        <w:t>-</w:t>
      </w:r>
      <w:r>
        <w:t>П</w:t>
      </w:r>
      <w:r w:rsidRPr="00511683">
        <w:t>риказ Минфина РФ от 31.12.2016 №257н «Основные средства»</w:t>
      </w:r>
      <w:r>
        <w:t>;</w:t>
      </w:r>
    </w:p>
    <w:p w:rsidR="00511683" w:rsidRDefault="00511683" w:rsidP="00056835">
      <w:pPr>
        <w:ind w:left="709"/>
        <w:jc w:val="both"/>
      </w:pPr>
      <w:r w:rsidRPr="00511683">
        <w:t>-</w:t>
      </w:r>
      <w:r w:rsidR="00993DD3">
        <w:t>П</w:t>
      </w:r>
      <w:r w:rsidRPr="00511683">
        <w:t>риказ Минфина РФ от 31.12.2016 №258н «Аренда»</w:t>
      </w:r>
      <w:r>
        <w:t>;</w:t>
      </w:r>
    </w:p>
    <w:p w:rsidR="00511683" w:rsidRDefault="00511683" w:rsidP="00056835">
      <w:pPr>
        <w:ind w:left="567" w:firstLine="142"/>
        <w:jc w:val="both"/>
      </w:pPr>
      <w:r w:rsidRPr="00511683">
        <w:t>-</w:t>
      </w:r>
      <w:r w:rsidR="00993DD3">
        <w:t>П</w:t>
      </w:r>
      <w:r w:rsidRPr="00511683">
        <w:t xml:space="preserve">риказ Минфина РФ от 31.12.2016 №259н «Обесценение активов» </w:t>
      </w:r>
      <w:r>
        <w:t>;</w:t>
      </w:r>
    </w:p>
    <w:p w:rsidR="00511683" w:rsidRDefault="00511683" w:rsidP="00056835">
      <w:pPr>
        <w:ind w:left="709"/>
        <w:jc w:val="both"/>
      </w:pPr>
      <w:r w:rsidRPr="00511683">
        <w:t>-</w:t>
      </w:r>
      <w:r w:rsidR="00993DD3">
        <w:t>П</w:t>
      </w:r>
      <w:r w:rsidRPr="00511683">
        <w:t>риказ Минфина РФ от 31.12.2016 № 260н «Представление бухгалтерской (финансовой) отчетности</w:t>
      </w:r>
      <w:r>
        <w:t>;</w:t>
      </w:r>
    </w:p>
    <w:p w:rsidR="00511683" w:rsidRDefault="00511683" w:rsidP="00056835">
      <w:pPr>
        <w:ind w:left="709"/>
        <w:jc w:val="both"/>
      </w:pPr>
      <w:r w:rsidRPr="00511683">
        <w:t>-</w:t>
      </w:r>
      <w:r w:rsidR="00993DD3">
        <w:t>П</w:t>
      </w:r>
      <w:r w:rsidRPr="00511683">
        <w:t>риказ Минфина РФ от 30.12.2017 №274н «Учетная политика, оценочные значения и ошибки»</w:t>
      </w:r>
    </w:p>
    <w:p w:rsidR="00511683" w:rsidRPr="00511683" w:rsidRDefault="00511683" w:rsidP="00056835">
      <w:pPr>
        <w:ind w:left="709"/>
        <w:jc w:val="both"/>
      </w:pPr>
      <w:r w:rsidRPr="00511683">
        <w:t>-</w:t>
      </w:r>
      <w:r w:rsidR="00993DD3">
        <w:t>П</w:t>
      </w:r>
      <w:r w:rsidRPr="00511683">
        <w:t>риказ Минфина РФ от 30.12.2017 №275н «События после отчетной даты» (далее-СГС СПОД)</w:t>
      </w:r>
      <w:r>
        <w:t>;</w:t>
      </w:r>
    </w:p>
    <w:p w:rsidR="00511683" w:rsidRPr="00511683" w:rsidRDefault="00511683" w:rsidP="00056835">
      <w:pPr>
        <w:ind w:left="709"/>
        <w:jc w:val="both"/>
      </w:pPr>
      <w:r w:rsidRPr="00511683">
        <w:t>-</w:t>
      </w:r>
      <w:r w:rsidR="00993DD3">
        <w:t>П</w:t>
      </w:r>
      <w:r w:rsidRPr="00511683">
        <w:t>риказ Минфина РФ от 30.12.2017 №278н «Отчет о движении денежных средств»</w:t>
      </w:r>
      <w:r>
        <w:t>;</w:t>
      </w:r>
    </w:p>
    <w:p w:rsidR="00511683" w:rsidRPr="00511683" w:rsidRDefault="00511683" w:rsidP="00056835">
      <w:pPr>
        <w:ind w:left="709"/>
        <w:jc w:val="both"/>
      </w:pPr>
      <w:r w:rsidRPr="00511683">
        <w:t>-</w:t>
      </w:r>
      <w:r w:rsidR="00993DD3">
        <w:t>П</w:t>
      </w:r>
      <w:r w:rsidRPr="00511683">
        <w:t>риказ Минфина</w:t>
      </w:r>
      <w:r>
        <w:t xml:space="preserve"> РФ от 27.02.2018 №32н «Доходы».</w:t>
      </w:r>
    </w:p>
    <w:p w:rsidR="00511683" w:rsidRDefault="00511683" w:rsidP="00993DD3">
      <w:pPr>
        <w:ind w:left="709"/>
      </w:pPr>
    </w:p>
    <w:p w:rsidR="008B2F38" w:rsidRDefault="0028052F" w:rsidP="0038285E">
      <w:pPr>
        <w:tabs>
          <w:tab w:val="left" w:pos="1608"/>
          <w:tab w:val="center" w:pos="5244"/>
        </w:tabs>
        <w:spacing w:after="240"/>
        <w:ind w:firstLine="567"/>
        <w:jc w:val="center"/>
        <w:rPr>
          <w:b/>
        </w:rPr>
      </w:pPr>
      <w:r w:rsidRPr="002B1ACE">
        <w:rPr>
          <w:b/>
        </w:rPr>
        <w:t>2.</w:t>
      </w:r>
      <w:r w:rsidR="002B1ACE">
        <w:rPr>
          <w:b/>
        </w:rPr>
        <w:t xml:space="preserve"> </w:t>
      </w:r>
      <w:r w:rsidRPr="002B1ACE">
        <w:rPr>
          <w:b/>
        </w:rPr>
        <w:t>Организация бюджетного учета</w:t>
      </w:r>
    </w:p>
    <w:p w:rsidR="0021555D" w:rsidRPr="0021555D" w:rsidRDefault="0021555D" w:rsidP="00056835">
      <w:pPr>
        <w:jc w:val="both"/>
        <w:rPr>
          <w:i/>
        </w:rPr>
      </w:pPr>
      <w:r>
        <w:t>2.1.</w:t>
      </w:r>
      <w:r w:rsidRPr="0021555D">
        <w:t>Ответственным за организацию бюджетного учета в учреждении и    соблюдение законодательства при выполнении хозяйственных операций является руководитель</w:t>
      </w:r>
      <w:r w:rsidRPr="0021555D">
        <w:tab/>
        <w:t xml:space="preserve"> учреждения.</w:t>
      </w:r>
      <w:r w:rsidRPr="0021555D">
        <w:br/>
      </w:r>
      <w:r w:rsidRPr="0021555D">
        <w:rPr>
          <w:i/>
        </w:rPr>
        <w:t>Основание: часть 1 статьи 7 Закона от 6 декабря 2011 г. № 402-ФЗ.</w:t>
      </w:r>
    </w:p>
    <w:p w:rsidR="0021555D" w:rsidRPr="0021555D" w:rsidRDefault="0021555D" w:rsidP="00056835">
      <w:pPr>
        <w:jc w:val="both"/>
      </w:pPr>
      <w:r w:rsidRPr="0021555D">
        <w:t> </w:t>
      </w:r>
    </w:p>
    <w:p w:rsidR="00783CCA" w:rsidRPr="00FA1A40" w:rsidRDefault="0021555D" w:rsidP="00056835">
      <w:pPr>
        <w:ind w:right="-142"/>
        <w:jc w:val="both"/>
      </w:pPr>
      <w:r w:rsidRPr="0021555D">
        <w:t> Ведение бухучета, составление бухгалтерской отчетности по договору на бухгалтерское обслуживание осуществляется МКУ Воскресенского муниципального района «Централизованная бухгалтерия» (далее - Централизованная бухгалтерия).  Сотрудники Централизованной бухгалтерии руководствуются в своей деятельности уставом, должностными</w:t>
      </w:r>
      <w:r w:rsidRPr="0021555D">
        <w:tab/>
        <w:t xml:space="preserve"> инструкциями. </w:t>
      </w:r>
      <w:r w:rsidRPr="0021555D">
        <w:rPr>
          <w:i/>
        </w:rPr>
        <w:t>Основание: часть 3 статьи 7 Закона от 6 декабря 2011 г. № 402</w:t>
      </w:r>
      <w:r w:rsidR="004E644F">
        <w:rPr>
          <w:i/>
        </w:rPr>
        <w:t xml:space="preserve">-ФЗ, пункт 5 Инструкции  № </w:t>
      </w:r>
      <w:r w:rsidR="00783CCA" w:rsidRPr="00FA1A40">
        <w:t>осуществляются по дате принятия к учету первичного документа.</w:t>
      </w:r>
    </w:p>
    <w:p w:rsidR="004E644F" w:rsidRPr="004E644F" w:rsidRDefault="00523DF4" w:rsidP="00056835">
      <w:pPr>
        <w:jc w:val="both"/>
      </w:pPr>
      <w:r>
        <w:rPr>
          <w:i/>
        </w:rPr>
        <w:t>+</w:t>
      </w:r>
      <w:r w:rsidR="004E644F" w:rsidRPr="004E644F">
        <w:rPr>
          <w:i/>
        </w:rPr>
        <w:t>Основание: п.9 СГС Учетная политика</w:t>
      </w:r>
    </w:p>
    <w:p w:rsidR="004E644F" w:rsidRPr="004E644F" w:rsidRDefault="004E644F" w:rsidP="00056835">
      <w:pPr>
        <w:jc w:val="both"/>
      </w:pPr>
      <w:r w:rsidRPr="004E644F">
        <w:t>Изменения в учетную политику принимаются в случаях:</w:t>
      </w:r>
    </w:p>
    <w:p w:rsidR="004E644F" w:rsidRPr="004E644F" w:rsidRDefault="004E644F" w:rsidP="00056835">
      <w:pPr>
        <w:jc w:val="both"/>
      </w:pPr>
      <w:r w:rsidRPr="004E644F">
        <w:t xml:space="preserve">    -изменения законодательства РФ о бухгалтерском учете</w:t>
      </w:r>
    </w:p>
    <w:p w:rsidR="004E644F" w:rsidRPr="004E644F" w:rsidRDefault="004E644F" w:rsidP="00056835">
      <w:pPr>
        <w:jc w:val="both"/>
      </w:pPr>
      <w:r w:rsidRPr="004E644F">
        <w:t xml:space="preserve">    -разработки и выбора нового способа ведения бухгалтерского учета, применение которого приводит к повышению качества информации об объекте бухгалтерского</w:t>
      </w:r>
      <w:r w:rsidR="00056835">
        <w:t xml:space="preserve"> учёта</w:t>
      </w:r>
    </w:p>
    <w:p w:rsidR="004E644F" w:rsidRPr="004E644F" w:rsidRDefault="004E644F" w:rsidP="004E644F">
      <w:pPr>
        <w:jc w:val="both"/>
      </w:pPr>
      <w:r w:rsidRPr="004E644F">
        <w:t xml:space="preserve">    - существенного изменения условий деятельности экономического субъекта</w:t>
      </w:r>
    </w:p>
    <w:p w:rsidR="004E644F" w:rsidRPr="004E644F" w:rsidRDefault="004E644F" w:rsidP="004E644F">
      <w:pPr>
        <w:jc w:val="both"/>
      </w:pPr>
      <w:r w:rsidRPr="004E644F">
        <w:rPr>
          <w:i/>
        </w:rPr>
        <w:t>Основание: п.12 СГС Учетная политика</w:t>
      </w:r>
      <w:r>
        <w:rPr>
          <w:i/>
        </w:rPr>
        <w:t>.</w:t>
      </w:r>
    </w:p>
    <w:p w:rsidR="004E644F" w:rsidRPr="004E644F" w:rsidRDefault="004E644F" w:rsidP="004E644F">
      <w:pPr>
        <w:jc w:val="both"/>
      </w:pPr>
      <w:r w:rsidRPr="004E644F">
        <w:t>Дополнения в учетную политику рассматриваются и принимаются приказом руководителя в случаях:</w:t>
      </w:r>
    </w:p>
    <w:p w:rsidR="004E644F" w:rsidRPr="004E644F" w:rsidRDefault="004E644F" w:rsidP="004E644F">
      <w:pPr>
        <w:ind w:left="345"/>
        <w:jc w:val="both"/>
      </w:pPr>
      <w:r w:rsidRPr="004E644F">
        <w:t>-применения способа ведения учета для отражения фактов хозяйственной жизни, которые отличны по существу от фактов, имевших место ранее</w:t>
      </w:r>
      <w:r>
        <w:t>;</w:t>
      </w:r>
    </w:p>
    <w:p w:rsidR="004E644F" w:rsidRPr="004E644F" w:rsidRDefault="004E644F" w:rsidP="00783CCA">
      <w:pPr>
        <w:ind w:left="345"/>
        <w:jc w:val="both"/>
      </w:pPr>
      <w:r w:rsidRPr="004E644F">
        <w:t>-утверждения нового способа ведения учета для отражения фактов хозяйственной жизни, которые возникли впервые</w:t>
      </w:r>
      <w:r w:rsidR="00783CCA">
        <w:t>.</w:t>
      </w:r>
      <w:r w:rsidR="002C3F5E">
        <w:t xml:space="preserve"> </w:t>
      </w:r>
      <w:r w:rsidRPr="004E644F">
        <w:rPr>
          <w:i/>
        </w:rPr>
        <w:t>Основание: п.14 СГС Учетная политика</w:t>
      </w:r>
      <w:r>
        <w:rPr>
          <w:i/>
        </w:rPr>
        <w:t>.</w:t>
      </w:r>
      <w:r w:rsidRPr="004E644F">
        <w:t xml:space="preserve">                             </w:t>
      </w:r>
    </w:p>
    <w:p w:rsidR="004E644F" w:rsidRPr="004E644F" w:rsidRDefault="004E644F" w:rsidP="0021555D">
      <w:pPr>
        <w:ind w:right="-142"/>
        <w:jc w:val="both"/>
        <w:rPr>
          <w:i/>
        </w:rPr>
      </w:pPr>
    </w:p>
    <w:p w:rsidR="003024D8" w:rsidRPr="002B1ACE" w:rsidRDefault="00D85990" w:rsidP="0021555D">
      <w:pPr>
        <w:shd w:val="clear" w:color="auto" w:fill="FFFFFF"/>
        <w:autoSpaceDE w:val="0"/>
        <w:autoSpaceDN w:val="0"/>
        <w:adjustRightInd w:val="0"/>
        <w:spacing w:before="5" w:line="276" w:lineRule="auto"/>
        <w:ind w:right="5"/>
        <w:jc w:val="both"/>
      </w:pPr>
      <w:r w:rsidRPr="002B1ACE">
        <w:t>2.2</w:t>
      </w:r>
      <w:r w:rsidR="001C4D96" w:rsidRPr="002B1ACE">
        <w:t>.</w:t>
      </w:r>
      <w:r w:rsidR="003024D8" w:rsidRPr="002B1ACE">
        <w:t xml:space="preserve"> В</w:t>
      </w:r>
      <w:r w:rsidR="00052792" w:rsidRPr="002B1ACE">
        <w:t xml:space="preserve"> </w:t>
      </w:r>
      <w:r w:rsidR="003024D8" w:rsidRPr="002B1ACE">
        <w:t xml:space="preserve">учреждении отдельным приказом утвержден состав </w:t>
      </w:r>
      <w:r w:rsidR="005E573E" w:rsidRPr="002B1ACE">
        <w:t>постоянно действующих комиссий:</w:t>
      </w:r>
    </w:p>
    <w:p w:rsidR="003024D8" w:rsidRPr="002B1ACE" w:rsidRDefault="003024D8" w:rsidP="002B1ACE">
      <w:pPr>
        <w:shd w:val="clear" w:color="auto" w:fill="FFFFFF"/>
        <w:autoSpaceDE w:val="0"/>
        <w:autoSpaceDN w:val="0"/>
        <w:adjustRightInd w:val="0"/>
        <w:spacing w:before="5" w:line="276" w:lineRule="auto"/>
        <w:ind w:right="5" w:firstLine="567"/>
        <w:jc w:val="both"/>
      </w:pPr>
      <w:r w:rsidRPr="002B1ACE">
        <w:lastRenderedPageBreak/>
        <w:t>- комиссии по поступлению и выбытию активов;</w:t>
      </w:r>
    </w:p>
    <w:p w:rsidR="003024D8" w:rsidRPr="002B1ACE" w:rsidRDefault="004E644F" w:rsidP="002B1ACE">
      <w:pPr>
        <w:shd w:val="clear" w:color="auto" w:fill="FFFFFF"/>
        <w:autoSpaceDE w:val="0"/>
        <w:autoSpaceDN w:val="0"/>
        <w:adjustRightInd w:val="0"/>
        <w:spacing w:before="5" w:line="276" w:lineRule="auto"/>
        <w:ind w:right="5" w:firstLine="567"/>
        <w:jc w:val="both"/>
      </w:pPr>
      <w:r>
        <w:t>-</w:t>
      </w:r>
      <w:r w:rsidR="003024D8" w:rsidRPr="002B1ACE">
        <w:t xml:space="preserve"> инвентаризационной комиссии.</w:t>
      </w:r>
    </w:p>
    <w:p w:rsidR="007849DD" w:rsidRDefault="00D85990" w:rsidP="007849DD">
      <w:pPr>
        <w:shd w:val="clear" w:color="auto" w:fill="FFFFFF"/>
        <w:autoSpaceDE w:val="0"/>
        <w:autoSpaceDN w:val="0"/>
        <w:adjustRightInd w:val="0"/>
        <w:spacing w:before="5" w:line="276" w:lineRule="auto"/>
        <w:ind w:right="5"/>
        <w:jc w:val="both"/>
      </w:pPr>
      <w:r w:rsidRPr="002B1ACE">
        <w:t>2.3</w:t>
      </w:r>
      <w:r w:rsidR="001C4D96" w:rsidRPr="002B1ACE">
        <w:t>.</w:t>
      </w:r>
      <w:r w:rsidR="00CF14AD" w:rsidRPr="002B1ACE">
        <w:t xml:space="preserve"> Учреждение отдельным приказом заключает договор</w:t>
      </w:r>
      <w:r w:rsidR="00241D20">
        <w:t>а</w:t>
      </w:r>
      <w:r w:rsidR="00CF14AD" w:rsidRPr="002B1ACE">
        <w:t xml:space="preserve"> о полной материальной ответственности</w:t>
      </w:r>
      <w:r w:rsidR="005E573E" w:rsidRPr="002B1ACE">
        <w:t>.</w:t>
      </w:r>
    </w:p>
    <w:p w:rsidR="008B5130" w:rsidRDefault="00D85990" w:rsidP="007849DD">
      <w:pPr>
        <w:shd w:val="clear" w:color="auto" w:fill="FFFFFF"/>
        <w:autoSpaceDE w:val="0"/>
        <w:autoSpaceDN w:val="0"/>
        <w:adjustRightInd w:val="0"/>
        <w:spacing w:before="5" w:line="276" w:lineRule="auto"/>
        <w:ind w:right="5"/>
        <w:jc w:val="both"/>
      </w:pPr>
      <w:r w:rsidRPr="002B1ACE">
        <w:t>2.4.</w:t>
      </w:r>
      <w:r w:rsidR="005E573E" w:rsidRPr="002B1ACE">
        <w:t xml:space="preserve"> </w:t>
      </w:r>
      <w:r w:rsidR="007849DD">
        <w:t xml:space="preserve"> </w:t>
      </w:r>
      <w:r w:rsidR="008B5130">
        <w:rPr>
          <w:sz w:val="28"/>
          <w:szCs w:val="28"/>
        </w:rPr>
        <w:t xml:space="preserve"> </w:t>
      </w:r>
      <w:r w:rsidR="008B5130" w:rsidRPr="008B5130">
        <w:rPr>
          <w:b/>
        </w:rPr>
        <w:t>Порядок ведения кассовых операций</w:t>
      </w:r>
      <w:r w:rsidR="008B5130">
        <w:rPr>
          <w:b/>
        </w:rPr>
        <w:t>.</w:t>
      </w:r>
    </w:p>
    <w:p w:rsidR="00CE1767" w:rsidRPr="002B1ACE" w:rsidRDefault="00CE1767" w:rsidP="00E9767D">
      <w:pPr>
        <w:shd w:val="clear" w:color="auto" w:fill="FFFFFF"/>
        <w:autoSpaceDE w:val="0"/>
        <w:autoSpaceDN w:val="0"/>
        <w:adjustRightInd w:val="0"/>
        <w:spacing w:before="5" w:line="276" w:lineRule="auto"/>
        <w:ind w:right="5"/>
        <w:jc w:val="both"/>
      </w:pPr>
      <w:r w:rsidRPr="002B1ACE">
        <w:t xml:space="preserve">Лимит </w:t>
      </w:r>
      <w:r w:rsidR="007876C4" w:rsidRPr="002B1ACE">
        <w:t xml:space="preserve">остатка наличных денег в кассе </w:t>
      </w:r>
      <w:r w:rsidRPr="002B1ACE">
        <w:t>устанавливает</w:t>
      </w:r>
      <w:r w:rsidR="005C6C05" w:rsidRPr="002B1ACE">
        <w:t xml:space="preserve"> Учреждение</w:t>
      </w:r>
      <w:r w:rsidRPr="002B1ACE">
        <w:t xml:space="preserve"> о</w:t>
      </w:r>
      <w:r w:rsidR="005E573E" w:rsidRPr="002B1ACE">
        <w:t>тдельным приказом руководителя.</w:t>
      </w:r>
      <w:r w:rsidR="004E51E5" w:rsidRPr="002B1ACE">
        <w:t xml:space="preserve"> При оформлении и учете кассовых операций учреждение руководствуется порядком ведения кассовых операций в РФ, </w:t>
      </w:r>
      <w:r w:rsidR="007C1D59">
        <w:t xml:space="preserve">определенным </w:t>
      </w:r>
      <w:r w:rsidR="004E51E5" w:rsidRPr="002B1ACE">
        <w:t>Центральным б</w:t>
      </w:r>
      <w:r w:rsidR="00C2435D" w:rsidRPr="002B1ACE">
        <w:t xml:space="preserve">анком РФ </w:t>
      </w:r>
      <w:r w:rsidR="007C1D59">
        <w:t xml:space="preserve">(Указание </w:t>
      </w:r>
      <w:r w:rsidR="00C2435D" w:rsidRPr="002B1ACE">
        <w:t>от 11.03.2014 №</w:t>
      </w:r>
      <w:r w:rsidR="00334C69">
        <w:t xml:space="preserve"> </w:t>
      </w:r>
      <w:r w:rsidR="00C2435D" w:rsidRPr="002B1ACE">
        <w:t>3210-У</w:t>
      </w:r>
      <w:r w:rsidR="007C1D59">
        <w:t>)</w:t>
      </w:r>
      <w:r w:rsidR="00C2435D" w:rsidRPr="002B1ACE">
        <w:t>.</w:t>
      </w:r>
    </w:p>
    <w:p w:rsidR="00A134EB" w:rsidRDefault="00CE1767" w:rsidP="002B1ACE">
      <w:pPr>
        <w:spacing w:line="276" w:lineRule="auto"/>
        <w:ind w:firstLine="567"/>
        <w:jc w:val="both"/>
      </w:pPr>
      <w:r w:rsidRPr="002B1ACE">
        <w:t>Расчетный период, за который определяется лимит кассового оста</w:t>
      </w:r>
      <w:r w:rsidR="004B3A42" w:rsidRPr="002B1ACE">
        <w:t xml:space="preserve">тка, можно взять произвольный. </w:t>
      </w:r>
      <w:r w:rsidRPr="002B1ACE">
        <w:t xml:space="preserve">В случае если не было периодов, в которых поступали средства в кассу, лимит остатка в кассе </w:t>
      </w:r>
      <w:r w:rsidR="00091078" w:rsidRPr="002B1ACE">
        <w:t>–</w:t>
      </w:r>
      <w:r w:rsidRPr="002B1ACE">
        <w:t xml:space="preserve"> ноль</w:t>
      </w:r>
      <w:r w:rsidR="00317F96" w:rsidRPr="002B1ACE">
        <w:t>.</w:t>
      </w:r>
    </w:p>
    <w:p w:rsidR="008B5130" w:rsidRPr="002B1ACE" w:rsidRDefault="008B5130" w:rsidP="002B1ACE">
      <w:pPr>
        <w:spacing w:line="276" w:lineRule="auto"/>
        <w:ind w:firstLine="567"/>
        <w:jc w:val="both"/>
      </w:pPr>
    </w:p>
    <w:p w:rsidR="0025778C" w:rsidRDefault="00761091" w:rsidP="00F04B10">
      <w:pPr>
        <w:shd w:val="clear" w:color="auto" w:fill="FFFFFF"/>
        <w:spacing w:line="276" w:lineRule="auto"/>
        <w:ind w:left="19" w:right="5" w:hanging="19"/>
        <w:jc w:val="both"/>
      </w:pPr>
      <w:r w:rsidRPr="0089188A">
        <w:t>2.</w:t>
      </w:r>
      <w:r w:rsidR="00F04B10">
        <w:t>5</w:t>
      </w:r>
      <w:r w:rsidRPr="0089188A">
        <w:t>. Бюджетный учет ведется по первичным документам,</w:t>
      </w:r>
      <w:r w:rsidR="0089188A" w:rsidRPr="0089188A">
        <w:t xml:space="preserve"> </w:t>
      </w:r>
      <w:r w:rsidRPr="0089188A">
        <w:t>которые проверены сотрудниками бухгалтерии в соответствии с Положением внутреннего финансового контроля (</w:t>
      </w:r>
      <w:r w:rsidRPr="009D18BF">
        <w:rPr>
          <w:b/>
          <w:sz w:val="20"/>
          <w:szCs w:val="20"/>
        </w:rPr>
        <w:t>ПРИЛОЖЕНИЕ №</w:t>
      </w:r>
      <w:r w:rsidR="004E64AB" w:rsidRPr="009D18BF">
        <w:rPr>
          <w:b/>
          <w:sz w:val="20"/>
          <w:szCs w:val="20"/>
        </w:rPr>
        <w:t>10</w:t>
      </w:r>
      <w:r w:rsidRPr="004E64AB">
        <w:rPr>
          <w:b/>
          <w:sz w:val="18"/>
          <w:szCs w:val="18"/>
        </w:rPr>
        <w:t>)</w:t>
      </w:r>
      <w:r w:rsidRPr="0089188A">
        <w:rPr>
          <w:bCs/>
        </w:rPr>
        <w:t xml:space="preserve"> Бюджетный учет</w:t>
      </w:r>
      <w:r w:rsidRPr="0089188A">
        <w:t xml:space="preserve">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при расчетах, связанных с осуществлением указанных операций. </w:t>
      </w:r>
      <w:r w:rsidR="0025778C" w:rsidRPr="0089188A">
        <w:t>Первичные документы, прошедшие обработку, должны иметь отметку, исключающую возможность их повторного использования.</w:t>
      </w:r>
    </w:p>
    <w:p w:rsidR="00074AD1" w:rsidRPr="00074AD1" w:rsidRDefault="00074AD1" w:rsidP="00074AD1">
      <w:pPr>
        <w:tabs>
          <w:tab w:val="left" w:pos="708"/>
        </w:tabs>
        <w:jc w:val="both"/>
      </w:pPr>
      <w:r>
        <w:rPr>
          <w:sz w:val="28"/>
          <w:szCs w:val="28"/>
        </w:rPr>
        <w:t xml:space="preserve"> </w:t>
      </w:r>
      <w:r w:rsidRPr="00074AD1">
        <w:t>Первичные и сводные учетные документы составляются на бумажных и машинных носителях информации, заверенные собственноручной подписью.</w:t>
      </w:r>
    </w:p>
    <w:p w:rsidR="00074AD1" w:rsidRDefault="00074AD1" w:rsidP="00074AD1">
      <w:pPr>
        <w:tabs>
          <w:tab w:val="left" w:pos="708"/>
        </w:tabs>
        <w:jc w:val="both"/>
      </w:pPr>
      <w:r w:rsidRPr="00074AD1">
        <w:rPr>
          <w:i/>
        </w:rPr>
        <w:t>Основание: ч. 5 ст. 9 № 402-ФЗ, п. 7, 11 Инструкции № 157н, ст. 2 № 63-ФЗ, п.32 СГС Концептуальные основы.</w:t>
      </w:r>
      <w:r w:rsidRPr="00074AD1">
        <w:t xml:space="preserve">     </w:t>
      </w:r>
    </w:p>
    <w:p w:rsidR="00074AD1" w:rsidRDefault="00074AD1" w:rsidP="00074AD1">
      <w:pPr>
        <w:jc w:val="both"/>
        <w:rPr>
          <w:i/>
        </w:rPr>
      </w:pPr>
      <w:r w:rsidRPr="00074AD1">
        <w:t xml:space="preserve"> Порядок исправления ошибок в первичных документах, созданных вручную, регламентирован </w:t>
      </w:r>
      <w:r w:rsidRPr="00074AD1">
        <w:rPr>
          <w:i/>
        </w:rPr>
        <w:t>п.27 СГС Концептуальные основы.</w:t>
      </w:r>
    </w:p>
    <w:p w:rsidR="00074AD1" w:rsidRDefault="00074AD1" w:rsidP="00074AD1">
      <w:pPr>
        <w:jc w:val="both"/>
        <w:rPr>
          <w:b/>
          <w:sz w:val="28"/>
          <w:szCs w:val="28"/>
        </w:rPr>
      </w:pPr>
      <w:r w:rsidRPr="00074AD1">
        <w:t xml:space="preserve"> Порядок изъятия первичных учетных документов определен </w:t>
      </w:r>
      <w:r w:rsidRPr="00074AD1">
        <w:rPr>
          <w:i/>
        </w:rPr>
        <w:t>п.32 СГС Концептуальные основы</w:t>
      </w:r>
      <w:r w:rsidRPr="00C65690">
        <w:rPr>
          <w:b/>
          <w:sz w:val="28"/>
          <w:szCs w:val="28"/>
        </w:rPr>
        <w:t xml:space="preserve">                               </w:t>
      </w:r>
    </w:p>
    <w:p w:rsidR="0025778C" w:rsidRPr="00A94F19" w:rsidRDefault="00761091" w:rsidP="0025778C">
      <w:pPr>
        <w:tabs>
          <w:tab w:val="left" w:pos="426"/>
        </w:tabs>
        <w:spacing w:line="276" w:lineRule="auto"/>
        <w:jc w:val="both"/>
        <w:rPr>
          <w:color w:val="000000"/>
        </w:rPr>
      </w:pPr>
      <w:r w:rsidRPr="0089188A">
        <w:t xml:space="preserve">Периодичность и сроки составления форм первичных учетных документов, передачу их в установленные сроки для отражения в бухгалтерском учете, а также достоверность  факта хозяйственной жизни и подписавшие эти документы, поименованные в </w:t>
      </w:r>
      <w:r w:rsidRPr="00A94F19">
        <w:rPr>
          <w:color w:val="000000"/>
        </w:rPr>
        <w:t xml:space="preserve">Графике документооборота </w:t>
      </w:r>
      <w:r w:rsidR="00A94F19">
        <w:rPr>
          <w:color w:val="000000"/>
        </w:rPr>
        <w:t>(</w:t>
      </w:r>
      <w:r w:rsidRPr="009D18BF">
        <w:rPr>
          <w:b/>
          <w:color w:val="000000"/>
          <w:sz w:val="20"/>
          <w:szCs w:val="20"/>
        </w:rPr>
        <w:t>ПРИЛОЖЕНИЕ №</w:t>
      </w:r>
      <w:r w:rsidR="00A94F19" w:rsidRPr="009D18BF">
        <w:rPr>
          <w:b/>
          <w:color w:val="000000"/>
          <w:sz w:val="20"/>
          <w:szCs w:val="20"/>
        </w:rPr>
        <w:t>12</w:t>
      </w:r>
      <w:r w:rsidR="00A94F19">
        <w:rPr>
          <w:color w:val="000000"/>
        </w:rPr>
        <w:t xml:space="preserve">) </w:t>
      </w:r>
      <w:r w:rsidR="0025778C" w:rsidRPr="00A94F19">
        <w:rPr>
          <w:color w:val="000000"/>
        </w:rPr>
        <w:t>(п.23 приказа 256н).</w:t>
      </w:r>
    </w:p>
    <w:p w:rsidR="0025778C" w:rsidRDefault="0025778C" w:rsidP="00056835">
      <w:pPr>
        <w:pStyle w:val="ConsPlusNormal"/>
        <w:spacing w:line="276" w:lineRule="auto"/>
        <w:ind w:left="426" w:firstLine="0"/>
        <w:jc w:val="both"/>
        <w:rPr>
          <w:rFonts w:ascii="Times New Roman" w:hAnsi="Times New Roman" w:cs="Times New Roman"/>
          <w:sz w:val="24"/>
          <w:szCs w:val="24"/>
        </w:rPr>
      </w:pPr>
      <w:r w:rsidRPr="0089188A">
        <w:rPr>
          <w:rFonts w:ascii="Times New Roman" w:hAnsi="Times New Roman" w:cs="Times New Roman"/>
          <w:sz w:val="24"/>
          <w:szCs w:val="24"/>
        </w:rPr>
        <w:t xml:space="preserve">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группируются по соответствующим счетам бухгалтерского учета накопительным способом с отражением в следующих регистрах бухгалтерского учета </w:t>
      </w:r>
      <w:r w:rsidR="00C874FB">
        <w:rPr>
          <w:rFonts w:ascii="Times New Roman" w:hAnsi="Times New Roman" w:cs="Times New Roman"/>
          <w:b/>
          <w:sz w:val="24"/>
          <w:szCs w:val="24"/>
        </w:rPr>
        <w:t>(Приложение №</w:t>
      </w:r>
      <w:r w:rsidR="00A94F19">
        <w:rPr>
          <w:rFonts w:ascii="Times New Roman" w:hAnsi="Times New Roman" w:cs="Times New Roman"/>
          <w:b/>
          <w:sz w:val="24"/>
          <w:szCs w:val="24"/>
        </w:rPr>
        <w:t>4</w:t>
      </w:r>
      <w:r w:rsidRPr="0089188A">
        <w:rPr>
          <w:rFonts w:ascii="Times New Roman" w:hAnsi="Times New Roman" w:cs="Times New Roman"/>
          <w:b/>
          <w:sz w:val="24"/>
          <w:szCs w:val="24"/>
        </w:rPr>
        <w:t>)</w:t>
      </w:r>
      <w:r w:rsidRPr="0089188A">
        <w:rPr>
          <w:rFonts w:ascii="Times New Roman" w:hAnsi="Times New Roman" w:cs="Times New Roman"/>
          <w:sz w:val="24"/>
          <w:szCs w:val="24"/>
        </w:rPr>
        <w:t xml:space="preserve"> (в ред. </w:t>
      </w:r>
      <w:hyperlink r:id="rId8" w:tooltip="Приказ Минфина России от 29.08.2014 N 89н &quot;О внесении изменений в приказ Министерства финансов Российской Федерации от 1 декабря 2010 г. N 157н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quot; (Зарегистрировано в Минюсте России 20.10.2014 N 34{КонсультантПлюс}" w:history="1">
        <w:r w:rsidRPr="0089188A">
          <w:rPr>
            <w:rFonts w:ascii="Times New Roman" w:hAnsi="Times New Roman" w:cs="Times New Roman"/>
            <w:sz w:val="24"/>
            <w:szCs w:val="24"/>
          </w:rPr>
          <w:t>Приказа</w:t>
        </w:r>
      </w:hyperlink>
      <w:r w:rsidRPr="0089188A">
        <w:rPr>
          <w:rFonts w:ascii="Times New Roman" w:hAnsi="Times New Roman" w:cs="Times New Roman"/>
          <w:sz w:val="24"/>
          <w:szCs w:val="24"/>
        </w:rPr>
        <w:t xml:space="preserve"> Минфина России от 29.08.2014 № 89н).</w:t>
      </w:r>
    </w:p>
    <w:p w:rsidR="00074AD1" w:rsidRDefault="00074AD1" w:rsidP="00056835">
      <w:pPr>
        <w:jc w:val="both"/>
        <w:rPr>
          <w:b/>
          <w:sz w:val="28"/>
          <w:szCs w:val="28"/>
        </w:rPr>
      </w:pPr>
      <w:r>
        <w:rPr>
          <w:sz w:val="28"/>
          <w:szCs w:val="28"/>
        </w:rPr>
        <w:t xml:space="preserve">              </w:t>
      </w:r>
      <w:r w:rsidRPr="00C65690">
        <w:rPr>
          <w:b/>
          <w:sz w:val="28"/>
          <w:szCs w:val="28"/>
        </w:rPr>
        <w:t xml:space="preserve"> </w:t>
      </w:r>
    </w:p>
    <w:p w:rsidR="00074AD1" w:rsidRPr="00074AD1" w:rsidRDefault="00074AD1" w:rsidP="00056835">
      <w:pPr>
        <w:jc w:val="both"/>
        <w:rPr>
          <w:b/>
        </w:rPr>
      </w:pPr>
    </w:p>
    <w:p w:rsidR="00074AD1" w:rsidRPr="00074AD1" w:rsidRDefault="00074AD1" w:rsidP="00056835">
      <w:pPr>
        <w:jc w:val="center"/>
        <w:rPr>
          <w:b/>
        </w:rPr>
      </w:pPr>
      <w:r>
        <w:rPr>
          <w:b/>
        </w:rPr>
        <w:t>3.</w:t>
      </w:r>
      <w:r w:rsidRPr="00074AD1">
        <w:rPr>
          <w:b/>
        </w:rPr>
        <w:t>Регистры бухгалтерского учета</w:t>
      </w:r>
    </w:p>
    <w:p w:rsidR="00074AD1" w:rsidRPr="00074AD1" w:rsidRDefault="00074AD1" w:rsidP="00056835">
      <w:pPr>
        <w:jc w:val="both"/>
        <w:rPr>
          <w:b/>
        </w:rPr>
      </w:pPr>
    </w:p>
    <w:p w:rsidR="00074AD1" w:rsidRPr="00074AD1" w:rsidRDefault="00074AD1" w:rsidP="00056835">
      <w:pPr>
        <w:jc w:val="both"/>
        <w:rPr>
          <w:b/>
        </w:rPr>
      </w:pPr>
      <w:r w:rsidRPr="00074AD1">
        <w:t xml:space="preserve">        </w:t>
      </w:r>
      <w:r>
        <w:t>3</w:t>
      </w:r>
      <w:r w:rsidRPr="00074AD1">
        <w:t>.1.   Содержащаяся в принятых к учету первичных документах информация, необходимая для отражения в бухгалтерском учете, накапливается и систематизируется в учетных регистрах, перечень и формы которых регламентированы Пр</w:t>
      </w:r>
      <w:r w:rsidR="00A94F19">
        <w:t>иказом МФ РФ от 30.03.2015 №52н.</w:t>
      </w:r>
    </w:p>
    <w:p w:rsidR="00074AD1" w:rsidRPr="00074AD1" w:rsidRDefault="00074AD1" w:rsidP="00056835">
      <w:pPr>
        <w:jc w:val="both"/>
        <w:rPr>
          <w:i/>
        </w:rPr>
      </w:pPr>
      <w:r w:rsidRPr="00074AD1">
        <w:rPr>
          <w:i/>
        </w:rPr>
        <w:t>Основание: п. 11 Инструкции № 157н, п</w:t>
      </w:r>
      <w:r w:rsidR="007F40FB">
        <w:rPr>
          <w:i/>
        </w:rPr>
        <w:t>.</w:t>
      </w:r>
      <w:r w:rsidRPr="00074AD1">
        <w:rPr>
          <w:i/>
        </w:rPr>
        <w:t>п</w:t>
      </w:r>
      <w:r w:rsidR="007F40FB">
        <w:rPr>
          <w:i/>
        </w:rPr>
        <w:t>.</w:t>
      </w:r>
      <w:r w:rsidRPr="00074AD1">
        <w:rPr>
          <w:i/>
        </w:rPr>
        <w:t xml:space="preserve"> «г» п.9 СГС Учетная политика</w:t>
      </w:r>
    </w:p>
    <w:p w:rsidR="00074AD1" w:rsidRPr="00074AD1" w:rsidRDefault="00074AD1" w:rsidP="00056835">
      <w:pPr>
        <w:jc w:val="both"/>
        <w:rPr>
          <w:i/>
        </w:rPr>
      </w:pPr>
      <w:r w:rsidRPr="00074AD1">
        <w:rPr>
          <w:b/>
        </w:rPr>
        <w:t xml:space="preserve">       </w:t>
      </w:r>
      <w:r>
        <w:rPr>
          <w:b/>
        </w:rPr>
        <w:t>3</w:t>
      </w:r>
      <w:r w:rsidRPr="00074AD1">
        <w:t xml:space="preserve">.2. Порядок записи в регистры бухгалтерского учета определен </w:t>
      </w:r>
      <w:r w:rsidRPr="00074AD1">
        <w:rPr>
          <w:i/>
        </w:rPr>
        <w:t>п</w:t>
      </w:r>
      <w:r w:rsidR="002C3F5E">
        <w:rPr>
          <w:i/>
        </w:rPr>
        <w:t>.</w:t>
      </w:r>
      <w:r w:rsidRPr="00074AD1">
        <w:rPr>
          <w:i/>
        </w:rPr>
        <w:t>п. 28-31 СГС</w:t>
      </w:r>
      <w:r w:rsidRPr="00074AD1">
        <w:rPr>
          <w:b/>
          <w:i/>
        </w:rPr>
        <w:t xml:space="preserve"> </w:t>
      </w:r>
      <w:r w:rsidRPr="00074AD1">
        <w:rPr>
          <w:i/>
        </w:rPr>
        <w:t>Концептуальные основы</w:t>
      </w:r>
    </w:p>
    <w:p w:rsidR="00074AD1" w:rsidRPr="00074AD1" w:rsidRDefault="00074AD1" w:rsidP="00056835">
      <w:pPr>
        <w:jc w:val="both"/>
      </w:pPr>
      <w:r w:rsidRPr="00074AD1">
        <w:lastRenderedPageBreak/>
        <w:t xml:space="preserve">        </w:t>
      </w:r>
      <w:r>
        <w:t>3</w:t>
      </w:r>
      <w:r w:rsidRPr="00074AD1">
        <w:t>.3</w:t>
      </w:r>
      <w:r w:rsidRPr="00074AD1">
        <w:rPr>
          <w:b/>
        </w:rPr>
        <w:t>.</w:t>
      </w:r>
      <w:r w:rsidRPr="00074AD1">
        <w:t xml:space="preserve"> Журнал операций с безналичными денежными средствами составляется по каждому лицевому счету: открытому в финансовом органе (КФО1), для учета операций со средствами, поступающими во временное распоряжение получателя бюджетных средств (КФО 3)                               </w:t>
      </w:r>
    </w:p>
    <w:p w:rsidR="00074AD1" w:rsidRPr="00074AD1" w:rsidRDefault="00074AD1" w:rsidP="00056835">
      <w:pPr>
        <w:tabs>
          <w:tab w:val="left" w:pos="426"/>
        </w:tabs>
        <w:jc w:val="both"/>
        <w:rPr>
          <w:i/>
        </w:rPr>
      </w:pPr>
      <w:r w:rsidRPr="00074AD1">
        <w:t xml:space="preserve">   </w:t>
      </w:r>
      <w:r>
        <w:t xml:space="preserve">3.4 </w:t>
      </w:r>
      <w:r w:rsidRPr="00074AD1">
        <w:t xml:space="preserve">Исправление ошибок в регистрах бухгалтерского учета производится в порядке, установленном </w:t>
      </w:r>
      <w:r w:rsidRPr="00074AD1">
        <w:rPr>
          <w:i/>
        </w:rPr>
        <w:t>п.18 Инструкции 157н, СГС Учетная политика</w:t>
      </w:r>
    </w:p>
    <w:p w:rsidR="0025778C" w:rsidRPr="0089188A" w:rsidRDefault="00F0752E" w:rsidP="00056835">
      <w:pPr>
        <w:pStyle w:val="ConsPlusNormal"/>
        <w:spacing w:line="276"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3.5. </w:t>
      </w:r>
      <w:r w:rsidR="0025778C" w:rsidRPr="0089188A">
        <w:rPr>
          <w:rFonts w:ascii="Times New Roman" w:hAnsi="Times New Roman" w:cs="Times New Roman"/>
          <w:sz w:val="24"/>
          <w:szCs w:val="24"/>
        </w:rPr>
        <w:t>По истечении каждого отчетного периода (месяца, квартала, года) первичные (сводные) учетные документы, сформированные на бумажном носителе, относящиеся к соответствующим Журналам операций, иным регистрам бухгалтерского учета, хронологически подбирать и брошюровать. На обложке указывается: наименование ГРБС учета (главного распорядителя средств бюджета), учреждение, осуществляющая полномочия получателя бюджетных средств; название и порядковый номер папки (дела); период (дата), за который сформирован регистр бухгалтерского учета (Журнал операций), с указанием года и месяца (числа); наименование регистра бухгалтерского учета (Журнала операций) с указанием при наличии его номера; количества листов в папке (деле).</w:t>
      </w:r>
    </w:p>
    <w:p w:rsidR="0025778C" w:rsidRPr="0089188A" w:rsidRDefault="00F0752E" w:rsidP="00056835">
      <w:pPr>
        <w:spacing w:line="276" w:lineRule="auto"/>
        <w:ind w:firstLine="567"/>
        <w:jc w:val="both"/>
      </w:pPr>
      <w:r w:rsidRPr="00445166">
        <w:t>3.6.</w:t>
      </w:r>
      <w:r w:rsidR="0025778C" w:rsidRPr="00445166">
        <w:t>При проведении хоз.операций, для оформления которых не предусмотрены типовые формы первичных документов,</w:t>
      </w:r>
      <w:r w:rsidR="0025778C" w:rsidRPr="0089188A">
        <w:t xml:space="preserve"> используются :</w:t>
      </w:r>
    </w:p>
    <w:p w:rsidR="0025778C" w:rsidRPr="0089188A" w:rsidRDefault="0025778C" w:rsidP="00056835">
      <w:pPr>
        <w:spacing w:line="276" w:lineRule="auto"/>
        <w:ind w:firstLine="567"/>
        <w:jc w:val="both"/>
      </w:pPr>
      <w:r w:rsidRPr="0089188A">
        <w:t>- самостоятельно разработанные формы;</w:t>
      </w:r>
    </w:p>
    <w:p w:rsidR="0025778C" w:rsidRDefault="0025778C" w:rsidP="00056835">
      <w:pPr>
        <w:spacing w:line="276" w:lineRule="auto"/>
        <w:ind w:firstLine="567"/>
        <w:jc w:val="both"/>
      </w:pPr>
      <w:r w:rsidRPr="0089188A">
        <w:t>-унифицированные формы , дополненными необходимыми реквизитами.</w:t>
      </w:r>
    </w:p>
    <w:p w:rsidR="00074AD1" w:rsidRPr="00074AD1" w:rsidRDefault="00074AD1" w:rsidP="00056835">
      <w:pPr>
        <w:jc w:val="both"/>
        <w:rPr>
          <w:b/>
        </w:rPr>
      </w:pPr>
      <w:r w:rsidRPr="00074AD1">
        <w:t xml:space="preserve">    Учреждение использует неунифицированные формы первичных документов, разработанные самостоятельно и необходимые для отражения фактов хозяйственной жизни (</w:t>
      </w:r>
      <w:r w:rsidRPr="00074AD1">
        <w:rPr>
          <w:b/>
        </w:rPr>
        <w:t xml:space="preserve">Приложение </w:t>
      </w:r>
      <w:r w:rsidR="00A94F19">
        <w:rPr>
          <w:b/>
        </w:rPr>
        <w:t>№11)</w:t>
      </w:r>
      <w:r w:rsidRPr="00074AD1">
        <w:rPr>
          <w:b/>
        </w:rPr>
        <w:t>.</w:t>
      </w:r>
    </w:p>
    <w:p w:rsidR="00074AD1" w:rsidRPr="00074AD1" w:rsidRDefault="00074AD1" w:rsidP="00056835">
      <w:pPr>
        <w:jc w:val="both"/>
      </w:pPr>
      <w:r w:rsidRPr="00074AD1">
        <w:t xml:space="preserve"> </w:t>
      </w:r>
      <w:r w:rsidRPr="00074AD1">
        <w:rPr>
          <w:i/>
        </w:rPr>
        <w:t>Основание: п.11 Инструкции 157н, п</w:t>
      </w:r>
      <w:r w:rsidR="00D05BDA">
        <w:rPr>
          <w:i/>
        </w:rPr>
        <w:t>.</w:t>
      </w:r>
      <w:r w:rsidRPr="00074AD1">
        <w:rPr>
          <w:i/>
        </w:rPr>
        <w:t>п</w:t>
      </w:r>
      <w:r w:rsidR="00D05BDA">
        <w:rPr>
          <w:i/>
        </w:rPr>
        <w:t>.</w:t>
      </w:r>
      <w:r w:rsidRPr="00074AD1">
        <w:rPr>
          <w:i/>
        </w:rPr>
        <w:t xml:space="preserve"> «г» п.9 СГС Учетная политика </w:t>
      </w:r>
    </w:p>
    <w:p w:rsidR="0025778C" w:rsidRPr="00FA1A40" w:rsidRDefault="00074AD1" w:rsidP="00056835">
      <w:pPr>
        <w:jc w:val="both"/>
        <w:rPr>
          <w:b/>
        </w:rPr>
      </w:pPr>
      <w:r w:rsidRPr="00074AD1">
        <w:t xml:space="preserve">     </w:t>
      </w:r>
      <w:r w:rsidR="0025778C" w:rsidRPr="0089188A">
        <w:t xml:space="preserve">Журналам операций присваиваются номера согласно </w:t>
      </w:r>
      <w:r w:rsidR="0025778C" w:rsidRPr="0089188A">
        <w:rPr>
          <w:b/>
        </w:rPr>
        <w:t>Приложению №</w:t>
      </w:r>
      <w:r w:rsidR="00A94F19">
        <w:rPr>
          <w:b/>
        </w:rPr>
        <w:t xml:space="preserve">2 </w:t>
      </w:r>
      <w:r w:rsidR="0025778C" w:rsidRPr="0089188A">
        <w:t>и заносятся в главную</w:t>
      </w:r>
      <w:r w:rsidR="0025778C" w:rsidRPr="00FA1A40">
        <w:t xml:space="preserve"> книгу по истечении месяца (код формы по ОКУД 0504072), где содержащаяся в принятых к учету первичных документах информация, необходимая для отражения в бухгалтерском учете, накапливается и систематизируется в учетных регистрах.</w:t>
      </w:r>
    </w:p>
    <w:p w:rsidR="0025778C" w:rsidRPr="00FA1A40" w:rsidRDefault="0025778C" w:rsidP="0025778C">
      <w:pPr>
        <w:spacing w:line="276" w:lineRule="auto"/>
        <w:ind w:firstLine="567"/>
        <w:jc w:val="both"/>
      </w:pPr>
      <w:r w:rsidRPr="00FA1A40">
        <w:t>Записи в регистры бухгалтерского учета (журналы операций)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документа, осуществляются по дате принятия к учету.</w:t>
      </w:r>
    </w:p>
    <w:p w:rsidR="0025778C" w:rsidRPr="00153D96" w:rsidRDefault="0025778C" w:rsidP="0025778C">
      <w:pPr>
        <w:spacing w:line="276" w:lineRule="auto"/>
        <w:ind w:firstLine="567"/>
        <w:jc w:val="both"/>
      </w:pPr>
      <w:r w:rsidRPr="00153D96">
        <w:t>Журналы операций подписываются ответственным лицом за его формирование, начальником Управления по организации бухгалтерского учета в учреждениях отрасли культуры и учреждениях несоциальной сферы МКУ ВМР МО «ЦБ».</w:t>
      </w:r>
    </w:p>
    <w:p w:rsidR="0025778C" w:rsidRPr="00153D96" w:rsidRDefault="0025778C" w:rsidP="0025778C">
      <w:pPr>
        <w:spacing w:line="276" w:lineRule="auto"/>
        <w:ind w:firstLine="567"/>
        <w:jc w:val="both"/>
      </w:pPr>
      <w:r w:rsidRPr="00153D96">
        <w:t>По истечении месяца данные оборотов по счетам из соответствующих Журналов операций записываются в Главную книгу.</w:t>
      </w:r>
    </w:p>
    <w:p w:rsidR="0025778C" w:rsidRDefault="0025778C" w:rsidP="0011472A">
      <w:pPr>
        <w:spacing w:line="276" w:lineRule="auto"/>
        <w:ind w:firstLine="567"/>
        <w:jc w:val="both"/>
      </w:pPr>
      <w:r w:rsidRPr="00153D96">
        <w:t>Журнал операций с безналичными денежными средствами составляется по каждому счету (лицевому счету), открытому учреждению в органе Федерального казначейства, финансовом органе (Методические указания, утвержденные приказом Минфина России от 30 марта 2015 г. № 52н). Записи в журнале операций производятся на основании выписок по лицевому счету, открытому в финансовом органе (КФО 1), выписок из лицевого счета для учета операций со средствами, поступающими во временное распоряжение получателя бюджетных средств, открытому в органе казначейства (КФО 3), с приложенными к ним первичными учетными документами.</w:t>
      </w:r>
    </w:p>
    <w:p w:rsidR="00925ECC" w:rsidRDefault="00925ECC" w:rsidP="0011472A">
      <w:pPr>
        <w:spacing w:line="276" w:lineRule="auto"/>
        <w:ind w:firstLine="567"/>
        <w:jc w:val="both"/>
      </w:pPr>
    </w:p>
    <w:p w:rsidR="00812F23" w:rsidRDefault="00812F23" w:rsidP="0038285E">
      <w:pPr>
        <w:jc w:val="center"/>
        <w:rPr>
          <w:b/>
        </w:rPr>
      </w:pPr>
    </w:p>
    <w:p w:rsidR="00812F23" w:rsidRDefault="00812F23" w:rsidP="0038285E">
      <w:pPr>
        <w:jc w:val="center"/>
        <w:rPr>
          <w:b/>
        </w:rPr>
      </w:pPr>
    </w:p>
    <w:p w:rsidR="00812F23" w:rsidRDefault="00812F23" w:rsidP="0038285E">
      <w:pPr>
        <w:jc w:val="center"/>
        <w:rPr>
          <w:b/>
        </w:rPr>
      </w:pPr>
    </w:p>
    <w:p w:rsidR="00E31DEA" w:rsidRDefault="00E31DEA" w:rsidP="0038285E">
      <w:pPr>
        <w:jc w:val="center"/>
        <w:rPr>
          <w:b/>
        </w:rPr>
      </w:pPr>
    </w:p>
    <w:p w:rsidR="00E31DEA" w:rsidRDefault="00E31DEA" w:rsidP="0038285E">
      <w:pPr>
        <w:jc w:val="center"/>
        <w:rPr>
          <w:b/>
        </w:rPr>
      </w:pPr>
    </w:p>
    <w:p w:rsidR="00E31DEA" w:rsidRDefault="00E31DEA" w:rsidP="0038285E">
      <w:pPr>
        <w:jc w:val="center"/>
        <w:rPr>
          <w:b/>
        </w:rPr>
      </w:pPr>
    </w:p>
    <w:p w:rsidR="00F0752E" w:rsidRPr="00F0752E" w:rsidRDefault="00F0752E" w:rsidP="0038285E">
      <w:pPr>
        <w:jc w:val="center"/>
        <w:rPr>
          <w:b/>
        </w:rPr>
      </w:pPr>
      <w:r>
        <w:rPr>
          <w:b/>
        </w:rPr>
        <w:t xml:space="preserve">4. </w:t>
      </w:r>
      <w:r w:rsidRPr="00F0752E">
        <w:rPr>
          <w:b/>
        </w:rPr>
        <w:t>Способ обработки и хранения учетной информации, правила</w:t>
      </w:r>
    </w:p>
    <w:p w:rsidR="00F0752E" w:rsidRPr="006F4315" w:rsidRDefault="00F0752E" w:rsidP="0038285E">
      <w:pPr>
        <w:jc w:val="center"/>
        <w:rPr>
          <w:b/>
          <w:sz w:val="32"/>
          <w:szCs w:val="32"/>
        </w:rPr>
      </w:pPr>
      <w:r w:rsidRPr="00F0752E">
        <w:rPr>
          <w:b/>
        </w:rPr>
        <w:t>документооборота</w:t>
      </w:r>
    </w:p>
    <w:p w:rsidR="00F0752E" w:rsidRPr="00153D96" w:rsidRDefault="00F0752E" w:rsidP="0011472A">
      <w:pPr>
        <w:spacing w:line="276" w:lineRule="auto"/>
        <w:ind w:firstLine="567"/>
        <w:jc w:val="both"/>
      </w:pPr>
    </w:p>
    <w:p w:rsidR="0011472A" w:rsidRPr="00153D96" w:rsidRDefault="0011472A" w:rsidP="0011472A">
      <w:pPr>
        <w:pStyle w:val="ConsPlusNormal"/>
        <w:spacing w:line="276" w:lineRule="auto"/>
        <w:ind w:firstLine="567"/>
        <w:jc w:val="both"/>
        <w:rPr>
          <w:rFonts w:ascii="Times New Roman" w:hAnsi="Times New Roman" w:cs="Times New Roman"/>
          <w:i/>
          <w:sz w:val="24"/>
          <w:szCs w:val="24"/>
        </w:rPr>
      </w:pPr>
      <w:r w:rsidRPr="00153D96">
        <w:rPr>
          <w:rFonts w:ascii="Times New Roman" w:hAnsi="Times New Roman" w:cs="Times New Roman"/>
          <w:sz w:val="24"/>
          <w:szCs w:val="24"/>
        </w:rPr>
        <w:t xml:space="preserve">Руководитель обязан обеспечить хранение первичных учетных документов, </w:t>
      </w:r>
      <w:hyperlink r:id="rId9"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quot; (Зарегистрировано в Минюсте России 02.06.2015 N 37519){КонсультантПлюс}" w:history="1">
        <w:r w:rsidRPr="00153D96">
          <w:rPr>
            <w:rFonts w:ascii="Times New Roman" w:hAnsi="Times New Roman" w:cs="Times New Roman"/>
            <w:sz w:val="24"/>
            <w:szCs w:val="24"/>
          </w:rPr>
          <w:t>регистров</w:t>
        </w:r>
      </w:hyperlink>
      <w:r w:rsidRPr="00153D96">
        <w:rPr>
          <w:rFonts w:ascii="Times New Roman" w:hAnsi="Times New Roman" w:cs="Times New Roman"/>
          <w:sz w:val="24"/>
          <w:szCs w:val="24"/>
        </w:rPr>
        <w:t xml:space="preserve"> бухгалтерского учета и бухгалтерской (финансовой) отчетности в течение сроков, устанавливаемых в соответствии с правилами организации государственного архивного дела, но не менее пяти лет.</w:t>
      </w:r>
    </w:p>
    <w:p w:rsidR="0011472A" w:rsidRPr="00153D96" w:rsidRDefault="0011472A" w:rsidP="0011472A">
      <w:pPr>
        <w:tabs>
          <w:tab w:val="left" w:pos="708"/>
        </w:tabs>
        <w:spacing w:line="276" w:lineRule="auto"/>
        <w:ind w:firstLine="567"/>
        <w:jc w:val="both"/>
      </w:pPr>
      <w:r w:rsidRPr="00153D96">
        <w:t>Обработка учетной информации ведется с применением программного продукта «1С: Бухгалтерия государственного учреждения 8».</w:t>
      </w:r>
    </w:p>
    <w:p w:rsidR="0011472A" w:rsidRPr="00FA1A40" w:rsidRDefault="0011472A" w:rsidP="0011472A">
      <w:pPr>
        <w:spacing w:line="276" w:lineRule="auto"/>
        <w:ind w:firstLine="567"/>
        <w:jc w:val="both"/>
      </w:pPr>
    </w:p>
    <w:p w:rsidR="0011472A" w:rsidRPr="00FA1A40" w:rsidRDefault="0011472A" w:rsidP="0011472A">
      <w:pPr>
        <w:tabs>
          <w:tab w:val="left" w:pos="708"/>
        </w:tabs>
        <w:spacing w:line="276" w:lineRule="auto"/>
        <w:ind w:firstLine="567"/>
        <w:jc w:val="both"/>
      </w:pPr>
      <w:r w:rsidRPr="00FA1A40">
        <w:t xml:space="preserve"> Первичные учетные документы</w:t>
      </w:r>
      <w:r>
        <w:t>,</w:t>
      </w:r>
      <w:r w:rsidRPr="00FA1A40">
        <w:t xml:space="preserve"> регистры бухгалтерского учета, бухгалтерская отчетность подлежат хранению в течение сроков, установленных в соответствии с правилами организации государственного архивного дела, но не менее 5 лет.</w:t>
      </w:r>
    </w:p>
    <w:p w:rsidR="0011472A" w:rsidRDefault="0011472A" w:rsidP="0011472A">
      <w:pPr>
        <w:spacing w:line="276" w:lineRule="auto"/>
        <w:ind w:firstLine="567"/>
        <w:jc w:val="both"/>
      </w:pPr>
      <w:r w:rsidRPr="00FA1A40">
        <w:t>Руководитель несет ответственность за организацию хранения учетных документов, регистров бухгалтерского учета и бухгалтерской отчетности. При определении сроков хранения документов следует руководствоваться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утвержденных приказом Минкультуры России от 25.08.2010 №558 (подготовленного в соответствии с Федеральным законом от 22.10.2004 №125-ФЗ «Об архивном деле в Российской Федерации).</w:t>
      </w:r>
    </w:p>
    <w:p w:rsidR="0038285E" w:rsidRDefault="0038285E" w:rsidP="0011472A">
      <w:pPr>
        <w:spacing w:line="276" w:lineRule="auto"/>
        <w:ind w:firstLine="567"/>
        <w:jc w:val="both"/>
      </w:pPr>
    </w:p>
    <w:p w:rsidR="00056835" w:rsidRDefault="00056835" w:rsidP="0011472A">
      <w:pPr>
        <w:spacing w:line="276" w:lineRule="auto"/>
        <w:ind w:firstLine="567"/>
        <w:jc w:val="both"/>
      </w:pPr>
    </w:p>
    <w:p w:rsidR="00056835" w:rsidRPr="00FA1A40" w:rsidRDefault="00056835" w:rsidP="0011472A">
      <w:pPr>
        <w:spacing w:line="276" w:lineRule="auto"/>
        <w:ind w:firstLine="567"/>
        <w:jc w:val="both"/>
      </w:pPr>
    </w:p>
    <w:p w:rsidR="0011472A" w:rsidRDefault="0011472A" w:rsidP="0011472A">
      <w:pPr>
        <w:jc w:val="both"/>
        <w:rPr>
          <w:sz w:val="28"/>
          <w:szCs w:val="28"/>
        </w:r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096"/>
        <w:gridCol w:w="3408"/>
      </w:tblGrid>
      <w:tr w:rsidR="0011472A" w:rsidRPr="00D2006B" w:rsidTr="0076292F">
        <w:tc>
          <w:tcPr>
            <w:tcW w:w="675" w:type="dxa"/>
          </w:tcPr>
          <w:p w:rsidR="0011472A" w:rsidRPr="00925ECC" w:rsidRDefault="0011472A" w:rsidP="0076292F">
            <w:pPr>
              <w:jc w:val="center"/>
              <w:rPr>
                <w:sz w:val="22"/>
                <w:szCs w:val="22"/>
              </w:rPr>
            </w:pPr>
            <w:r w:rsidRPr="00925ECC">
              <w:rPr>
                <w:sz w:val="22"/>
                <w:szCs w:val="22"/>
              </w:rPr>
              <w:t>№</w:t>
            </w:r>
          </w:p>
          <w:p w:rsidR="0011472A" w:rsidRPr="00925ECC" w:rsidRDefault="0011472A" w:rsidP="0076292F">
            <w:pPr>
              <w:jc w:val="center"/>
              <w:rPr>
                <w:sz w:val="22"/>
                <w:szCs w:val="22"/>
              </w:rPr>
            </w:pPr>
            <w:r w:rsidRPr="00925ECC">
              <w:rPr>
                <w:sz w:val="22"/>
                <w:szCs w:val="22"/>
              </w:rPr>
              <w:t>п/п</w:t>
            </w:r>
          </w:p>
        </w:tc>
        <w:tc>
          <w:tcPr>
            <w:tcW w:w="6096" w:type="dxa"/>
          </w:tcPr>
          <w:p w:rsidR="0011472A" w:rsidRPr="00925ECC" w:rsidRDefault="0011472A" w:rsidP="0076292F">
            <w:pPr>
              <w:jc w:val="center"/>
              <w:rPr>
                <w:sz w:val="22"/>
                <w:szCs w:val="22"/>
              </w:rPr>
            </w:pPr>
            <w:r w:rsidRPr="00925ECC">
              <w:rPr>
                <w:sz w:val="22"/>
                <w:szCs w:val="22"/>
              </w:rPr>
              <w:t>Номенклатура регистра бюджетного учета, а также дел с первичными учетными документами</w:t>
            </w:r>
          </w:p>
        </w:tc>
        <w:tc>
          <w:tcPr>
            <w:tcW w:w="3408" w:type="dxa"/>
          </w:tcPr>
          <w:p w:rsidR="0011472A" w:rsidRPr="00925ECC" w:rsidRDefault="0011472A" w:rsidP="0076292F">
            <w:pPr>
              <w:jc w:val="center"/>
              <w:rPr>
                <w:sz w:val="22"/>
                <w:szCs w:val="22"/>
              </w:rPr>
            </w:pPr>
            <w:r w:rsidRPr="00925ECC">
              <w:rPr>
                <w:sz w:val="22"/>
                <w:szCs w:val="22"/>
              </w:rPr>
              <w:t>Срок хранения</w:t>
            </w:r>
          </w:p>
        </w:tc>
      </w:tr>
      <w:tr w:rsidR="0011472A" w:rsidRPr="00D2006B" w:rsidTr="0076292F">
        <w:trPr>
          <w:trHeight w:val="415"/>
        </w:trPr>
        <w:tc>
          <w:tcPr>
            <w:tcW w:w="675" w:type="dxa"/>
          </w:tcPr>
          <w:p w:rsidR="0011472A" w:rsidRPr="00925ECC" w:rsidRDefault="0011472A" w:rsidP="0076292F">
            <w:pPr>
              <w:jc w:val="both"/>
              <w:rPr>
                <w:sz w:val="22"/>
                <w:szCs w:val="22"/>
              </w:rPr>
            </w:pPr>
            <w:r w:rsidRPr="00925ECC">
              <w:rPr>
                <w:sz w:val="22"/>
                <w:szCs w:val="22"/>
              </w:rPr>
              <w:t>1</w:t>
            </w:r>
          </w:p>
        </w:tc>
        <w:tc>
          <w:tcPr>
            <w:tcW w:w="6096" w:type="dxa"/>
          </w:tcPr>
          <w:p w:rsidR="0011472A" w:rsidRPr="00925ECC" w:rsidRDefault="0011472A" w:rsidP="0076292F">
            <w:pPr>
              <w:jc w:val="both"/>
              <w:rPr>
                <w:sz w:val="22"/>
                <w:szCs w:val="22"/>
              </w:rPr>
            </w:pPr>
            <w:r w:rsidRPr="00925ECC">
              <w:rPr>
                <w:sz w:val="22"/>
                <w:szCs w:val="22"/>
              </w:rPr>
              <w:t>Бюджетная:</w:t>
            </w:r>
          </w:p>
          <w:p w:rsidR="0011472A" w:rsidRPr="00925ECC" w:rsidRDefault="0011472A" w:rsidP="0076292F">
            <w:pPr>
              <w:jc w:val="both"/>
              <w:rPr>
                <w:sz w:val="22"/>
                <w:szCs w:val="22"/>
              </w:rPr>
            </w:pPr>
            <w:r w:rsidRPr="00925ECC">
              <w:rPr>
                <w:sz w:val="22"/>
                <w:szCs w:val="22"/>
              </w:rPr>
              <w:t>-Годовая</w:t>
            </w:r>
          </w:p>
          <w:p w:rsidR="0011472A" w:rsidRPr="00925ECC" w:rsidRDefault="0011472A" w:rsidP="0076292F">
            <w:pPr>
              <w:jc w:val="both"/>
              <w:rPr>
                <w:sz w:val="22"/>
                <w:szCs w:val="22"/>
              </w:rPr>
            </w:pPr>
            <w:r w:rsidRPr="00925ECC">
              <w:rPr>
                <w:sz w:val="22"/>
                <w:szCs w:val="22"/>
              </w:rPr>
              <w:t>-Квартальная</w:t>
            </w:r>
          </w:p>
          <w:p w:rsidR="0011472A" w:rsidRPr="00925ECC" w:rsidRDefault="0011472A" w:rsidP="0076292F">
            <w:pPr>
              <w:jc w:val="both"/>
              <w:rPr>
                <w:sz w:val="22"/>
                <w:szCs w:val="22"/>
              </w:rPr>
            </w:pPr>
            <w:r w:rsidRPr="00925ECC">
              <w:rPr>
                <w:sz w:val="22"/>
                <w:szCs w:val="22"/>
              </w:rPr>
              <w:t>-месячная</w:t>
            </w:r>
          </w:p>
        </w:tc>
        <w:tc>
          <w:tcPr>
            <w:tcW w:w="3408" w:type="dxa"/>
          </w:tcPr>
          <w:p w:rsidR="0011472A" w:rsidRPr="00925ECC" w:rsidRDefault="0011472A" w:rsidP="0076292F">
            <w:pPr>
              <w:jc w:val="both"/>
              <w:rPr>
                <w:sz w:val="22"/>
                <w:szCs w:val="22"/>
              </w:rPr>
            </w:pPr>
            <w:r w:rsidRPr="00925ECC">
              <w:rPr>
                <w:sz w:val="22"/>
                <w:szCs w:val="22"/>
              </w:rPr>
              <w:t>Постоянно</w:t>
            </w:r>
          </w:p>
          <w:p w:rsidR="0011472A" w:rsidRPr="00925ECC" w:rsidRDefault="0011472A" w:rsidP="0076292F">
            <w:pPr>
              <w:jc w:val="both"/>
              <w:rPr>
                <w:sz w:val="22"/>
                <w:szCs w:val="22"/>
              </w:rPr>
            </w:pPr>
            <w:r w:rsidRPr="00925ECC">
              <w:rPr>
                <w:sz w:val="22"/>
                <w:szCs w:val="22"/>
              </w:rPr>
              <w:t>5 лет</w:t>
            </w:r>
          </w:p>
          <w:p w:rsidR="0011472A" w:rsidRPr="00925ECC" w:rsidRDefault="0011472A" w:rsidP="0076292F">
            <w:pPr>
              <w:jc w:val="both"/>
              <w:rPr>
                <w:sz w:val="22"/>
                <w:szCs w:val="22"/>
              </w:rPr>
            </w:pPr>
            <w:r w:rsidRPr="00925ECC">
              <w:rPr>
                <w:sz w:val="22"/>
                <w:szCs w:val="22"/>
              </w:rPr>
              <w:t>1 год</w:t>
            </w:r>
          </w:p>
        </w:tc>
      </w:tr>
      <w:tr w:rsidR="0011472A" w:rsidRPr="00D2006B" w:rsidTr="0076292F">
        <w:tc>
          <w:tcPr>
            <w:tcW w:w="675" w:type="dxa"/>
          </w:tcPr>
          <w:p w:rsidR="0011472A" w:rsidRPr="00925ECC" w:rsidRDefault="0011472A" w:rsidP="0076292F">
            <w:pPr>
              <w:jc w:val="both"/>
              <w:rPr>
                <w:sz w:val="22"/>
                <w:szCs w:val="22"/>
              </w:rPr>
            </w:pPr>
            <w:r w:rsidRPr="00925ECC">
              <w:rPr>
                <w:sz w:val="22"/>
                <w:szCs w:val="22"/>
              </w:rPr>
              <w:t>2</w:t>
            </w:r>
          </w:p>
        </w:tc>
        <w:tc>
          <w:tcPr>
            <w:tcW w:w="6096" w:type="dxa"/>
          </w:tcPr>
          <w:p w:rsidR="0011472A" w:rsidRPr="00925ECC" w:rsidRDefault="0011472A" w:rsidP="0076292F">
            <w:pPr>
              <w:jc w:val="both"/>
              <w:rPr>
                <w:sz w:val="22"/>
                <w:szCs w:val="22"/>
              </w:rPr>
            </w:pPr>
            <w:r w:rsidRPr="00925ECC">
              <w:rPr>
                <w:sz w:val="22"/>
                <w:szCs w:val="22"/>
              </w:rPr>
              <w:t>Передаточные акты, разделительные, ликвидационные балансы, пояснительные записки к ним</w:t>
            </w:r>
          </w:p>
        </w:tc>
        <w:tc>
          <w:tcPr>
            <w:tcW w:w="3408" w:type="dxa"/>
          </w:tcPr>
          <w:p w:rsidR="0011472A" w:rsidRPr="00925ECC" w:rsidRDefault="0011472A" w:rsidP="0076292F">
            <w:pPr>
              <w:jc w:val="both"/>
              <w:rPr>
                <w:sz w:val="22"/>
                <w:szCs w:val="22"/>
              </w:rPr>
            </w:pPr>
            <w:r w:rsidRPr="00925ECC">
              <w:rPr>
                <w:sz w:val="22"/>
                <w:szCs w:val="22"/>
              </w:rPr>
              <w:t>Постоянно</w:t>
            </w:r>
          </w:p>
        </w:tc>
      </w:tr>
      <w:tr w:rsidR="0011472A" w:rsidRPr="00D2006B" w:rsidTr="0076292F">
        <w:tc>
          <w:tcPr>
            <w:tcW w:w="675" w:type="dxa"/>
          </w:tcPr>
          <w:p w:rsidR="0011472A" w:rsidRPr="00925ECC" w:rsidRDefault="0011472A" w:rsidP="0076292F">
            <w:pPr>
              <w:jc w:val="both"/>
              <w:rPr>
                <w:sz w:val="22"/>
                <w:szCs w:val="22"/>
              </w:rPr>
            </w:pPr>
            <w:r w:rsidRPr="00925ECC">
              <w:rPr>
                <w:sz w:val="22"/>
                <w:szCs w:val="22"/>
              </w:rPr>
              <w:t>3</w:t>
            </w:r>
          </w:p>
        </w:tc>
        <w:tc>
          <w:tcPr>
            <w:tcW w:w="6096" w:type="dxa"/>
          </w:tcPr>
          <w:p w:rsidR="0011472A" w:rsidRPr="00925ECC" w:rsidRDefault="0011472A" w:rsidP="0076292F">
            <w:pPr>
              <w:jc w:val="both"/>
              <w:rPr>
                <w:sz w:val="22"/>
                <w:szCs w:val="22"/>
              </w:rPr>
            </w:pPr>
            <w:r w:rsidRPr="00925ECC">
              <w:rPr>
                <w:sz w:val="22"/>
                <w:szCs w:val="22"/>
              </w:rPr>
              <w:t>Переписка по вопросам бухгалтерского учета, составления и представления бюджетной отчетности</w:t>
            </w:r>
          </w:p>
        </w:tc>
        <w:tc>
          <w:tcPr>
            <w:tcW w:w="3408" w:type="dxa"/>
          </w:tcPr>
          <w:p w:rsidR="0011472A" w:rsidRPr="00925ECC" w:rsidRDefault="0011472A" w:rsidP="0076292F">
            <w:pPr>
              <w:jc w:val="both"/>
              <w:rPr>
                <w:sz w:val="22"/>
                <w:szCs w:val="22"/>
              </w:rPr>
            </w:pPr>
            <w:r w:rsidRPr="00925ECC">
              <w:rPr>
                <w:sz w:val="22"/>
                <w:szCs w:val="22"/>
              </w:rPr>
              <w:t>5 лет</w:t>
            </w:r>
          </w:p>
        </w:tc>
      </w:tr>
      <w:tr w:rsidR="0011472A" w:rsidRPr="00D2006B" w:rsidTr="0076292F">
        <w:tc>
          <w:tcPr>
            <w:tcW w:w="675" w:type="dxa"/>
          </w:tcPr>
          <w:p w:rsidR="0011472A" w:rsidRPr="00925ECC" w:rsidRDefault="0011472A" w:rsidP="0076292F">
            <w:pPr>
              <w:jc w:val="both"/>
              <w:rPr>
                <w:sz w:val="22"/>
                <w:szCs w:val="22"/>
              </w:rPr>
            </w:pPr>
            <w:r w:rsidRPr="00925ECC">
              <w:rPr>
                <w:sz w:val="22"/>
                <w:szCs w:val="22"/>
              </w:rPr>
              <w:t>4</w:t>
            </w:r>
          </w:p>
        </w:tc>
        <w:tc>
          <w:tcPr>
            <w:tcW w:w="6096" w:type="dxa"/>
          </w:tcPr>
          <w:p w:rsidR="0011472A" w:rsidRPr="00925ECC" w:rsidRDefault="0011472A" w:rsidP="0076292F">
            <w:pPr>
              <w:jc w:val="both"/>
              <w:rPr>
                <w:sz w:val="22"/>
                <w:szCs w:val="22"/>
              </w:rPr>
            </w:pPr>
            <w:r w:rsidRPr="00925ECC">
              <w:rPr>
                <w:sz w:val="22"/>
                <w:szCs w:val="22"/>
              </w:rPr>
              <w:t>Документы учетной политики (рабочий план счетов, формы первичных учетных документов и др.)</w:t>
            </w:r>
          </w:p>
        </w:tc>
        <w:tc>
          <w:tcPr>
            <w:tcW w:w="3408" w:type="dxa"/>
          </w:tcPr>
          <w:p w:rsidR="0011472A" w:rsidRPr="00925ECC" w:rsidRDefault="0011472A" w:rsidP="0076292F">
            <w:pPr>
              <w:jc w:val="both"/>
              <w:rPr>
                <w:sz w:val="22"/>
                <w:szCs w:val="22"/>
              </w:rPr>
            </w:pPr>
            <w:r w:rsidRPr="00925ECC">
              <w:rPr>
                <w:sz w:val="22"/>
                <w:szCs w:val="22"/>
              </w:rPr>
              <w:t>5 лет</w:t>
            </w:r>
          </w:p>
        </w:tc>
      </w:tr>
      <w:tr w:rsidR="0011472A" w:rsidRPr="00D2006B" w:rsidTr="0076292F">
        <w:tc>
          <w:tcPr>
            <w:tcW w:w="675" w:type="dxa"/>
          </w:tcPr>
          <w:p w:rsidR="0011472A" w:rsidRPr="00925ECC" w:rsidRDefault="0011472A" w:rsidP="0076292F">
            <w:pPr>
              <w:jc w:val="both"/>
              <w:rPr>
                <w:sz w:val="22"/>
                <w:szCs w:val="22"/>
              </w:rPr>
            </w:pPr>
            <w:r w:rsidRPr="00925ECC">
              <w:rPr>
                <w:sz w:val="22"/>
                <w:szCs w:val="22"/>
              </w:rPr>
              <w:t>5</w:t>
            </w:r>
          </w:p>
        </w:tc>
        <w:tc>
          <w:tcPr>
            <w:tcW w:w="6096" w:type="dxa"/>
          </w:tcPr>
          <w:p w:rsidR="0011472A" w:rsidRPr="00925ECC" w:rsidRDefault="0011472A" w:rsidP="0076292F">
            <w:pPr>
              <w:jc w:val="both"/>
              <w:rPr>
                <w:sz w:val="22"/>
                <w:szCs w:val="22"/>
              </w:rPr>
            </w:pPr>
            <w:r w:rsidRPr="00925ECC">
              <w:rPr>
                <w:sz w:val="22"/>
                <w:szCs w:val="22"/>
              </w:rPr>
              <w:t>Регистры бухгалтерского учета (главная книга, журналы операций, оборотные ведомости, реестры, ведомости, инвентарные списки и др.)</w:t>
            </w:r>
          </w:p>
        </w:tc>
        <w:tc>
          <w:tcPr>
            <w:tcW w:w="3408" w:type="dxa"/>
          </w:tcPr>
          <w:p w:rsidR="0011472A" w:rsidRPr="00925ECC" w:rsidRDefault="0011472A" w:rsidP="0076292F">
            <w:pPr>
              <w:jc w:val="both"/>
              <w:rPr>
                <w:sz w:val="22"/>
                <w:szCs w:val="22"/>
              </w:rPr>
            </w:pPr>
            <w:r w:rsidRPr="00925ECC">
              <w:rPr>
                <w:sz w:val="22"/>
                <w:szCs w:val="22"/>
              </w:rPr>
              <w:t>5 лет (при условии проведения проверки(ревизии)</w:t>
            </w:r>
          </w:p>
        </w:tc>
      </w:tr>
      <w:tr w:rsidR="0011472A" w:rsidRPr="00D2006B" w:rsidTr="0076292F">
        <w:tc>
          <w:tcPr>
            <w:tcW w:w="675" w:type="dxa"/>
          </w:tcPr>
          <w:p w:rsidR="0011472A" w:rsidRPr="00925ECC" w:rsidRDefault="0011472A" w:rsidP="0076292F">
            <w:pPr>
              <w:jc w:val="both"/>
              <w:rPr>
                <w:sz w:val="22"/>
                <w:szCs w:val="22"/>
              </w:rPr>
            </w:pPr>
            <w:r w:rsidRPr="00925ECC">
              <w:rPr>
                <w:sz w:val="22"/>
                <w:szCs w:val="22"/>
              </w:rPr>
              <w:t>6</w:t>
            </w:r>
          </w:p>
        </w:tc>
        <w:tc>
          <w:tcPr>
            <w:tcW w:w="6096" w:type="dxa"/>
          </w:tcPr>
          <w:p w:rsidR="0011472A" w:rsidRPr="00925ECC" w:rsidRDefault="0011472A" w:rsidP="0076292F">
            <w:pPr>
              <w:jc w:val="both"/>
              <w:rPr>
                <w:sz w:val="22"/>
                <w:szCs w:val="22"/>
              </w:rPr>
            </w:pPr>
            <w:r w:rsidRPr="00925ECC">
              <w:rPr>
                <w:sz w:val="22"/>
                <w:szCs w:val="22"/>
              </w:rPr>
              <w:t>Первичные учетные документы и приложения к ним (кассовые документы, ордера, табели, акты о приеме, списании имущества и материалов, накладные, авансовые отчеты и др.)</w:t>
            </w:r>
          </w:p>
        </w:tc>
        <w:tc>
          <w:tcPr>
            <w:tcW w:w="3408" w:type="dxa"/>
          </w:tcPr>
          <w:p w:rsidR="0011472A" w:rsidRPr="00925ECC" w:rsidRDefault="0011472A" w:rsidP="0076292F">
            <w:pPr>
              <w:jc w:val="both"/>
              <w:rPr>
                <w:sz w:val="22"/>
                <w:szCs w:val="22"/>
              </w:rPr>
            </w:pPr>
            <w:r w:rsidRPr="00925ECC">
              <w:rPr>
                <w:sz w:val="22"/>
                <w:szCs w:val="22"/>
              </w:rPr>
              <w:t>5 лет (при условии проведения проверки(ревизии)</w:t>
            </w:r>
          </w:p>
        </w:tc>
      </w:tr>
      <w:tr w:rsidR="0011472A" w:rsidRPr="00D2006B" w:rsidTr="0076292F">
        <w:tc>
          <w:tcPr>
            <w:tcW w:w="675" w:type="dxa"/>
          </w:tcPr>
          <w:p w:rsidR="0011472A" w:rsidRPr="00925ECC" w:rsidRDefault="0011472A" w:rsidP="0076292F">
            <w:pPr>
              <w:jc w:val="both"/>
              <w:rPr>
                <w:sz w:val="22"/>
                <w:szCs w:val="22"/>
              </w:rPr>
            </w:pPr>
            <w:r w:rsidRPr="00925ECC">
              <w:rPr>
                <w:sz w:val="22"/>
                <w:szCs w:val="22"/>
              </w:rPr>
              <w:t>7</w:t>
            </w:r>
          </w:p>
        </w:tc>
        <w:tc>
          <w:tcPr>
            <w:tcW w:w="6096" w:type="dxa"/>
          </w:tcPr>
          <w:p w:rsidR="0011472A" w:rsidRPr="00925ECC" w:rsidRDefault="0011472A" w:rsidP="0076292F">
            <w:pPr>
              <w:jc w:val="both"/>
              <w:rPr>
                <w:sz w:val="22"/>
                <w:szCs w:val="22"/>
              </w:rPr>
            </w:pPr>
            <w:r w:rsidRPr="00925ECC">
              <w:rPr>
                <w:sz w:val="22"/>
                <w:szCs w:val="22"/>
              </w:rPr>
              <w:t>Перечень лиц, имеющих право подписи первичных учетных документов</w:t>
            </w:r>
          </w:p>
        </w:tc>
        <w:tc>
          <w:tcPr>
            <w:tcW w:w="3408" w:type="dxa"/>
          </w:tcPr>
          <w:p w:rsidR="0011472A" w:rsidRPr="00925ECC" w:rsidRDefault="0011472A" w:rsidP="0076292F">
            <w:pPr>
              <w:jc w:val="both"/>
              <w:rPr>
                <w:sz w:val="22"/>
                <w:szCs w:val="22"/>
              </w:rPr>
            </w:pPr>
            <w:r w:rsidRPr="00925ECC">
              <w:rPr>
                <w:sz w:val="22"/>
                <w:szCs w:val="22"/>
              </w:rPr>
              <w:t>5 лет (после замены новыми)</w:t>
            </w:r>
          </w:p>
        </w:tc>
      </w:tr>
      <w:tr w:rsidR="0011472A" w:rsidRPr="00D2006B" w:rsidTr="0076292F">
        <w:tc>
          <w:tcPr>
            <w:tcW w:w="675" w:type="dxa"/>
          </w:tcPr>
          <w:p w:rsidR="0011472A" w:rsidRPr="00925ECC" w:rsidRDefault="0011472A" w:rsidP="0076292F">
            <w:pPr>
              <w:jc w:val="both"/>
              <w:rPr>
                <w:sz w:val="22"/>
                <w:szCs w:val="22"/>
              </w:rPr>
            </w:pPr>
            <w:r w:rsidRPr="00925ECC">
              <w:rPr>
                <w:sz w:val="22"/>
                <w:szCs w:val="22"/>
              </w:rPr>
              <w:t>8</w:t>
            </w:r>
          </w:p>
        </w:tc>
        <w:tc>
          <w:tcPr>
            <w:tcW w:w="6096" w:type="dxa"/>
          </w:tcPr>
          <w:p w:rsidR="0011472A" w:rsidRPr="00925ECC" w:rsidRDefault="0011472A" w:rsidP="0076292F">
            <w:pPr>
              <w:jc w:val="both"/>
              <w:rPr>
                <w:sz w:val="22"/>
                <w:szCs w:val="22"/>
              </w:rPr>
            </w:pPr>
            <w:r w:rsidRPr="00925ECC">
              <w:rPr>
                <w:sz w:val="22"/>
                <w:szCs w:val="22"/>
              </w:rPr>
              <w:t>Свидетельства о постановке на учет в налоговых органах</w:t>
            </w:r>
          </w:p>
        </w:tc>
        <w:tc>
          <w:tcPr>
            <w:tcW w:w="3408" w:type="dxa"/>
          </w:tcPr>
          <w:p w:rsidR="0011472A" w:rsidRPr="00925ECC" w:rsidRDefault="0011472A" w:rsidP="0076292F">
            <w:pPr>
              <w:jc w:val="both"/>
              <w:rPr>
                <w:sz w:val="22"/>
                <w:szCs w:val="22"/>
              </w:rPr>
            </w:pPr>
            <w:r w:rsidRPr="00925ECC">
              <w:rPr>
                <w:sz w:val="22"/>
                <w:szCs w:val="22"/>
              </w:rPr>
              <w:t>Постоянно</w:t>
            </w:r>
          </w:p>
        </w:tc>
      </w:tr>
      <w:tr w:rsidR="0011472A" w:rsidRPr="00D2006B" w:rsidTr="0076292F">
        <w:tc>
          <w:tcPr>
            <w:tcW w:w="675" w:type="dxa"/>
          </w:tcPr>
          <w:p w:rsidR="0011472A" w:rsidRPr="00925ECC" w:rsidRDefault="0011472A" w:rsidP="0076292F">
            <w:pPr>
              <w:jc w:val="both"/>
              <w:rPr>
                <w:sz w:val="22"/>
                <w:szCs w:val="22"/>
              </w:rPr>
            </w:pPr>
            <w:r w:rsidRPr="00925ECC">
              <w:rPr>
                <w:sz w:val="22"/>
                <w:szCs w:val="22"/>
              </w:rPr>
              <w:t>9</w:t>
            </w:r>
          </w:p>
        </w:tc>
        <w:tc>
          <w:tcPr>
            <w:tcW w:w="6096" w:type="dxa"/>
          </w:tcPr>
          <w:p w:rsidR="0011472A" w:rsidRPr="00925ECC" w:rsidRDefault="0011472A" w:rsidP="0076292F">
            <w:pPr>
              <w:jc w:val="both"/>
              <w:rPr>
                <w:sz w:val="22"/>
                <w:szCs w:val="22"/>
              </w:rPr>
            </w:pPr>
            <w:r w:rsidRPr="00925ECC">
              <w:rPr>
                <w:sz w:val="22"/>
                <w:szCs w:val="22"/>
              </w:rPr>
              <w:t>Лицевые карточки, счета работников</w:t>
            </w:r>
          </w:p>
        </w:tc>
        <w:tc>
          <w:tcPr>
            <w:tcW w:w="3408" w:type="dxa"/>
          </w:tcPr>
          <w:p w:rsidR="0011472A" w:rsidRPr="00925ECC" w:rsidRDefault="0011472A" w:rsidP="0076292F">
            <w:pPr>
              <w:jc w:val="both"/>
              <w:rPr>
                <w:sz w:val="22"/>
                <w:szCs w:val="22"/>
              </w:rPr>
            </w:pPr>
            <w:r w:rsidRPr="00925ECC">
              <w:rPr>
                <w:sz w:val="22"/>
                <w:szCs w:val="22"/>
              </w:rPr>
              <w:t>75 лет</w:t>
            </w:r>
          </w:p>
        </w:tc>
      </w:tr>
      <w:tr w:rsidR="0011472A" w:rsidRPr="00D2006B" w:rsidTr="0076292F">
        <w:tc>
          <w:tcPr>
            <w:tcW w:w="675" w:type="dxa"/>
          </w:tcPr>
          <w:p w:rsidR="0011472A" w:rsidRPr="00925ECC" w:rsidRDefault="0011472A" w:rsidP="0076292F">
            <w:pPr>
              <w:jc w:val="both"/>
              <w:rPr>
                <w:sz w:val="22"/>
                <w:szCs w:val="22"/>
              </w:rPr>
            </w:pPr>
            <w:r w:rsidRPr="00925ECC">
              <w:rPr>
                <w:sz w:val="22"/>
                <w:szCs w:val="22"/>
              </w:rPr>
              <w:t>10</w:t>
            </w:r>
          </w:p>
        </w:tc>
        <w:tc>
          <w:tcPr>
            <w:tcW w:w="6096" w:type="dxa"/>
          </w:tcPr>
          <w:p w:rsidR="0011472A" w:rsidRPr="00925ECC" w:rsidRDefault="0011472A" w:rsidP="0076292F">
            <w:pPr>
              <w:jc w:val="both"/>
              <w:rPr>
                <w:sz w:val="22"/>
                <w:szCs w:val="22"/>
              </w:rPr>
            </w:pPr>
            <w:r w:rsidRPr="00925ECC">
              <w:rPr>
                <w:sz w:val="22"/>
                <w:szCs w:val="22"/>
              </w:rPr>
              <w:t>Исполнительные листы</w:t>
            </w:r>
          </w:p>
        </w:tc>
        <w:tc>
          <w:tcPr>
            <w:tcW w:w="3408" w:type="dxa"/>
          </w:tcPr>
          <w:p w:rsidR="0011472A" w:rsidRPr="00925ECC" w:rsidRDefault="0011472A" w:rsidP="0076292F">
            <w:pPr>
              <w:jc w:val="both"/>
              <w:rPr>
                <w:sz w:val="22"/>
                <w:szCs w:val="22"/>
              </w:rPr>
            </w:pPr>
            <w:r w:rsidRPr="00925ECC">
              <w:rPr>
                <w:sz w:val="22"/>
                <w:szCs w:val="22"/>
              </w:rPr>
              <w:t>До минования надобности (Не менее 5 лет)</w:t>
            </w:r>
          </w:p>
        </w:tc>
      </w:tr>
      <w:tr w:rsidR="0011472A" w:rsidRPr="00D2006B" w:rsidTr="0076292F">
        <w:tc>
          <w:tcPr>
            <w:tcW w:w="675" w:type="dxa"/>
          </w:tcPr>
          <w:p w:rsidR="0011472A" w:rsidRPr="00925ECC" w:rsidRDefault="0011472A" w:rsidP="0076292F">
            <w:pPr>
              <w:jc w:val="both"/>
              <w:rPr>
                <w:sz w:val="22"/>
                <w:szCs w:val="22"/>
              </w:rPr>
            </w:pPr>
            <w:r w:rsidRPr="00925ECC">
              <w:rPr>
                <w:sz w:val="22"/>
                <w:szCs w:val="22"/>
              </w:rPr>
              <w:t>11</w:t>
            </w:r>
          </w:p>
        </w:tc>
        <w:tc>
          <w:tcPr>
            <w:tcW w:w="6096" w:type="dxa"/>
          </w:tcPr>
          <w:p w:rsidR="0011472A" w:rsidRPr="00925ECC" w:rsidRDefault="0011472A" w:rsidP="0076292F">
            <w:pPr>
              <w:jc w:val="both"/>
              <w:rPr>
                <w:sz w:val="22"/>
                <w:szCs w:val="22"/>
              </w:rPr>
            </w:pPr>
            <w:r w:rsidRPr="00925ECC">
              <w:rPr>
                <w:sz w:val="22"/>
                <w:szCs w:val="22"/>
              </w:rPr>
              <w:t>Договоры о материальной ответственности МОЛ</w:t>
            </w:r>
          </w:p>
        </w:tc>
        <w:tc>
          <w:tcPr>
            <w:tcW w:w="3408" w:type="dxa"/>
          </w:tcPr>
          <w:p w:rsidR="0011472A" w:rsidRPr="00925ECC" w:rsidRDefault="0011472A" w:rsidP="0076292F">
            <w:pPr>
              <w:jc w:val="both"/>
              <w:rPr>
                <w:sz w:val="22"/>
                <w:szCs w:val="22"/>
              </w:rPr>
            </w:pPr>
            <w:r w:rsidRPr="00925ECC">
              <w:rPr>
                <w:sz w:val="22"/>
                <w:szCs w:val="22"/>
              </w:rPr>
              <w:t xml:space="preserve">5 лет (После увольнения материально-ответственного </w:t>
            </w:r>
            <w:r w:rsidRPr="00925ECC">
              <w:rPr>
                <w:sz w:val="22"/>
                <w:szCs w:val="22"/>
              </w:rPr>
              <w:lastRenderedPageBreak/>
              <w:t xml:space="preserve">лица) </w:t>
            </w:r>
          </w:p>
        </w:tc>
      </w:tr>
      <w:tr w:rsidR="0011472A" w:rsidRPr="00D2006B" w:rsidTr="0076292F">
        <w:tc>
          <w:tcPr>
            <w:tcW w:w="675" w:type="dxa"/>
          </w:tcPr>
          <w:p w:rsidR="0011472A" w:rsidRPr="00925ECC" w:rsidRDefault="0011472A" w:rsidP="0076292F">
            <w:pPr>
              <w:jc w:val="both"/>
              <w:rPr>
                <w:sz w:val="22"/>
                <w:szCs w:val="22"/>
              </w:rPr>
            </w:pPr>
            <w:r w:rsidRPr="00925ECC">
              <w:rPr>
                <w:sz w:val="22"/>
                <w:szCs w:val="22"/>
              </w:rPr>
              <w:lastRenderedPageBreak/>
              <w:t>12</w:t>
            </w:r>
          </w:p>
        </w:tc>
        <w:tc>
          <w:tcPr>
            <w:tcW w:w="6096" w:type="dxa"/>
          </w:tcPr>
          <w:p w:rsidR="0011472A" w:rsidRPr="00925ECC" w:rsidRDefault="0011472A" w:rsidP="0076292F">
            <w:pPr>
              <w:jc w:val="both"/>
              <w:rPr>
                <w:sz w:val="22"/>
                <w:szCs w:val="22"/>
              </w:rPr>
            </w:pPr>
            <w:r w:rsidRPr="00925ECC">
              <w:rPr>
                <w:sz w:val="22"/>
                <w:szCs w:val="22"/>
              </w:rPr>
              <w:t>Документы (расчеты, таблицы) о начисленных и перечисленных суммах налогов в бюджеты всех уровней, внебюджетные фонды</w:t>
            </w:r>
          </w:p>
        </w:tc>
        <w:tc>
          <w:tcPr>
            <w:tcW w:w="3408" w:type="dxa"/>
          </w:tcPr>
          <w:p w:rsidR="0011472A" w:rsidRPr="00925ECC" w:rsidRDefault="0011472A" w:rsidP="0076292F">
            <w:pPr>
              <w:jc w:val="both"/>
              <w:rPr>
                <w:sz w:val="22"/>
                <w:szCs w:val="22"/>
              </w:rPr>
            </w:pPr>
            <w:r w:rsidRPr="00925ECC">
              <w:rPr>
                <w:sz w:val="22"/>
                <w:szCs w:val="22"/>
              </w:rPr>
              <w:t>5 лет</w:t>
            </w:r>
          </w:p>
        </w:tc>
      </w:tr>
      <w:tr w:rsidR="0011472A" w:rsidRPr="00D2006B" w:rsidTr="0076292F">
        <w:tc>
          <w:tcPr>
            <w:tcW w:w="675" w:type="dxa"/>
          </w:tcPr>
          <w:p w:rsidR="0011472A" w:rsidRPr="00925ECC" w:rsidRDefault="0011472A" w:rsidP="0076292F">
            <w:pPr>
              <w:jc w:val="both"/>
              <w:rPr>
                <w:sz w:val="22"/>
                <w:szCs w:val="22"/>
              </w:rPr>
            </w:pPr>
            <w:r w:rsidRPr="00925ECC">
              <w:rPr>
                <w:sz w:val="22"/>
                <w:szCs w:val="22"/>
              </w:rPr>
              <w:t>13</w:t>
            </w:r>
          </w:p>
        </w:tc>
        <w:tc>
          <w:tcPr>
            <w:tcW w:w="6096" w:type="dxa"/>
          </w:tcPr>
          <w:p w:rsidR="0011472A" w:rsidRPr="00925ECC" w:rsidRDefault="0011472A" w:rsidP="0076292F">
            <w:pPr>
              <w:jc w:val="both"/>
              <w:rPr>
                <w:sz w:val="22"/>
                <w:szCs w:val="22"/>
              </w:rPr>
            </w:pPr>
            <w:r w:rsidRPr="00925ECC">
              <w:rPr>
                <w:sz w:val="22"/>
                <w:szCs w:val="22"/>
              </w:rPr>
              <w:t>Налоговые декларации(расчеты) по всем видам налогов</w:t>
            </w:r>
          </w:p>
        </w:tc>
        <w:tc>
          <w:tcPr>
            <w:tcW w:w="3408" w:type="dxa"/>
          </w:tcPr>
          <w:p w:rsidR="0011472A" w:rsidRPr="00925ECC" w:rsidRDefault="0011472A" w:rsidP="0076292F">
            <w:pPr>
              <w:jc w:val="both"/>
              <w:rPr>
                <w:sz w:val="22"/>
                <w:szCs w:val="22"/>
              </w:rPr>
            </w:pPr>
            <w:r w:rsidRPr="00925ECC">
              <w:rPr>
                <w:sz w:val="22"/>
                <w:szCs w:val="22"/>
              </w:rPr>
              <w:t>5 лет</w:t>
            </w:r>
          </w:p>
        </w:tc>
      </w:tr>
      <w:tr w:rsidR="0011472A" w:rsidRPr="00D2006B" w:rsidTr="0076292F">
        <w:tc>
          <w:tcPr>
            <w:tcW w:w="675" w:type="dxa"/>
          </w:tcPr>
          <w:p w:rsidR="0011472A" w:rsidRPr="00925ECC" w:rsidRDefault="0011472A" w:rsidP="0076292F">
            <w:pPr>
              <w:jc w:val="both"/>
              <w:rPr>
                <w:sz w:val="22"/>
                <w:szCs w:val="22"/>
              </w:rPr>
            </w:pPr>
            <w:r w:rsidRPr="00925ECC">
              <w:rPr>
                <w:sz w:val="22"/>
                <w:szCs w:val="22"/>
              </w:rPr>
              <w:t>14</w:t>
            </w:r>
          </w:p>
        </w:tc>
        <w:tc>
          <w:tcPr>
            <w:tcW w:w="6096" w:type="dxa"/>
          </w:tcPr>
          <w:p w:rsidR="0011472A" w:rsidRPr="00925ECC" w:rsidRDefault="0011472A" w:rsidP="0076292F">
            <w:pPr>
              <w:jc w:val="both"/>
              <w:rPr>
                <w:sz w:val="22"/>
                <w:szCs w:val="22"/>
              </w:rPr>
            </w:pPr>
            <w:r w:rsidRPr="00925ECC">
              <w:rPr>
                <w:sz w:val="22"/>
                <w:szCs w:val="22"/>
              </w:rPr>
              <w:t>Документы (расчетные листы на выдачу заработной платы, пособий, доверенности на получение ТМЦ</w:t>
            </w:r>
          </w:p>
        </w:tc>
        <w:tc>
          <w:tcPr>
            <w:tcW w:w="3408" w:type="dxa"/>
          </w:tcPr>
          <w:p w:rsidR="0011472A" w:rsidRPr="00925ECC" w:rsidRDefault="0011472A" w:rsidP="0076292F">
            <w:pPr>
              <w:jc w:val="both"/>
              <w:rPr>
                <w:sz w:val="22"/>
                <w:szCs w:val="22"/>
              </w:rPr>
            </w:pPr>
            <w:r w:rsidRPr="00925ECC">
              <w:rPr>
                <w:sz w:val="22"/>
                <w:szCs w:val="22"/>
              </w:rPr>
              <w:t>5 лет</w:t>
            </w:r>
          </w:p>
        </w:tc>
      </w:tr>
      <w:tr w:rsidR="0011472A" w:rsidRPr="00D2006B" w:rsidTr="0076292F">
        <w:tc>
          <w:tcPr>
            <w:tcW w:w="675" w:type="dxa"/>
          </w:tcPr>
          <w:p w:rsidR="0011472A" w:rsidRPr="00925ECC" w:rsidRDefault="0011472A" w:rsidP="0076292F">
            <w:pPr>
              <w:jc w:val="both"/>
              <w:rPr>
                <w:sz w:val="22"/>
                <w:szCs w:val="22"/>
              </w:rPr>
            </w:pPr>
            <w:r w:rsidRPr="00925ECC">
              <w:rPr>
                <w:sz w:val="22"/>
                <w:szCs w:val="22"/>
              </w:rPr>
              <w:t>15</w:t>
            </w:r>
          </w:p>
        </w:tc>
        <w:tc>
          <w:tcPr>
            <w:tcW w:w="6096" w:type="dxa"/>
          </w:tcPr>
          <w:p w:rsidR="0011472A" w:rsidRPr="00925ECC" w:rsidRDefault="0011472A" w:rsidP="0076292F">
            <w:pPr>
              <w:jc w:val="both"/>
              <w:rPr>
                <w:sz w:val="22"/>
                <w:szCs w:val="22"/>
              </w:rPr>
            </w:pPr>
            <w:r w:rsidRPr="00925ECC">
              <w:rPr>
                <w:sz w:val="22"/>
                <w:szCs w:val="22"/>
              </w:rPr>
              <w:t>Документы (копии отчетов, заявления) о выплате пособий, оплата листков нетрудоспособности</w:t>
            </w:r>
          </w:p>
        </w:tc>
        <w:tc>
          <w:tcPr>
            <w:tcW w:w="3408" w:type="dxa"/>
          </w:tcPr>
          <w:p w:rsidR="0011472A" w:rsidRPr="00925ECC" w:rsidRDefault="0011472A" w:rsidP="0076292F">
            <w:pPr>
              <w:jc w:val="both"/>
              <w:rPr>
                <w:sz w:val="22"/>
                <w:szCs w:val="22"/>
              </w:rPr>
            </w:pPr>
            <w:r w:rsidRPr="00925ECC">
              <w:rPr>
                <w:sz w:val="22"/>
                <w:szCs w:val="22"/>
              </w:rPr>
              <w:t>5 лет</w:t>
            </w:r>
          </w:p>
        </w:tc>
      </w:tr>
    </w:tbl>
    <w:p w:rsidR="0011472A" w:rsidRDefault="0011472A" w:rsidP="0011472A">
      <w:pPr>
        <w:tabs>
          <w:tab w:val="left" w:pos="0"/>
          <w:tab w:val="num" w:pos="1276"/>
        </w:tabs>
        <w:spacing w:after="195" w:line="276" w:lineRule="auto"/>
        <w:ind w:firstLine="567"/>
        <w:contextualSpacing/>
        <w:jc w:val="both"/>
        <w:rPr>
          <w:color w:val="C00000"/>
        </w:rPr>
      </w:pPr>
    </w:p>
    <w:p w:rsidR="0011472A" w:rsidRDefault="0011472A" w:rsidP="00761091">
      <w:pPr>
        <w:shd w:val="clear" w:color="auto" w:fill="FFFFFF"/>
        <w:spacing w:line="276" w:lineRule="auto"/>
        <w:ind w:left="19" w:right="5" w:firstLine="548"/>
        <w:jc w:val="both"/>
        <w:rPr>
          <w:color w:val="C00000"/>
        </w:rPr>
      </w:pPr>
    </w:p>
    <w:p w:rsidR="00E968DE" w:rsidRDefault="00E968DE" w:rsidP="0038285E">
      <w:pPr>
        <w:pStyle w:val="ConsPlusNormal"/>
        <w:spacing w:line="276" w:lineRule="auto"/>
        <w:ind w:firstLine="567"/>
        <w:jc w:val="center"/>
        <w:rPr>
          <w:rFonts w:ascii="Times New Roman" w:hAnsi="Times New Roman" w:cs="Times New Roman"/>
          <w:b/>
          <w:bCs/>
          <w:sz w:val="24"/>
          <w:szCs w:val="24"/>
        </w:rPr>
      </w:pPr>
    </w:p>
    <w:p w:rsidR="00761091" w:rsidRPr="00F0752E" w:rsidRDefault="00F0752E" w:rsidP="0038285E">
      <w:pPr>
        <w:pStyle w:val="ConsPlusNormal"/>
        <w:spacing w:line="276" w:lineRule="auto"/>
        <w:ind w:firstLine="567"/>
        <w:jc w:val="center"/>
        <w:rPr>
          <w:rFonts w:ascii="Times New Roman" w:hAnsi="Times New Roman" w:cs="Times New Roman"/>
          <w:b/>
          <w:bCs/>
          <w:sz w:val="24"/>
          <w:szCs w:val="24"/>
        </w:rPr>
      </w:pPr>
      <w:r w:rsidRPr="00F0752E">
        <w:rPr>
          <w:rFonts w:ascii="Times New Roman" w:hAnsi="Times New Roman" w:cs="Times New Roman"/>
          <w:b/>
          <w:bCs/>
          <w:sz w:val="24"/>
          <w:szCs w:val="24"/>
        </w:rPr>
        <w:t>5.</w:t>
      </w:r>
      <w:r w:rsidR="00761091" w:rsidRPr="00F0752E">
        <w:rPr>
          <w:rFonts w:ascii="Times New Roman" w:hAnsi="Times New Roman" w:cs="Times New Roman"/>
          <w:b/>
          <w:bCs/>
          <w:sz w:val="24"/>
          <w:szCs w:val="24"/>
        </w:rPr>
        <w:t>Рабочий план счетов.</w:t>
      </w:r>
    </w:p>
    <w:p w:rsidR="00153D96" w:rsidRPr="00F0752E" w:rsidRDefault="00153D96" w:rsidP="00DC1EEA">
      <w:pPr>
        <w:pStyle w:val="ConsPlusNormal"/>
        <w:spacing w:line="276" w:lineRule="auto"/>
        <w:ind w:firstLine="567"/>
        <w:jc w:val="both"/>
        <w:rPr>
          <w:rFonts w:ascii="Times New Roman" w:hAnsi="Times New Roman" w:cs="Times New Roman"/>
          <w:b/>
          <w:bCs/>
          <w:sz w:val="24"/>
          <w:szCs w:val="24"/>
        </w:rPr>
      </w:pPr>
    </w:p>
    <w:p w:rsidR="00761091" w:rsidRPr="00153D96" w:rsidRDefault="00761091" w:rsidP="00DC1EEA">
      <w:pPr>
        <w:pStyle w:val="ac"/>
        <w:spacing w:before="0" w:beforeAutospacing="0" w:after="0" w:afterAutospacing="0" w:line="276" w:lineRule="auto"/>
        <w:ind w:firstLine="567"/>
        <w:jc w:val="both"/>
        <w:rPr>
          <w:sz w:val="24"/>
          <w:szCs w:val="24"/>
        </w:rPr>
      </w:pPr>
      <w:r w:rsidRPr="00153D96">
        <w:rPr>
          <w:sz w:val="24"/>
          <w:szCs w:val="24"/>
        </w:rPr>
        <w:t>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p>
    <w:p w:rsidR="00761091" w:rsidRPr="00153D96" w:rsidRDefault="00761091" w:rsidP="00DC1EEA">
      <w:pPr>
        <w:spacing w:line="276" w:lineRule="auto"/>
        <w:ind w:firstLine="567"/>
        <w:jc w:val="both"/>
      </w:pPr>
      <w:r w:rsidRPr="00153D96">
        <w:t>При отражении операций на счетах бюджетного учета в 18-м разряде (код вида деятельности) указывается:</w:t>
      </w:r>
    </w:p>
    <w:p w:rsidR="00761091" w:rsidRPr="00153D96" w:rsidRDefault="00761091" w:rsidP="00DC1EEA">
      <w:pPr>
        <w:spacing w:line="276" w:lineRule="auto"/>
        <w:ind w:firstLine="567"/>
        <w:jc w:val="both"/>
      </w:pPr>
      <w:r w:rsidRPr="00153D96">
        <w:t xml:space="preserve">1 – деятельность, осуществляемая за счет средств бюджета Воскресенского муниципального </w:t>
      </w:r>
      <w:r w:rsidR="00993DD3">
        <w:t>района (бюджетная деятельность)</w:t>
      </w:r>
      <w:r w:rsidRPr="00153D96">
        <w:rPr>
          <w:u w:val="single"/>
        </w:rPr>
        <w:t>Основание</w:t>
      </w:r>
      <w:r w:rsidRPr="00153D96">
        <w:t>: пункт 21 Инструкции № 157н.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4"/>
        <w:gridCol w:w="2793"/>
        <w:gridCol w:w="3400"/>
      </w:tblGrid>
      <w:tr w:rsidR="00153D96" w:rsidRPr="00925ECC" w:rsidTr="00153D96">
        <w:tc>
          <w:tcPr>
            <w:tcW w:w="3944"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Номер счета</w:t>
            </w:r>
          </w:p>
        </w:tc>
        <w:tc>
          <w:tcPr>
            <w:tcW w:w="2793"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Разряд номера счета</w:t>
            </w:r>
          </w:p>
        </w:tc>
        <w:tc>
          <w:tcPr>
            <w:tcW w:w="3400"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Информация</w:t>
            </w:r>
          </w:p>
        </w:tc>
      </w:tr>
      <w:tr w:rsidR="00153D96" w:rsidRPr="00925ECC" w:rsidTr="00153D96">
        <w:tc>
          <w:tcPr>
            <w:tcW w:w="3944" w:type="dxa"/>
            <w:shd w:val="clear" w:color="auto" w:fill="auto"/>
          </w:tcPr>
          <w:p w:rsidR="00153D96" w:rsidRPr="00925ECC" w:rsidRDefault="00153D96" w:rsidP="00153D96">
            <w:pPr>
              <w:pStyle w:val="ac"/>
              <w:spacing w:before="0" w:beforeAutospacing="0" w:after="0" w:afterAutospacing="0"/>
              <w:jc w:val="both"/>
              <w:rPr>
                <w:sz w:val="18"/>
                <w:szCs w:val="18"/>
              </w:rPr>
            </w:pPr>
            <w:r w:rsidRPr="00925ECC">
              <w:rPr>
                <w:sz w:val="18"/>
                <w:szCs w:val="18"/>
              </w:rPr>
              <w:t xml:space="preserve">0 101 00 000 </w:t>
            </w:r>
          </w:p>
        </w:tc>
        <w:tc>
          <w:tcPr>
            <w:tcW w:w="2793"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5-17</w:t>
            </w:r>
          </w:p>
        </w:tc>
        <w:tc>
          <w:tcPr>
            <w:tcW w:w="3400"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отражаются нули</w:t>
            </w:r>
          </w:p>
        </w:tc>
      </w:tr>
      <w:tr w:rsidR="00153D96" w:rsidRPr="00925ECC" w:rsidTr="00153D96">
        <w:tc>
          <w:tcPr>
            <w:tcW w:w="3944" w:type="dxa"/>
            <w:shd w:val="clear" w:color="auto" w:fill="auto"/>
          </w:tcPr>
          <w:p w:rsidR="00153D96" w:rsidRPr="00925ECC" w:rsidRDefault="00153D96" w:rsidP="00153D96">
            <w:pPr>
              <w:pStyle w:val="ac"/>
              <w:spacing w:before="0" w:beforeAutospacing="0" w:after="0" w:afterAutospacing="0"/>
              <w:jc w:val="both"/>
              <w:rPr>
                <w:sz w:val="18"/>
                <w:szCs w:val="18"/>
              </w:rPr>
            </w:pPr>
            <w:r w:rsidRPr="00925ECC">
              <w:rPr>
                <w:sz w:val="18"/>
                <w:szCs w:val="18"/>
              </w:rPr>
              <w:t>0 104 00 000</w:t>
            </w:r>
          </w:p>
        </w:tc>
        <w:tc>
          <w:tcPr>
            <w:tcW w:w="2793"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5-17</w:t>
            </w:r>
          </w:p>
        </w:tc>
        <w:tc>
          <w:tcPr>
            <w:tcW w:w="3400"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отражаются нули</w:t>
            </w:r>
          </w:p>
        </w:tc>
      </w:tr>
      <w:tr w:rsidR="00153D96" w:rsidRPr="00925ECC" w:rsidTr="00153D96">
        <w:tc>
          <w:tcPr>
            <w:tcW w:w="3944" w:type="dxa"/>
            <w:shd w:val="clear" w:color="auto" w:fill="auto"/>
          </w:tcPr>
          <w:p w:rsidR="00153D96" w:rsidRPr="00925ECC" w:rsidRDefault="00153D96" w:rsidP="00153D96">
            <w:pPr>
              <w:pStyle w:val="ac"/>
              <w:spacing w:before="0" w:beforeAutospacing="0" w:after="0" w:afterAutospacing="0"/>
              <w:jc w:val="both"/>
              <w:rPr>
                <w:sz w:val="18"/>
                <w:szCs w:val="18"/>
              </w:rPr>
            </w:pPr>
            <w:r w:rsidRPr="00925ECC">
              <w:rPr>
                <w:sz w:val="18"/>
                <w:szCs w:val="18"/>
              </w:rPr>
              <w:t>0 111 00 000</w:t>
            </w:r>
          </w:p>
        </w:tc>
        <w:tc>
          <w:tcPr>
            <w:tcW w:w="2793"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5-17</w:t>
            </w:r>
          </w:p>
        </w:tc>
        <w:tc>
          <w:tcPr>
            <w:tcW w:w="3400"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отражаются нули</w:t>
            </w:r>
          </w:p>
        </w:tc>
      </w:tr>
      <w:tr w:rsidR="00153D96" w:rsidRPr="00925ECC" w:rsidTr="00153D96">
        <w:tc>
          <w:tcPr>
            <w:tcW w:w="3944" w:type="dxa"/>
            <w:shd w:val="clear" w:color="auto" w:fill="auto"/>
          </w:tcPr>
          <w:p w:rsidR="00153D96" w:rsidRPr="00925ECC" w:rsidRDefault="00153D96" w:rsidP="00153D96">
            <w:pPr>
              <w:pStyle w:val="ac"/>
              <w:spacing w:before="0" w:beforeAutospacing="0" w:after="0" w:afterAutospacing="0"/>
              <w:jc w:val="both"/>
              <w:rPr>
                <w:sz w:val="18"/>
                <w:szCs w:val="18"/>
              </w:rPr>
            </w:pPr>
            <w:r w:rsidRPr="00925ECC">
              <w:rPr>
                <w:sz w:val="18"/>
                <w:szCs w:val="18"/>
              </w:rPr>
              <w:t>0 105 00 000</w:t>
            </w:r>
          </w:p>
        </w:tc>
        <w:tc>
          <w:tcPr>
            <w:tcW w:w="2793"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5-17</w:t>
            </w:r>
          </w:p>
        </w:tc>
        <w:tc>
          <w:tcPr>
            <w:tcW w:w="3400"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отражаются нули</w:t>
            </w:r>
          </w:p>
        </w:tc>
      </w:tr>
      <w:tr w:rsidR="00153D96" w:rsidRPr="00925ECC" w:rsidTr="00153D96">
        <w:tc>
          <w:tcPr>
            <w:tcW w:w="3944" w:type="dxa"/>
            <w:shd w:val="clear" w:color="auto" w:fill="auto"/>
          </w:tcPr>
          <w:p w:rsidR="00153D96" w:rsidRPr="00925ECC" w:rsidRDefault="00153D96" w:rsidP="00153D96">
            <w:pPr>
              <w:pStyle w:val="ac"/>
              <w:spacing w:before="0" w:beforeAutospacing="0" w:after="0" w:afterAutospacing="0"/>
              <w:jc w:val="both"/>
              <w:rPr>
                <w:sz w:val="18"/>
                <w:szCs w:val="18"/>
              </w:rPr>
            </w:pPr>
            <w:r w:rsidRPr="00925ECC">
              <w:rPr>
                <w:sz w:val="18"/>
                <w:szCs w:val="18"/>
              </w:rPr>
              <w:t>0 304 01 000</w:t>
            </w:r>
          </w:p>
        </w:tc>
        <w:tc>
          <w:tcPr>
            <w:tcW w:w="2793"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1-17</w:t>
            </w:r>
          </w:p>
        </w:tc>
        <w:tc>
          <w:tcPr>
            <w:tcW w:w="3400"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Отражаются нули</w:t>
            </w:r>
          </w:p>
        </w:tc>
      </w:tr>
      <w:tr w:rsidR="00153D96" w:rsidRPr="00925ECC" w:rsidTr="00153D96">
        <w:tc>
          <w:tcPr>
            <w:tcW w:w="3944" w:type="dxa"/>
            <w:shd w:val="clear" w:color="auto" w:fill="auto"/>
          </w:tcPr>
          <w:p w:rsidR="00153D96" w:rsidRPr="00925ECC" w:rsidRDefault="00153D96" w:rsidP="00153D96">
            <w:pPr>
              <w:pStyle w:val="ac"/>
              <w:spacing w:before="0" w:beforeAutospacing="0" w:after="0" w:afterAutospacing="0"/>
              <w:jc w:val="both"/>
              <w:rPr>
                <w:sz w:val="18"/>
                <w:szCs w:val="18"/>
              </w:rPr>
            </w:pPr>
            <w:r w:rsidRPr="00925ECC">
              <w:rPr>
                <w:sz w:val="18"/>
                <w:szCs w:val="18"/>
              </w:rPr>
              <w:t>0 401 20 270</w:t>
            </w:r>
          </w:p>
        </w:tc>
        <w:tc>
          <w:tcPr>
            <w:tcW w:w="2793"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5-17</w:t>
            </w:r>
          </w:p>
        </w:tc>
        <w:tc>
          <w:tcPr>
            <w:tcW w:w="3400"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Отражаются нули</w:t>
            </w:r>
          </w:p>
        </w:tc>
      </w:tr>
      <w:tr w:rsidR="00153D96" w:rsidRPr="00925ECC" w:rsidTr="00153D96">
        <w:tc>
          <w:tcPr>
            <w:tcW w:w="3944" w:type="dxa"/>
            <w:shd w:val="clear" w:color="auto" w:fill="auto"/>
          </w:tcPr>
          <w:p w:rsidR="00153D96" w:rsidRPr="00925ECC" w:rsidRDefault="00153D96" w:rsidP="00153D96">
            <w:pPr>
              <w:pStyle w:val="ac"/>
              <w:spacing w:before="0" w:beforeAutospacing="0" w:after="0" w:afterAutospacing="0"/>
              <w:jc w:val="both"/>
              <w:rPr>
                <w:sz w:val="18"/>
                <w:szCs w:val="18"/>
              </w:rPr>
            </w:pPr>
            <w:r w:rsidRPr="00925ECC">
              <w:rPr>
                <w:sz w:val="18"/>
                <w:szCs w:val="18"/>
              </w:rPr>
              <w:t>0 401 20 224</w:t>
            </w:r>
          </w:p>
        </w:tc>
        <w:tc>
          <w:tcPr>
            <w:tcW w:w="2793"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5-17</w:t>
            </w:r>
          </w:p>
        </w:tc>
        <w:tc>
          <w:tcPr>
            <w:tcW w:w="3400"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Отражаются нули</w:t>
            </w:r>
          </w:p>
        </w:tc>
      </w:tr>
      <w:tr w:rsidR="00153D96" w:rsidRPr="00925ECC" w:rsidTr="00153D96">
        <w:tc>
          <w:tcPr>
            <w:tcW w:w="3944" w:type="dxa"/>
            <w:vMerge w:val="restart"/>
            <w:shd w:val="clear" w:color="auto" w:fill="auto"/>
          </w:tcPr>
          <w:p w:rsidR="00153D96" w:rsidRPr="00925ECC" w:rsidRDefault="00153D96" w:rsidP="00153D96">
            <w:pPr>
              <w:pStyle w:val="ac"/>
              <w:spacing w:before="0" w:beforeAutospacing="0" w:after="0" w:afterAutospacing="0"/>
              <w:jc w:val="both"/>
              <w:rPr>
                <w:sz w:val="18"/>
                <w:szCs w:val="18"/>
              </w:rPr>
            </w:pPr>
            <w:r w:rsidRPr="00925ECC">
              <w:rPr>
                <w:sz w:val="18"/>
                <w:szCs w:val="18"/>
              </w:rPr>
              <w:t>0 206 00, 0 302 00, 0 303 00,</w:t>
            </w:r>
          </w:p>
          <w:p w:rsidR="00153D96" w:rsidRPr="00925ECC" w:rsidRDefault="00153D96" w:rsidP="00153D96">
            <w:pPr>
              <w:pStyle w:val="ac"/>
              <w:spacing w:before="0" w:beforeAutospacing="0" w:after="0" w:afterAutospacing="0"/>
              <w:jc w:val="both"/>
              <w:rPr>
                <w:sz w:val="18"/>
                <w:szCs w:val="18"/>
              </w:rPr>
            </w:pPr>
            <w:r w:rsidRPr="00925ECC">
              <w:rPr>
                <w:sz w:val="18"/>
                <w:szCs w:val="18"/>
              </w:rPr>
              <w:t>0 304 03,0 304 05, 0 401 10,</w:t>
            </w:r>
          </w:p>
          <w:p w:rsidR="00153D96" w:rsidRPr="00925ECC" w:rsidRDefault="00153D96" w:rsidP="00153D96">
            <w:pPr>
              <w:pStyle w:val="ac"/>
              <w:spacing w:before="0" w:beforeAutospacing="0" w:after="0" w:afterAutospacing="0"/>
              <w:jc w:val="both"/>
              <w:rPr>
                <w:sz w:val="18"/>
                <w:szCs w:val="18"/>
              </w:rPr>
            </w:pPr>
            <w:r w:rsidRPr="00925ECC">
              <w:rPr>
                <w:sz w:val="18"/>
                <w:szCs w:val="18"/>
              </w:rPr>
              <w:t>0 401 20, 0 500 00</w:t>
            </w:r>
          </w:p>
        </w:tc>
        <w:tc>
          <w:tcPr>
            <w:tcW w:w="2793"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1-4</w:t>
            </w:r>
          </w:p>
        </w:tc>
        <w:tc>
          <w:tcPr>
            <w:tcW w:w="3400"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 xml:space="preserve"> Раздел, подраздел, согласно бюджетной смете</w:t>
            </w:r>
          </w:p>
        </w:tc>
      </w:tr>
      <w:tr w:rsidR="00153D96" w:rsidRPr="00925ECC" w:rsidTr="00153D96">
        <w:tc>
          <w:tcPr>
            <w:tcW w:w="3944" w:type="dxa"/>
            <w:vMerge/>
            <w:shd w:val="clear" w:color="auto" w:fill="auto"/>
          </w:tcPr>
          <w:p w:rsidR="00153D96" w:rsidRPr="00925ECC" w:rsidRDefault="00153D96" w:rsidP="00153D96">
            <w:pPr>
              <w:pStyle w:val="ac"/>
              <w:spacing w:before="0" w:beforeAutospacing="0" w:after="0" w:afterAutospacing="0"/>
              <w:jc w:val="both"/>
              <w:rPr>
                <w:sz w:val="20"/>
                <w:szCs w:val="20"/>
              </w:rPr>
            </w:pPr>
          </w:p>
        </w:tc>
        <w:tc>
          <w:tcPr>
            <w:tcW w:w="2793"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5-14</w:t>
            </w:r>
          </w:p>
        </w:tc>
        <w:tc>
          <w:tcPr>
            <w:tcW w:w="3400" w:type="dxa"/>
            <w:shd w:val="clear" w:color="auto" w:fill="auto"/>
          </w:tcPr>
          <w:p w:rsidR="00153D96" w:rsidRPr="00925ECC" w:rsidRDefault="00153D96" w:rsidP="00153D96">
            <w:pPr>
              <w:pStyle w:val="ac"/>
              <w:spacing w:before="0" w:beforeAutospacing="0" w:after="0" w:afterAutospacing="0"/>
              <w:jc w:val="both"/>
              <w:rPr>
                <w:sz w:val="20"/>
                <w:szCs w:val="20"/>
              </w:rPr>
            </w:pPr>
            <w:r w:rsidRPr="00925ECC">
              <w:rPr>
                <w:sz w:val="20"/>
                <w:szCs w:val="20"/>
              </w:rPr>
              <w:t>КЦСР, согласно бюджетной смете</w:t>
            </w:r>
          </w:p>
        </w:tc>
      </w:tr>
    </w:tbl>
    <w:p w:rsidR="00153D96" w:rsidRPr="00925ECC" w:rsidRDefault="00153D96" w:rsidP="00761091">
      <w:pPr>
        <w:spacing w:line="276" w:lineRule="auto"/>
        <w:ind w:firstLine="567"/>
        <w:rPr>
          <w:color w:val="C00000"/>
          <w:sz w:val="20"/>
          <w:szCs w:val="20"/>
        </w:rPr>
      </w:pPr>
    </w:p>
    <w:p w:rsidR="00761091" w:rsidRPr="002B1ACE" w:rsidRDefault="00761091" w:rsidP="00DC1EEA">
      <w:pPr>
        <w:shd w:val="clear" w:color="auto" w:fill="FFFFFF"/>
        <w:tabs>
          <w:tab w:val="left" w:pos="993"/>
        </w:tabs>
        <w:spacing w:before="5" w:line="276" w:lineRule="auto"/>
        <w:ind w:left="14" w:right="5" w:firstLine="567"/>
        <w:jc w:val="both"/>
      </w:pPr>
      <w:r w:rsidRPr="002B1ACE">
        <w:t>Отражение операций при ведении бюджетного учета осуществлять в соответствии с рабочим Планом счетов (</w:t>
      </w:r>
      <w:r w:rsidRPr="002B1ACE">
        <w:rPr>
          <w:b/>
        </w:rPr>
        <w:t>Приложение №</w:t>
      </w:r>
      <w:r w:rsidR="00A94F19">
        <w:rPr>
          <w:b/>
        </w:rPr>
        <w:t>1)</w:t>
      </w:r>
      <w:r w:rsidRPr="002B1ACE">
        <w:t xml:space="preserve"> </w:t>
      </w:r>
      <w:r w:rsidR="00993DD3">
        <w:t>-</w:t>
      </w:r>
      <w:r w:rsidRPr="002B1ACE">
        <w:t xml:space="preserve"> </w:t>
      </w:r>
      <w:r w:rsidRPr="007C1D59">
        <w:rPr>
          <w:u w:val="single"/>
        </w:rPr>
        <w:t>Основание:</w:t>
      </w:r>
      <w:r w:rsidRPr="002B1ACE">
        <w:t xml:space="preserve"> пункты 2 и 6 Инструкции к Единому плану счетов № 157н, инструкции</w:t>
      </w:r>
      <w:r>
        <w:t xml:space="preserve"> </w:t>
      </w:r>
      <w:r w:rsidRPr="002B1ACE">
        <w:t>№</w:t>
      </w:r>
      <w:r>
        <w:t xml:space="preserve"> </w:t>
      </w:r>
      <w:r w:rsidRPr="002B1ACE">
        <w:t>174н.</w:t>
      </w:r>
    </w:p>
    <w:p w:rsidR="00761091" w:rsidRDefault="00761091" w:rsidP="00DC1EEA">
      <w:pPr>
        <w:shd w:val="clear" w:color="auto" w:fill="FFFFFF"/>
        <w:tabs>
          <w:tab w:val="left" w:pos="993"/>
        </w:tabs>
        <w:spacing w:before="5" w:line="276" w:lineRule="auto"/>
        <w:ind w:left="14" w:right="5" w:firstLine="567"/>
        <w:jc w:val="both"/>
      </w:pPr>
      <w:r w:rsidRPr="002B1ACE">
        <w:t>Кроме основных счетов, Учреждение применяет забалансовые счета (</w:t>
      </w:r>
      <w:r w:rsidRPr="002B1ACE">
        <w:rPr>
          <w:b/>
        </w:rPr>
        <w:t>Порядок ведения учета по забалансовым счетам –</w:t>
      </w:r>
      <w:r>
        <w:rPr>
          <w:b/>
        </w:rPr>
        <w:t xml:space="preserve"> </w:t>
      </w:r>
      <w:r w:rsidRPr="002B1ACE">
        <w:rPr>
          <w:b/>
        </w:rPr>
        <w:t xml:space="preserve">Приложение № </w:t>
      </w:r>
      <w:r w:rsidR="00A94F19">
        <w:rPr>
          <w:b/>
        </w:rPr>
        <w:t>9)</w:t>
      </w:r>
      <w:r w:rsidRPr="002B1ACE">
        <w:t xml:space="preserve">. </w:t>
      </w:r>
      <w:r w:rsidRPr="007C1D59">
        <w:rPr>
          <w:u w:val="single"/>
        </w:rPr>
        <w:t>Основание</w:t>
      </w:r>
      <w:r w:rsidRPr="002B1ACE">
        <w:t>: Инструкция к Единому плану счетов № 157н.</w:t>
      </w:r>
    </w:p>
    <w:p w:rsidR="00D05BDA" w:rsidRDefault="00993DD3" w:rsidP="00DC1EEA">
      <w:pPr>
        <w:pStyle w:val="ac"/>
        <w:spacing w:before="0" w:beforeAutospacing="0" w:after="0" w:afterAutospacing="0"/>
        <w:jc w:val="both"/>
        <w:rPr>
          <w:b/>
          <w:i/>
          <w:sz w:val="28"/>
          <w:szCs w:val="28"/>
        </w:rPr>
      </w:pPr>
      <w:r w:rsidRPr="00993DD3">
        <w:rPr>
          <w:sz w:val="24"/>
          <w:szCs w:val="24"/>
        </w:rPr>
        <w:t>В разрядах 24–26 указывается соответствующий код КОСГУ (в соответствии с Приказом 209н).</w:t>
      </w:r>
      <w:r w:rsidRPr="00993DD3">
        <w:rPr>
          <w:sz w:val="24"/>
          <w:szCs w:val="24"/>
        </w:rPr>
        <w:br/>
      </w:r>
    </w:p>
    <w:p w:rsidR="00993DD3" w:rsidRPr="00CA0D3E" w:rsidRDefault="00993DD3" w:rsidP="00993DD3">
      <w:pPr>
        <w:pStyle w:val="ac"/>
        <w:spacing w:before="0" w:beforeAutospacing="0" w:after="0" w:afterAutospacing="0"/>
        <w:rPr>
          <w:b/>
          <w:i/>
          <w:sz w:val="28"/>
          <w:szCs w:val="28"/>
        </w:rPr>
      </w:pPr>
      <w:r w:rsidRPr="00CA0D3E">
        <w:rPr>
          <w:b/>
          <w:i/>
          <w:sz w:val="28"/>
          <w:szCs w:val="28"/>
        </w:rPr>
        <w:t xml:space="preserve">           </w:t>
      </w:r>
    </w:p>
    <w:p w:rsidR="003749B7" w:rsidRPr="001C554C" w:rsidRDefault="00F0752E" w:rsidP="0038285E">
      <w:pPr>
        <w:shd w:val="clear" w:color="auto" w:fill="FFFFFF"/>
        <w:tabs>
          <w:tab w:val="left" w:pos="0"/>
          <w:tab w:val="left" w:pos="2268"/>
          <w:tab w:val="left" w:pos="2552"/>
        </w:tabs>
        <w:spacing w:before="5" w:after="240" w:line="276" w:lineRule="auto"/>
        <w:ind w:left="993" w:right="10"/>
        <w:jc w:val="center"/>
        <w:rPr>
          <w:b/>
        </w:rPr>
      </w:pPr>
      <w:r>
        <w:rPr>
          <w:b/>
        </w:rPr>
        <w:t>6.</w:t>
      </w:r>
      <w:r w:rsidR="003749B7" w:rsidRPr="001C554C">
        <w:rPr>
          <w:b/>
        </w:rPr>
        <w:t>Технология обработки учетной информации</w:t>
      </w:r>
    </w:p>
    <w:p w:rsidR="003749B7" w:rsidRPr="001C554C" w:rsidRDefault="00F0752E" w:rsidP="00645303">
      <w:pPr>
        <w:shd w:val="clear" w:color="auto" w:fill="FFFFFF"/>
        <w:tabs>
          <w:tab w:val="left" w:pos="567"/>
          <w:tab w:val="left" w:pos="709"/>
        </w:tabs>
        <w:spacing w:line="276" w:lineRule="auto"/>
        <w:ind w:left="540"/>
        <w:jc w:val="both"/>
        <w:rPr>
          <w:spacing w:val="-8"/>
        </w:rPr>
      </w:pPr>
      <w:r>
        <w:t>6</w:t>
      </w:r>
      <w:r w:rsidR="00645303">
        <w:t>.1.</w:t>
      </w:r>
      <w:r w:rsidR="003749B7" w:rsidRPr="001C554C">
        <w:rPr>
          <w:spacing w:val="-9"/>
        </w:rPr>
        <w:t xml:space="preserve"> </w:t>
      </w:r>
      <w:r w:rsidR="003749B7" w:rsidRPr="001C554C">
        <w:t>Бюджетный учет,</w:t>
      </w:r>
      <w:r w:rsidR="003749B7" w:rsidRPr="001C554C">
        <w:rPr>
          <w:spacing w:val="-8"/>
        </w:rPr>
        <w:t xml:space="preserve"> на основании пункта 6 Инструкции к Единому плану счетов № 157н, </w:t>
      </w:r>
      <w:r w:rsidR="003749B7" w:rsidRPr="001C554C">
        <w:t>ведется автоматизированным способом обработки учетной информации с использованием следующего программного обеспечения:</w:t>
      </w:r>
    </w:p>
    <w:p w:rsidR="003749B7" w:rsidRPr="001C554C" w:rsidRDefault="003749B7" w:rsidP="00645303">
      <w:pPr>
        <w:shd w:val="clear" w:color="auto" w:fill="FFFFFF"/>
        <w:tabs>
          <w:tab w:val="left" w:pos="567"/>
        </w:tabs>
        <w:spacing w:line="276" w:lineRule="auto"/>
        <w:ind w:left="540" w:right="10"/>
        <w:jc w:val="both"/>
        <w:rPr>
          <w:color w:val="000000"/>
        </w:rPr>
      </w:pPr>
      <w:r w:rsidRPr="001C554C">
        <w:t xml:space="preserve">- учет заработной платы – </w:t>
      </w:r>
      <w:r w:rsidRPr="001C554C">
        <w:rPr>
          <w:color w:val="000000"/>
        </w:rPr>
        <w:t>"1С: Предприятие 8.3 "Зарплата и кадры бюджетных учреждений";</w:t>
      </w:r>
    </w:p>
    <w:p w:rsidR="003749B7" w:rsidRPr="001C554C" w:rsidRDefault="003749B7" w:rsidP="00645303">
      <w:pPr>
        <w:widowControl w:val="0"/>
        <w:shd w:val="clear" w:color="auto" w:fill="FFFFFF"/>
        <w:tabs>
          <w:tab w:val="left" w:pos="567"/>
        </w:tabs>
        <w:autoSpaceDE w:val="0"/>
        <w:autoSpaceDN w:val="0"/>
        <w:adjustRightInd w:val="0"/>
        <w:spacing w:line="276" w:lineRule="auto"/>
        <w:ind w:left="540"/>
        <w:jc w:val="both"/>
      </w:pPr>
      <w:r w:rsidRPr="001C554C">
        <w:t>- бюджетный учет - "1С: Предприятие 8.2";</w:t>
      </w:r>
    </w:p>
    <w:p w:rsidR="003749B7" w:rsidRPr="001C554C" w:rsidRDefault="003749B7" w:rsidP="00645303">
      <w:pPr>
        <w:widowControl w:val="0"/>
        <w:shd w:val="clear" w:color="auto" w:fill="FFFFFF"/>
        <w:tabs>
          <w:tab w:val="left" w:pos="567"/>
        </w:tabs>
        <w:autoSpaceDE w:val="0"/>
        <w:autoSpaceDN w:val="0"/>
        <w:adjustRightInd w:val="0"/>
        <w:spacing w:line="276" w:lineRule="auto"/>
        <w:ind w:left="540"/>
        <w:jc w:val="both"/>
      </w:pPr>
      <w:r w:rsidRPr="001C554C">
        <w:t xml:space="preserve">- документооборот + бюджетный учет - удаленное рабочее место бюджетополучателя АС </w:t>
      </w:r>
      <w:r w:rsidRPr="001C554C">
        <w:lastRenderedPageBreak/>
        <w:t>«Бюджет»;</w:t>
      </w:r>
    </w:p>
    <w:p w:rsidR="003749B7" w:rsidRPr="001C554C" w:rsidRDefault="003749B7" w:rsidP="00645303">
      <w:pPr>
        <w:widowControl w:val="0"/>
        <w:shd w:val="clear" w:color="auto" w:fill="FFFFFF"/>
        <w:tabs>
          <w:tab w:val="left" w:pos="567"/>
        </w:tabs>
        <w:autoSpaceDE w:val="0"/>
        <w:autoSpaceDN w:val="0"/>
        <w:adjustRightInd w:val="0"/>
        <w:spacing w:line="276" w:lineRule="auto"/>
        <w:ind w:left="540"/>
        <w:jc w:val="both"/>
      </w:pPr>
      <w:r w:rsidRPr="001C554C">
        <w:t>- отчетность - ПК «WEB-Консолидация».</w:t>
      </w:r>
    </w:p>
    <w:p w:rsidR="003749B7" w:rsidRPr="001C554C" w:rsidRDefault="00645303" w:rsidP="00645303">
      <w:pPr>
        <w:widowControl w:val="0"/>
        <w:shd w:val="clear" w:color="auto" w:fill="FFFFFF"/>
        <w:tabs>
          <w:tab w:val="left" w:pos="567"/>
          <w:tab w:val="left" w:pos="709"/>
        </w:tabs>
        <w:autoSpaceDE w:val="0"/>
        <w:autoSpaceDN w:val="0"/>
        <w:adjustRightInd w:val="0"/>
        <w:spacing w:line="276" w:lineRule="auto"/>
        <w:ind w:left="426"/>
        <w:jc w:val="both"/>
        <w:rPr>
          <w:spacing w:val="-8"/>
        </w:rPr>
      </w:pPr>
      <w:r>
        <w:rPr>
          <w:spacing w:val="-8"/>
        </w:rPr>
        <w:t xml:space="preserve">   </w:t>
      </w:r>
      <w:r w:rsidR="00F0752E">
        <w:rPr>
          <w:spacing w:val="-8"/>
        </w:rPr>
        <w:t>6</w:t>
      </w:r>
      <w:r>
        <w:rPr>
          <w:spacing w:val="-8"/>
        </w:rPr>
        <w:t xml:space="preserve">.2. С </w:t>
      </w:r>
      <w:r w:rsidR="003749B7" w:rsidRPr="001C554C">
        <w:rPr>
          <w:spacing w:val="-8"/>
        </w:rPr>
        <w:t>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3749B7" w:rsidRPr="001C554C" w:rsidRDefault="003749B7" w:rsidP="00645303">
      <w:pPr>
        <w:shd w:val="clear" w:color="auto" w:fill="FFFFFF"/>
        <w:tabs>
          <w:tab w:val="left" w:pos="567"/>
          <w:tab w:val="left" w:pos="709"/>
        </w:tabs>
        <w:spacing w:line="276" w:lineRule="auto"/>
        <w:ind w:left="426"/>
        <w:jc w:val="both"/>
        <w:rPr>
          <w:spacing w:val="-8"/>
        </w:rPr>
      </w:pPr>
      <w:r w:rsidRPr="001C554C">
        <w:rPr>
          <w:spacing w:val="-8"/>
        </w:rPr>
        <w:t xml:space="preserve">- </w:t>
      </w:r>
      <w:r w:rsidRPr="001C554C">
        <w:t>удаленное рабочее место бюджетополучателя АС «УРМ», взаимодействующее</w:t>
      </w:r>
      <w:r w:rsidRPr="001C554C">
        <w:rPr>
          <w:spacing w:val="-8"/>
        </w:rPr>
        <w:t xml:space="preserve"> с финансовым органом Воскресенского района;</w:t>
      </w:r>
    </w:p>
    <w:p w:rsidR="003749B7" w:rsidRPr="001C554C" w:rsidRDefault="003749B7" w:rsidP="00645303">
      <w:pPr>
        <w:shd w:val="clear" w:color="auto" w:fill="FFFFFF"/>
        <w:tabs>
          <w:tab w:val="left" w:pos="567"/>
          <w:tab w:val="left" w:pos="709"/>
        </w:tabs>
        <w:spacing w:line="276" w:lineRule="auto"/>
        <w:ind w:left="426"/>
        <w:jc w:val="both"/>
        <w:rPr>
          <w:spacing w:val="-8"/>
        </w:rPr>
      </w:pPr>
      <w:r w:rsidRPr="001C554C">
        <w:rPr>
          <w:spacing w:val="-8"/>
        </w:rPr>
        <w:t>- ведомственная информационная система (ВИС КСП МО), передача годовой бухгалтерской отчетности главных распорядителей бюджетных средств в Контрольно-счетную палату Московской области;</w:t>
      </w:r>
    </w:p>
    <w:p w:rsidR="003749B7" w:rsidRPr="001C554C" w:rsidRDefault="003749B7" w:rsidP="00645303">
      <w:pPr>
        <w:shd w:val="clear" w:color="auto" w:fill="FFFFFF"/>
        <w:tabs>
          <w:tab w:val="left" w:pos="567"/>
          <w:tab w:val="left" w:pos="709"/>
        </w:tabs>
        <w:spacing w:line="276" w:lineRule="auto"/>
        <w:ind w:left="426"/>
        <w:jc w:val="both"/>
        <w:rPr>
          <w:spacing w:val="-8"/>
        </w:rPr>
      </w:pPr>
      <w:r w:rsidRPr="001C554C">
        <w:rPr>
          <w:spacing w:val="-8"/>
        </w:rPr>
        <w:t>- система удаленного финансового документооборота с Управлением Федерального казначейства по Московской области;</w:t>
      </w:r>
    </w:p>
    <w:p w:rsidR="003749B7" w:rsidRPr="001C554C" w:rsidRDefault="003749B7" w:rsidP="00645303">
      <w:pPr>
        <w:shd w:val="clear" w:color="auto" w:fill="FFFFFF"/>
        <w:tabs>
          <w:tab w:val="left" w:pos="567"/>
          <w:tab w:val="left" w:pos="709"/>
          <w:tab w:val="left" w:pos="5869"/>
        </w:tabs>
        <w:spacing w:line="276" w:lineRule="auto"/>
        <w:ind w:left="426"/>
        <w:jc w:val="both"/>
        <w:rPr>
          <w:spacing w:val="-8"/>
        </w:rPr>
      </w:pPr>
      <w:r w:rsidRPr="001C554C">
        <w:rPr>
          <w:spacing w:val="-8"/>
        </w:rPr>
        <w:t>- передача бухгалтерской отчетности учредителю;</w:t>
      </w:r>
    </w:p>
    <w:p w:rsidR="003749B7" w:rsidRPr="001C554C" w:rsidRDefault="003749B7" w:rsidP="00645303">
      <w:pPr>
        <w:shd w:val="clear" w:color="auto" w:fill="FFFFFF"/>
        <w:tabs>
          <w:tab w:val="left" w:pos="567"/>
          <w:tab w:val="left" w:pos="709"/>
          <w:tab w:val="left" w:pos="5869"/>
        </w:tabs>
        <w:spacing w:line="276" w:lineRule="auto"/>
        <w:ind w:left="426"/>
        <w:jc w:val="both"/>
        <w:rPr>
          <w:spacing w:val="-8"/>
        </w:rPr>
      </w:pPr>
      <w:r w:rsidRPr="001C554C">
        <w:rPr>
          <w:spacing w:val="-8"/>
        </w:rPr>
        <w:t>- передача отчетности по налогам, сборам и иным обязательным платежам в инспекцию Федеральной налоговой службы;</w:t>
      </w:r>
    </w:p>
    <w:p w:rsidR="003749B7" w:rsidRPr="001C554C" w:rsidRDefault="003749B7" w:rsidP="00645303">
      <w:pPr>
        <w:shd w:val="clear" w:color="auto" w:fill="FFFFFF"/>
        <w:tabs>
          <w:tab w:val="left" w:pos="567"/>
          <w:tab w:val="left" w:pos="709"/>
          <w:tab w:val="left" w:pos="5869"/>
        </w:tabs>
        <w:spacing w:line="276" w:lineRule="auto"/>
        <w:ind w:left="426"/>
        <w:jc w:val="both"/>
        <w:rPr>
          <w:spacing w:val="-8"/>
        </w:rPr>
      </w:pPr>
      <w:r w:rsidRPr="001C554C">
        <w:rPr>
          <w:spacing w:val="-8"/>
        </w:rPr>
        <w:t>- передача отчетности по страховым взносам и сведениям персонифицированного учета в отделение Пенсионного фонда РФ;</w:t>
      </w:r>
    </w:p>
    <w:p w:rsidR="003749B7" w:rsidRPr="001C554C" w:rsidRDefault="003749B7" w:rsidP="00645303">
      <w:pPr>
        <w:shd w:val="clear" w:color="auto" w:fill="FFFFFF"/>
        <w:tabs>
          <w:tab w:val="left" w:pos="567"/>
          <w:tab w:val="left" w:pos="709"/>
          <w:tab w:val="left" w:pos="5869"/>
        </w:tabs>
        <w:spacing w:line="276" w:lineRule="auto"/>
        <w:ind w:left="426"/>
        <w:jc w:val="both"/>
        <w:rPr>
          <w:spacing w:val="-8"/>
        </w:rPr>
      </w:pPr>
      <w:r w:rsidRPr="001C554C">
        <w:rPr>
          <w:spacing w:val="-8"/>
        </w:rPr>
        <w:t xml:space="preserve">- размещение информации о деятельности учреждения на официальном сайте </w:t>
      </w:r>
      <w:r w:rsidRPr="001C554C">
        <w:rPr>
          <w:spacing w:val="-8"/>
          <w:lang w:val="en-US"/>
        </w:rPr>
        <w:t>bus</w:t>
      </w:r>
      <w:r w:rsidRPr="001C554C">
        <w:rPr>
          <w:spacing w:val="-8"/>
        </w:rPr>
        <w:t>.</w:t>
      </w:r>
      <w:r w:rsidRPr="001C554C">
        <w:rPr>
          <w:spacing w:val="-8"/>
          <w:lang w:val="en-US"/>
        </w:rPr>
        <w:t>gov</w:t>
      </w:r>
      <w:r w:rsidRPr="001C554C">
        <w:rPr>
          <w:spacing w:val="-8"/>
        </w:rPr>
        <w:t>.</w:t>
      </w:r>
      <w:r w:rsidRPr="001C554C">
        <w:rPr>
          <w:spacing w:val="-8"/>
          <w:lang w:val="en-US"/>
        </w:rPr>
        <w:t>ru</w:t>
      </w:r>
      <w:r w:rsidRPr="001C554C">
        <w:rPr>
          <w:spacing w:val="-8"/>
        </w:rPr>
        <w:t>;</w:t>
      </w:r>
    </w:p>
    <w:p w:rsidR="003749B7" w:rsidRPr="001C554C" w:rsidRDefault="003749B7" w:rsidP="00645303">
      <w:pPr>
        <w:shd w:val="clear" w:color="auto" w:fill="FFFFFF"/>
        <w:tabs>
          <w:tab w:val="left" w:pos="567"/>
          <w:tab w:val="left" w:pos="709"/>
          <w:tab w:val="left" w:pos="5869"/>
        </w:tabs>
        <w:spacing w:line="276" w:lineRule="auto"/>
        <w:ind w:left="426"/>
        <w:jc w:val="both"/>
        <w:rPr>
          <w:spacing w:val="-8"/>
        </w:rPr>
      </w:pPr>
      <w:r w:rsidRPr="001C554C">
        <w:rPr>
          <w:spacing w:val="-8"/>
        </w:rPr>
        <w:t>- размещение плана графика и реестра контрактов учреждения на официальном сайте easuz.mosreg.ru.</w:t>
      </w:r>
    </w:p>
    <w:p w:rsidR="003749B7" w:rsidRPr="00645303" w:rsidRDefault="00F0752E" w:rsidP="00645303">
      <w:pPr>
        <w:widowControl w:val="0"/>
        <w:shd w:val="clear" w:color="auto" w:fill="FFFFFF"/>
        <w:tabs>
          <w:tab w:val="left" w:pos="567"/>
          <w:tab w:val="left" w:pos="709"/>
        </w:tabs>
        <w:autoSpaceDE w:val="0"/>
        <w:autoSpaceDN w:val="0"/>
        <w:adjustRightInd w:val="0"/>
        <w:spacing w:line="276" w:lineRule="auto"/>
        <w:ind w:left="426"/>
        <w:jc w:val="both"/>
      </w:pPr>
      <w:r>
        <w:rPr>
          <w:spacing w:val="-8"/>
        </w:rPr>
        <w:t>6</w:t>
      </w:r>
      <w:r w:rsidR="00645303">
        <w:rPr>
          <w:spacing w:val="-8"/>
        </w:rPr>
        <w:t>.3.</w:t>
      </w:r>
      <w:r w:rsidR="003749B7" w:rsidRPr="001C554C">
        <w:rPr>
          <w:spacing w:val="-8"/>
        </w:rPr>
        <w:t xml:space="preserve"> </w:t>
      </w:r>
      <w:r w:rsidR="003749B7" w:rsidRPr="00645303">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3749B7" w:rsidRPr="00645303" w:rsidRDefault="00F0752E" w:rsidP="00645303">
      <w:pPr>
        <w:widowControl w:val="0"/>
        <w:shd w:val="clear" w:color="auto" w:fill="FFFFFF"/>
        <w:tabs>
          <w:tab w:val="left" w:pos="567"/>
          <w:tab w:val="left" w:pos="709"/>
        </w:tabs>
        <w:autoSpaceDE w:val="0"/>
        <w:autoSpaceDN w:val="0"/>
        <w:adjustRightInd w:val="0"/>
        <w:spacing w:line="276" w:lineRule="auto"/>
        <w:ind w:left="426"/>
        <w:jc w:val="both"/>
        <w:rPr>
          <w:spacing w:val="-8"/>
        </w:rPr>
      </w:pPr>
      <w:r>
        <w:rPr>
          <w:spacing w:val="-8"/>
        </w:rPr>
        <w:t>6</w:t>
      </w:r>
      <w:r w:rsidR="00645303" w:rsidRPr="00645303">
        <w:rPr>
          <w:spacing w:val="-8"/>
        </w:rPr>
        <w:t>.4.</w:t>
      </w:r>
      <w:r w:rsidR="003749B7" w:rsidRPr="00645303">
        <w:rPr>
          <w:spacing w:val="-8"/>
        </w:rPr>
        <w:t xml:space="preserve"> В целях обеспечения сохранности электронных данных бухгалтерского учета и отчетности: </w:t>
      </w:r>
    </w:p>
    <w:p w:rsidR="003749B7" w:rsidRPr="00645303" w:rsidRDefault="003749B7" w:rsidP="00645303">
      <w:pPr>
        <w:shd w:val="clear" w:color="auto" w:fill="FFFFFF"/>
        <w:tabs>
          <w:tab w:val="left" w:pos="567"/>
          <w:tab w:val="left" w:pos="851"/>
        </w:tabs>
        <w:spacing w:line="276" w:lineRule="auto"/>
        <w:ind w:left="426"/>
        <w:jc w:val="both"/>
        <w:rPr>
          <w:spacing w:val="-8"/>
        </w:rPr>
      </w:pPr>
      <w:r w:rsidRPr="00645303">
        <w:rPr>
          <w:spacing w:val="-8"/>
        </w:rPr>
        <w:t>- на сервере ежедневно производится сохранение резервных копий базы 1С: бухгалтерия;</w:t>
      </w:r>
    </w:p>
    <w:p w:rsidR="003749B7" w:rsidRPr="00645303" w:rsidRDefault="003749B7" w:rsidP="00645303">
      <w:pPr>
        <w:shd w:val="clear" w:color="auto" w:fill="FFFFFF"/>
        <w:tabs>
          <w:tab w:val="left" w:pos="567"/>
          <w:tab w:val="left" w:pos="709"/>
          <w:tab w:val="left" w:pos="851"/>
        </w:tabs>
        <w:spacing w:line="276" w:lineRule="auto"/>
        <w:ind w:left="426"/>
        <w:jc w:val="both"/>
        <w:rPr>
          <w:spacing w:val="-8"/>
        </w:rPr>
      </w:pPr>
      <w:r w:rsidRPr="00645303">
        <w:rPr>
          <w:spacing w:val="-8"/>
        </w:rPr>
        <w:t>- по итогам квартала и отчетного года после сдачи отчетности производится запись копии базы данных на внешний носитель – USB накопитель</w:t>
      </w:r>
      <w:r w:rsidR="00645303" w:rsidRPr="00645303">
        <w:rPr>
          <w:spacing w:val="-8"/>
        </w:rPr>
        <w:t>;</w:t>
      </w:r>
    </w:p>
    <w:p w:rsidR="003749B7" w:rsidRDefault="00645303" w:rsidP="00645303">
      <w:pPr>
        <w:widowControl w:val="0"/>
        <w:shd w:val="clear" w:color="auto" w:fill="FFFFFF"/>
        <w:tabs>
          <w:tab w:val="left" w:pos="1354"/>
          <w:tab w:val="left" w:pos="2410"/>
        </w:tabs>
        <w:autoSpaceDE w:val="0"/>
        <w:autoSpaceDN w:val="0"/>
        <w:adjustRightInd w:val="0"/>
        <w:spacing w:line="276" w:lineRule="auto"/>
        <w:ind w:left="426"/>
        <w:jc w:val="both"/>
      </w:pPr>
      <w:r w:rsidRPr="00645303">
        <w:t>- по итогам каждого календарного месяца бухгалтерские регистры,</w:t>
      </w:r>
      <w:r>
        <w:t xml:space="preserve"> </w:t>
      </w:r>
      <w:r w:rsidRPr="00645303">
        <w:t>сформированные в электронном виде, распечатываются на бумажный носитель и подшиваются в отдельные папки в хронологическом порядке.</w:t>
      </w:r>
    </w:p>
    <w:p w:rsidR="00645303" w:rsidRPr="00645303" w:rsidRDefault="00645303" w:rsidP="00645303">
      <w:pPr>
        <w:widowControl w:val="0"/>
        <w:shd w:val="clear" w:color="auto" w:fill="FFFFFF"/>
        <w:tabs>
          <w:tab w:val="left" w:pos="1354"/>
          <w:tab w:val="left" w:pos="2410"/>
        </w:tabs>
        <w:autoSpaceDE w:val="0"/>
        <w:autoSpaceDN w:val="0"/>
        <w:adjustRightInd w:val="0"/>
        <w:spacing w:line="276" w:lineRule="auto"/>
        <w:ind w:left="426"/>
        <w:jc w:val="both"/>
      </w:pPr>
      <w:r>
        <w:t xml:space="preserve">Основание: пункт 19 Инструкции </w:t>
      </w:r>
      <w:r w:rsidR="004C49E7">
        <w:t>к Единому плану счетов № 157н,</w:t>
      </w:r>
      <w:r w:rsidR="00846812">
        <w:t xml:space="preserve"> </w:t>
      </w:r>
      <w:r w:rsidR="004C49E7">
        <w:t>пункт 33 СГС « Концептуальные основы бухучета и отчетности».</w:t>
      </w:r>
    </w:p>
    <w:p w:rsidR="00DA40A8" w:rsidRDefault="0037663E" w:rsidP="0011472A">
      <w:pPr>
        <w:pStyle w:val="ConsPlusNormal"/>
        <w:spacing w:line="276" w:lineRule="auto"/>
        <w:ind w:firstLine="567"/>
        <w:jc w:val="both"/>
        <w:rPr>
          <w:rFonts w:ascii="Times New Roman" w:hAnsi="Times New Roman" w:cs="Times New Roman"/>
          <w:b/>
          <w:spacing w:val="-2"/>
          <w:sz w:val="24"/>
          <w:szCs w:val="24"/>
        </w:rPr>
      </w:pPr>
      <w:r w:rsidRPr="00871BB8">
        <w:rPr>
          <w:rFonts w:ascii="Times New Roman" w:hAnsi="Times New Roman" w:cs="Times New Roman"/>
          <w:color w:val="C00000"/>
          <w:sz w:val="24"/>
          <w:szCs w:val="24"/>
        </w:rPr>
        <w:t xml:space="preserve"> </w:t>
      </w:r>
    </w:p>
    <w:p w:rsidR="00F0752E" w:rsidRPr="00A73BCC" w:rsidRDefault="00F0752E" w:rsidP="0038285E">
      <w:pPr>
        <w:jc w:val="center"/>
        <w:rPr>
          <w:b/>
        </w:rPr>
      </w:pPr>
      <w:r w:rsidRPr="00A73BCC">
        <w:rPr>
          <w:b/>
        </w:rPr>
        <w:t>7.   Учет отдельных видов имущества и обязательств</w:t>
      </w:r>
    </w:p>
    <w:p w:rsidR="00F0752E" w:rsidRPr="00A73BCC" w:rsidRDefault="00F0752E" w:rsidP="0038285E">
      <w:pPr>
        <w:jc w:val="center"/>
        <w:rPr>
          <w:b/>
        </w:rPr>
      </w:pPr>
    </w:p>
    <w:p w:rsidR="00F0752E" w:rsidRDefault="00F0752E" w:rsidP="0038285E">
      <w:pPr>
        <w:jc w:val="center"/>
        <w:rPr>
          <w:sz w:val="28"/>
          <w:szCs w:val="28"/>
        </w:rPr>
      </w:pPr>
      <w:r w:rsidRPr="00A73BCC">
        <w:rPr>
          <w:b/>
        </w:rPr>
        <w:t>1.     Основные средства</w:t>
      </w:r>
    </w:p>
    <w:p w:rsidR="00F0752E" w:rsidRDefault="00F0752E" w:rsidP="00A73BCC">
      <w:pPr>
        <w:jc w:val="both"/>
        <w:rPr>
          <w:sz w:val="28"/>
          <w:szCs w:val="28"/>
        </w:rPr>
      </w:pPr>
      <w:r>
        <w:rPr>
          <w:sz w:val="28"/>
          <w:szCs w:val="28"/>
        </w:rPr>
        <w:t xml:space="preserve">                        </w:t>
      </w:r>
    </w:p>
    <w:p w:rsidR="003159D3" w:rsidRDefault="0086703D" w:rsidP="009D5581">
      <w:pPr>
        <w:spacing w:line="276" w:lineRule="auto"/>
        <w:ind w:firstLine="567"/>
        <w:jc w:val="both"/>
      </w:pPr>
      <w:r>
        <w:rPr>
          <w:spacing w:val="-2"/>
        </w:rPr>
        <w:t>1</w:t>
      </w:r>
      <w:r w:rsidR="0041628F" w:rsidRPr="009D5581">
        <w:rPr>
          <w:spacing w:val="-2"/>
        </w:rPr>
        <w:t>.1.</w:t>
      </w:r>
      <w:r w:rsidR="006D40D2" w:rsidRPr="009D5581">
        <w:t xml:space="preserve"> В составе </w:t>
      </w:r>
      <w:r w:rsidR="0041628F" w:rsidRPr="009D5581">
        <w:t>основных средств учитываются объекты</w:t>
      </w:r>
      <w:r w:rsidR="006D40D2" w:rsidRPr="009D5581">
        <w:t xml:space="preserve">, используемые в процессе нужд </w:t>
      </w:r>
      <w:r w:rsidR="00A9389B" w:rsidRPr="009D5581">
        <w:t>учреждения</w:t>
      </w:r>
      <w:r w:rsidR="0041628F" w:rsidRPr="009D5581">
        <w:t xml:space="preserve"> независимо от стоимости объектов основных средств со сроком по</w:t>
      </w:r>
      <w:r w:rsidR="006D40D2" w:rsidRPr="009D5581">
        <w:t>лезного</w:t>
      </w:r>
      <w:r w:rsidR="000A53FD" w:rsidRPr="009D5581">
        <w:t xml:space="preserve"> использования более 12 месяцев в</w:t>
      </w:r>
      <w:r w:rsidR="006D40D2" w:rsidRPr="009D5581">
        <w:t xml:space="preserve"> деятельности учреждения</w:t>
      </w:r>
      <w:r w:rsidR="0041628F" w:rsidRPr="009D5581">
        <w:t xml:space="preserve"> при выпол</w:t>
      </w:r>
      <w:r w:rsidR="006D40D2" w:rsidRPr="009D5581">
        <w:t>нении работ или оказания услуг</w:t>
      </w:r>
      <w:r w:rsidR="000A53FD" w:rsidRPr="009D5581">
        <w:t>,</w:t>
      </w:r>
      <w:r w:rsidR="006D40D2" w:rsidRPr="009D5581">
        <w:t xml:space="preserve"> либо </w:t>
      </w:r>
      <w:r w:rsidR="0041628F" w:rsidRPr="009D5581">
        <w:t>для управленческих</w:t>
      </w:r>
      <w:r w:rsidR="00A9389B" w:rsidRPr="009D5581">
        <w:t>, предназначенные</w:t>
      </w:r>
      <w:r w:rsidR="00110A46" w:rsidRPr="009D5581">
        <w:t xml:space="preserve"> для неоднократного или постоянного использования на праве оперативного управления </w:t>
      </w:r>
      <w:r w:rsidR="00A73BCC">
        <w:t xml:space="preserve">, </w:t>
      </w:r>
      <w:r w:rsidR="00110A46" w:rsidRPr="009D5581">
        <w:t>подлежат признанию в составе основных средств при условии прогнозирования получения от их использования экономических выгод или полезного потенциала и первоначальную стоимость материальных ценностей как объекта бухгалтерского учета можно</w:t>
      </w:r>
      <w:r w:rsidR="006D40D2" w:rsidRPr="009D5581">
        <w:t xml:space="preserve"> надежно оценить</w:t>
      </w:r>
      <w:r w:rsidR="005535CB" w:rsidRPr="009D5581">
        <w:t>.</w:t>
      </w:r>
    </w:p>
    <w:p w:rsidR="00F0752E" w:rsidRDefault="00F0752E" w:rsidP="009D5581">
      <w:pPr>
        <w:spacing w:line="276" w:lineRule="auto"/>
        <w:ind w:firstLine="567"/>
        <w:jc w:val="both"/>
        <w:rPr>
          <w:i/>
        </w:rPr>
      </w:pPr>
      <w:r w:rsidRPr="00F0752E">
        <w:rPr>
          <w:i/>
        </w:rPr>
        <w:t>Основание: п.7 СГС Основные средства</w:t>
      </w:r>
    </w:p>
    <w:p w:rsidR="00A73BCC" w:rsidRPr="000D2763" w:rsidRDefault="0086703D" w:rsidP="00A73BCC">
      <w:pPr>
        <w:jc w:val="both"/>
      </w:pPr>
      <w:r w:rsidRPr="000D2763">
        <w:rPr>
          <w:sz w:val="28"/>
          <w:szCs w:val="28"/>
        </w:rPr>
        <w:lastRenderedPageBreak/>
        <w:t>1</w:t>
      </w:r>
      <w:r w:rsidR="00A73BCC" w:rsidRPr="000D2763">
        <w:t>.2. Объекты основных средств, не имеющие полезного потенциала, учитываются на забалансовом счете 02 до момента их утилизации или до выявления новой целевой функции - в условной оценке 1 рубль за 1 объект.</w:t>
      </w:r>
    </w:p>
    <w:p w:rsidR="00A73BCC" w:rsidRPr="00A73BCC" w:rsidRDefault="0086703D" w:rsidP="00A73BCC">
      <w:pPr>
        <w:jc w:val="both"/>
      </w:pPr>
      <w:r>
        <w:t>1</w:t>
      </w:r>
      <w:r w:rsidR="00A73BCC" w:rsidRPr="00A73BCC">
        <w:t>.3.  Объекты нефинансовых активов, приобретенные в результате обменных операций, принимаются к бухгалтерскому учету по их первоначальной стоимости. Первоначальной стоимостью объектов нефинансовых активов признается сумма фактических вложений в их приобретение, сооружение и изготовление</w:t>
      </w:r>
      <w:r w:rsidR="00C5149A">
        <w:t xml:space="preserve"> (Положение по поступлению и выбытию активов№13)</w:t>
      </w:r>
      <w:r w:rsidR="00152184">
        <w:t>.</w:t>
      </w:r>
    </w:p>
    <w:p w:rsidR="00A73BCC" w:rsidRPr="00A73BCC" w:rsidRDefault="00A73BCC" w:rsidP="004425B3">
      <w:pPr>
        <w:jc w:val="both"/>
      </w:pPr>
      <w:r w:rsidRPr="00A73BCC">
        <w:rPr>
          <w:i/>
        </w:rPr>
        <w:t xml:space="preserve">Основание: п.15 СГС Основные средства </w:t>
      </w:r>
      <w:r w:rsidRPr="00A73BCC">
        <w:rPr>
          <w:b/>
        </w:rPr>
        <w:t xml:space="preserve">       </w:t>
      </w:r>
    </w:p>
    <w:p w:rsidR="003159D3" w:rsidRPr="009D5581" w:rsidRDefault="00525998" w:rsidP="00525998">
      <w:pPr>
        <w:spacing w:line="276" w:lineRule="auto"/>
        <w:jc w:val="both"/>
      </w:pPr>
      <w:r>
        <w:t xml:space="preserve">    </w:t>
      </w:r>
      <w:r w:rsidR="0086703D">
        <w:t>1</w:t>
      </w:r>
      <w:r w:rsidR="00A73BCC">
        <w:t>.</w:t>
      </w:r>
      <w:r w:rsidR="004425B3">
        <w:t>4</w:t>
      </w:r>
      <w:r w:rsidR="00A73BCC">
        <w:t xml:space="preserve">. </w:t>
      </w:r>
      <w:r w:rsidR="003159D3" w:rsidRPr="009D5581">
        <w:t xml:space="preserve">Единицей учета основных средств является </w:t>
      </w:r>
      <w:r w:rsidR="003159D3" w:rsidRPr="009D5581">
        <w:rPr>
          <w:i/>
        </w:rPr>
        <w:t>инвентарный объект</w:t>
      </w:r>
      <w:r w:rsidR="003159D3" w:rsidRPr="009D5581">
        <w:t>.</w:t>
      </w:r>
    </w:p>
    <w:p w:rsidR="003159D3" w:rsidRPr="009D5581" w:rsidRDefault="003159D3" w:rsidP="009D5581">
      <w:pPr>
        <w:spacing w:line="276" w:lineRule="auto"/>
        <w:ind w:firstLine="567"/>
        <w:jc w:val="both"/>
      </w:pPr>
      <w:r w:rsidRPr="009D5581">
        <w:t>Инвентарный объект основных средств</w:t>
      </w:r>
      <w:r w:rsidR="004425B3">
        <w:t xml:space="preserve"> </w:t>
      </w:r>
      <w:r w:rsidRPr="009D5581">
        <w:t>принимается к учету на соответствующих счетах Плана счетов бюджетного учета в соответствии с требованиями Общероссийского классификатора основных фондов ОК 013-2014(СНС 2008),</w:t>
      </w:r>
      <w:r w:rsidR="001C4D96" w:rsidRPr="009D5581">
        <w:t xml:space="preserve"> </w:t>
      </w:r>
      <w:r w:rsidRPr="009D5581">
        <w:t>утвержденного постановлением Правительства РФ от 07.07.2016 №</w:t>
      </w:r>
      <w:r w:rsidR="001B4B3F">
        <w:t xml:space="preserve"> </w:t>
      </w:r>
      <w:r w:rsidRPr="009D5581">
        <w:t>640. Для определения срока полезного использования основных средств, введенных в эксплуатацию после 01 января 2017 года, следует применять обновленную Классификацию.</w:t>
      </w:r>
      <w:r w:rsidR="00C42144">
        <w:t xml:space="preserve"> </w:t>
      </w:r>
      <w:r w:rsidRPr="009D5581">
        <w:t xml:space="preserve">Инвентарным объектам движимого имущества, стоимостью до </w:t>
      </w:r>
      <w:r w:rsidR="001C3E71" w:rsidRPr="009D5581">
        <w:t>10000</w:t>
      </w:r>
      <w:r w:rsidRPr="009D5581">
        <w:t xml:space="preserve"> руб.</w:t>
      </w:r>
      <w:r w:rsidR="001C3E71" w:rsidRPr="009D5581">
        <w:t xml:space="preserve"> </w:t>
      </w:r>
      <w:r w:rsidRPr="009D5581">
        <w:t>в целях их аналитического учета присваивается порядковый номер.</w:t>
      </w:r>
    </w:p>
    <w:p w:rsidR="003159D3" w:rsidRDefault="003159D3" w:rsidP="001B4B3F">
      <w:pPr>
        <w:spacing w:line="276" w:lineRule="auto"/>
        <w:ind w:firstLine="567"/>
        <w:jc w:val="both"/>
      </w:pPr>
      <w:r w:rsidRPr="009D5581">
        <w:t xml:space="preserve">Каждому объекту основных средств стоимостью свыше </w:t>
      </w:r>
      <w:r w:rsidR="001C3E71" w:rsidRPr="009D5581">
        <w:t>1000</w:t>
      </w:r>
      <w:r w:rsidRPr="009D5581">
        <w:t xml:space="preserve">0 руб. присваивается </w:t>
      </w:r>
      <w:r w:rsidRPr="009D5581">
        <w:rPr>
          <w:i/>
        </w:rPr>
        <w:t>уникальный инвентарный номер</w:t>
      </w:r>
      <w:r w:rsidRPr="009D5581">
        <w:t>, состоящий из десяти знаков.</w:t>
      </w:r>
    </w:p>
    <w:p w:rsidR="003159D3" w:rsidRPr="009D5581" w:rsidRDefault="00391A4E" w:rsidP="00391A4E">
      <w:pPr>
        <w:jc w:val="both"/>
      </w:pPr>
      <w:r>
        <w:rPr>
          <w:sz w:val="28"/>
          <w:szCs w:val="28"/>
        </w:rPr>
        <w:t xml:space="preserve">.  </w:t>
      </w:r>
      <w:r w:rsidR="003159D3" w:rsidRPr="009D5581">
        <w:t xml:space="preserve">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w:t>
      </w:r>
      <w:r w:rsidR="001B4B3F" w:rsidRPr="009D5581">
        <w:t>маркером,</w:t>
      </w:r>
      <w:r w:rsidR="003159D3" w:rsidRPr="009D5581">
        <w:t xml:space="preserve"> или инвентарный номер обозначается путем прикрепления к инвентарному объекту жетона.</w:t>
      </w:r>
      <w:r w:rsidR="001C4D96" w:rsidRPr="009D5581">
        <w:t xml:space="preserve"> </w:t>
      </w:r>
      <w:r w:rsidR="003159D3" w:rsidRPr="009D5581">
        <w:t>В случае если объект основного средства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1C3E71" w:rsidRPr="00152184" w:rsidRDefault="001C3E71" w:rsidP="009D5581">
      <w:pPr>
        <w:spacing w:line="276" w:lineRule="auto"/>
        <w:ind w:firstLine="567"/>
        <w:jc w:val="both"/>
      </w:pPr>
      <w:r w:rsidRPr="00152184">
        <w:t>Компоненты персональных компьютеров могут классифицироваться как:</w:t>
      </w:r>
    </w:p>
    <w:p w:rsidR="001C3E71" w:rsidRPr="00152184" w:rsidRDefault="001C3E71" w:rsidP="009D5581">
      <w:pPr>
        <w:spacing w:line="276" w:lineRule="auto"/>
        <w:ind w:firstLine="567"/>
        <w:jc w:val="both"/>
      </w:pPr>
      <w:r w:rsidRPr="00152184">
        <w:t>- самостоятельные объекты основных средств;</w:t>
      </w:r>
    </w:p>
    <w:p w:rsidR="00F1297D" w:rsidRPr="00152184" w:rsidRDefault="001C3E71" w:rsidP="009D5581">
      <w:pPr>
        <w:spacing w:line="276" w:lineRule="auto"/>
        <w:ind w:firstLine="567"/>
        <w:jc w:val="both"/>
      </w:pPr>
      <w:r w:rsidRPr="00152184">
        <w:t>- составные части автоматизированных рабочих мест (АРМ);</w:t>
      </w:r>
    </w:p>
    <w:p w:rsidR="00A73BCC" w:rsidRPr="00152184" w:rsidRDefault="00F1297D" w:rsidP="0023163D">
      <w:pPr>
        <w:spacing w:line="276" w:lineRule="auto"/>
        <w:ind w:firstLine="567"/>
        <w:jc w:val="both"/>
        <w:rPr>
          <w:sz w:val="28"/>
          <w:szCs w:val="28"/>
        </w:rPr>
      </w:pPr>
      <w:r w:rsidRPr="00152184">
        <w:t>Компоненты персональных компьютеров, относящихся к самостоятельным объектам основных средств, приобретаются за счет статьи 310 КОСГУ и списываются с соблюдением норм п.51 Инст</w:t>
      </w:r>
      <w:r w:rsidR="001C4D96" w:rsidRPr="00152184">
        <w:t>рукции 157н, предусматривающего</w:t>
      </w:r>
      <w:r w:rsidRPr="00152184">
        <w:t xml:space="preserve"> принятие решения о порядке уничтожения списанного объекта.</w:t>
      </w:r>
      <w:r w:rsidR="00A73BCC" w:rsidRPr="00152184">
        <w:rPr>
          <w:sz w:val="28"/>
          <w:szCs w:val="28"/>
        </w:rPr>
        <w:t xml:space="preserve">    </w:t>
      </w:r>
    </w:p>
    <w:p w:rsidR="00A73BCC" w:rsidRPr="00152184" w:rsidRDefault="00A73BCC" w:rsidP="00A73BCC">
      <w:pPr>
        <w:pStyle w:val="ac"/>
        <w:spacing w:before="0" w:beforeAutospacing="0" w:after="0" w:afterAutospacing="0"/>
        <w:jc w:val="both"/>
        <w:rPr>
          <w:sz w:val="24"/>
          <w:szCs w:val="24"/>
        </w:rPr>
      </w:pPr>
      <w:r w:rsidRPr="00152184">
        <w:rPr>
          <w:sz w:val="24"/>
          <w:szCs w:val="24"/>
        </w:rPr>
        <w:t xml:space="preserve">         Компьютер учитывается как единый инвентарный объект.</w:t>
      </w:r>
    </w:p>
    <w:p w:rsidR="00A73BCC" w:rsidRPr="00152184" w:rsidRDefault="00A73BCC" w:rsidP="00A73BCC">
      <w:pPr>
        <w:pStyle w:val="ac"/>
        <w:spacing w:before="0" w:beforeAutospacing="0" w:after="0" w:afterAutospacing="0"/>
        <w:jc w:val="both"/>
        <w:rPr>
          <w:sz w:val="24"/>
          <w:szCs w:val="24"/>
        </w:rPr>
      </w:pPr>
      <w:r w:rsidRPr="00152184">
        <w:rPr>
          <w:sz w:val="24"/>
          <w:szCs w:val="24"/>
        </w:rPr>
        <w:t xml:space="preserve">             Комплектующие, являющиеся составными частями компьютера (приобретение отдельными позициями):</w:t>
      </w:r>
    </w:p>
    <w:p w:rsidR="00A73BCC" w:rsidRPr="00152184" w:rsidRDefault="00A73BCC" w:rsidP="00A73BCC">
      <w:pPr>
        <w:pStyle w:val="ac"/>
        <w:spacing w:before="0" w:beforeAutospacing="0" w:after="0" w:afterAutospacing="0"/>
        <w:jc w:val="both"/>
        <w:rPr>
          <w:sz w:val="24"/>
          <w:szCs w:val="24"/>
        </w:rPr>
      </w:pPr>
      <w:r w:rsidRPr="00152184">
        <w:rPr>
          <w:sz w:val="24"/>
          <w:szCs w:val="24"/>
        </w:rPr>
        <w:t>-на замену вышедшей из строя части компьютера -за счет КОСГУ 346</w:t>
      </w:r>
    </w:p>
    <w:p w:rsidR="00A73BCC" w:rsidRPr="00525998" w:rsidRDefault="00A73BCC" w:rsidP="00A73BCC">
      <w:pPr>
        <w:pStyle w:val="ac"/>
        <w:spacing w:before="0" w:beforeAutospacing="0" w:after="0" w:afterAutospacing="0"/>
        <w:jc w:val="both"/>
        <w:rPr>
          <w:color w:val="FF0000"/>
          <w:sz w:val="24"/>
          <w:szCs w:val="24"/>
        </w:rPr>
      </w:pPr>
      <w:r w:rsidRPr="00152184">
        <w:rPr>
          <w:sz w:val="24"/>
          <w:szCs w:val="24"/>
        </w:rPr>
        <w:t xml:space="preserve">-по КОСГУ 347 -для комплектации нового «компьютер в сборе», составные части списываются </w:t>
      </w:r>
      <w:r w:rsidR="00C06BC4">
        <w:rPr>
          <w:sz w:val="24"/>
          <w:szCs w:val="24"/>
        </w:rPr>
        <w:t>на вложения в основные средства.</w:t>
      </w:r>
      <w:r w:rsidRPr="00525998">
        <w:rPr>
          <w:color w:val="FF0000"/>
          <w:sz w:val="24"/>
          <w:szCs w:val="24"/>
        </w:rPr>
        <w:t xml:space="preserve">     </w:t>
      </w:r>
    </w:p>
    <w:p w:rsidR="003159D3" w:rsidRDefault="003159D3" w:rsidP="009D5581">
      <w:pPr>
        <w:spacing w:line="276" w:lineRule="auto"/>
        <w:ind w:firstLine="567"/>
        <w:jc w:val="both"/>
      </w:pPr>
      <w:r w:rsidRPr="00945DD6">
        <w:t>Инвентарный номер, присвоенный объекту основн</w:t>
      </w:r>
      <w:r w:rsidR="001C4D96" w:rsidRPr="00945DD6">
        <w:t>ых средств, сохраняется за ним</w:t>
      </w:r>
      <w:r w:rsidRPr="00945DD6">
        <w:t xml:space="preserve"> на весь период его нахождения в учреждении.</w:t>
      </w:r>
    </w:p>
    <w:p w:rsidR="00A46C0A" w:rsidRDefault="00A46C0A" w:rsidP="00A46C0A">
      <w:pPr>
        <w:spacing w:line="276" w:lineRule="auto"/>
        <w:ind w:firstLine="567"/>
        <w:jc w:val="both"/>
      </w:pPr>
      <w:r w:rsidRPr="00945DD6">
        <w:t xml:space="preserve">Инвентарные номера выбывших с балансового учета инвентарных объектов основных средств вновь принятым к учету объектам не присваиваются. </w:t>
      </w:r>
    </w:p>
    <w:p w:rsidR="00A46C0A" w:rsidRPr="00945DD6" w:rsidRDefault="00A46C0A" w:rsidP="009D5581">
      <w:pPr>
        <w:spacing w:line="276" w:lineRule="auto"/>
        <w:ind w:firstLine="567"/>
        <w:jc w:val="both"/>
      </w:pPr>
    </w:p>
    <w:p w:rsidR="00445166" w:rsidRPr="0086703D" w:rsidRDefault="00445166" w:rsidP="0038285E">
      <w:pPr>
        <w:spacing w:line="276" w:lineRule="auto"/>
        <w:ind w:firstLine="567"/>
        <w:jc w:val="center"/>
        <w:rPr>
          <w:b/>
        </w:rPr>
      </w:pPr>
      <w:r w:rsidRPr="0086703D">
        <w:rPr>
          <w:b/>
        </w:rPr>
        <w:t>2. «Амортизация»</w:t>
      </w:r>
    </w:p>
    <w:p w:rsidR="00445166" w:rsidRPr="0086703D" w:rsidRDefault="00445166" w:rsidP="00445166">
      <w:pPr>
        <w:jc w:val="both"/>
        <w:rPr>
          <w:i/>
        </w:rPr>
      </w:pPr>
      <w:r>
        <w:t xml:space="preserve">   2.1.</w:t>
      </w:r>
      <w:r w:rsidRPr="009D5581">
        <w:t>В учреждении установить линейный способ начисления амортизации. При линейном способе амортизации годовая сумма амортизационных отчислений определяется исходя из первоначальной стоимости и нормы амортизации, исчисленной из срока полезного использования данного объекта.</w:t>
      </w:r>
      <w:r w:rsidRPr="0086703D">
        <w:rPr>
          <w:i/>
          <w:sz w:val="28"/>
          <w:szCs w:val="28"/>
        </w:rPr>
        <w:t xml:space="preserve"> </w:t>
      </w:r>
      <w:r w:rsidRPr="0086703D">
        <w:rPr>
          <w:i/>
        </w:rPr>
        <w:t>Основание: п.85 Инструкции № 157н, п.36,37 СГС Основные средства.</w:t>
      </w:r>
    </w:p>
    <w:p w:rsidR="001F6AD7" w:rsidRPr="001F6AD7" w:rsidRDefault="00445166" w:rsidP="001F6AD7">
      <w:pPr>
        <w:pStyle w:val="ac"/>
        <w:spacing w:before="0" w:beforeAutospacing="0" w:after="0" w:afterAutospacing="0"/>
        <w:jc w:val="both"/>
        <w:rPr>
          <w:sz w:val="24"/>
          <w:szCs w:val="24"/>
        </w:rPr>
      </w:pPr>
      <w:r w:rsidRPr="0086703D">
        <w:rPr>
          <w:i/>
          <w:sz w:val="24"/>
          <w:szCs w:val="24"/>
        </w:rPr>
        <w:lastRenderedPageBreak/>
        <w:t xml:space="preserve">      </w:t>
      </w:r>
      <w:r w:rsidRPr="009D5581">
        <w:t>В отношении объектов основных средств, принятых к учету до 01.01.2018 перерасчет амортизации, не производится.</w:t>
      </w:r>
      <w:r w:rsidR="001F6AD7">
        <w:rPr>
          <w:sz w:val="28"/>
          <w:szCs w:val="28"/>
        </w:rPr>
        <w:t xml:space="preserve"> </w:t>
      </w:r>
      <w:r w:rsidR="001F6AD7" w:rsidRPr="001F6AD7">
        <w:rPr>
          <w:sz w:val="24"/>
          <w:szCs w:val="24"/>
        </w:rPr>
        <w:t xml:space="preserve">Начисление амортизации не может производиться свыше 100% стоимости объектов основных средств. Начисленный износ в размере 100 % стоимости на объекты, которые пригодны для дальнейшей эксплуатации, не может служить основанием для списания их по причине полного износа.                                               </w:t>
      </w:r>
    </w:p>
    <w:p w:rsidR="008E1ED0" w:rsidRPr="00C06BC4" w:rsidRDefault="004E2458" w:rsidP="0038285E">
      <w:pPr>
        <w:numPr>
          <w:ilvl w:val="0"/>
          <w:numId w:val="43"/>
        </w:numPr>
        <w:shd w:val="clear" w:color="auto" w:fill="FFFFFF"/>
        <w:tabs>
          <w:tab w:val="left" w:pos="1205"/>
        </w:tabs>
        <w:spacing w:line="276" w:lineRule="auto"/>
        <w:ind w:left="900"/>
        <w:jc w:val="center"/>
        <w:rPr>
          <w:b/>
        </w:rPr>
      </w:pPr>
      <w:r w:rsidRPr="00C06BC4">
        <w:rPr>
          <w:b/>
        </w:rPr>
        <w:t>Материальные запасы</w:t>
      </w:r>
      <w:r w:rsidR="00D264A1" w:rsidRPr="00C06BC4">
        <w:rPr>
          <w:b/>
        </w:rPr>
        <w:t>.</w:t>
      </w:r>
    </w:p>
    <w:p w:rsidR="00D264A1" w:rsidRPr="00D264A1" w:rsidRDefault="00D264A1" w:rsidP="00D264A1">
      <w:pPr>
        <w:ind w:left="900"/>
        <w:jc w:val="both"/>
        <w:rPr>
          <w:i/>
        </w:rPr>
      </w:pPr>
      <w:r w:rsidRPr="00D264A1">
        <w:t xml:space="preserve">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Оценка материальных запасов в бухгалтерском учете осуществляется по фактической стоимости каждой единицы. </w:t>
      </w:r>
      <w:r w:rsidRPr="00D264A1">
        <w:rPr>
          <w:i/>
        </w:rPr>
        <w:t>Основание: пункты 99, 100, 101 Инструкции № 157н.</w:t>
      </w:r>
    </w:p>
    <w:p w:rsidR="00D264A1" w:rsidRPr="00D264A1" w:rsidRDefault="00D264A1" w:rsidP="00747C33">
      <w:pPr>
        <w:ind w:left="948"/>
        <w:jc w:val="both"/>
      </w:pPr>
      <w:r w:rsidRPr="00D264A1">
        <w:rPr>
          <w:color w:val="FF0000"/>
        </w:rPr>
        <w:t xml:space="preserve">      </w:t>
      </w:r>
      <w:r w:rsidRPr="00D264A1">
        <w:t xml:space="preserve">      </w:t>
      </w:r>
    </w:p>
    <w:p w:rsidR="00D264A1" w:rsidRPr="00D264A1" w:rsidRDefault="00D264A1" w:rsidP="00D264A1">
      <w:pPr>
        <w:ind w:left="948"/>
        <w:jc w:val="both"/>
      </w:pPr>
      <w:r w:rsidRPr="00D264A1">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w:t>
      </w:r>
      <w:r>
        <w:t xml:space="preserve"> </w:t>
      </w:r>
      <w:r w:rsidRPr="00D264A1">
        <w:t>из:</w:t>
      </w:r>
    </w:p>
    <w:p w:rsidR="00D264A1" w:rsidRPr="00D264A1" w:rsidRDefault="00D264A1" w:rsidP="00D264A1">
      <w:pPr>
        <w:ind w:left="948"/>
        <w:jc w:val="both"/>
      </w:pPr>
      <w:r w:rsidRPr="00D264A1">
        <w:t xml:space="preserve">        – их справедливой стоимости на дату принятия к бухучету, рассчитанной методом рыночных цен (решение Комиссии по поступлению и выбытию активов);</w:t>
      </w:r>
      <w:r w:rsidRPr="00D264A1">
        <w:br/>
        <w:t xml:space="preserve">        – сумм, уплачиваемых учреждением за доставку материальных запасов, приведение их в состояние, пригодное для использования.</w:t>
      </w:r>
    </w:p>
    <w:p w:rsidR="00D264A1" w:rsidRPr="00D264A1" w:rsidRDefault="00D264A1" w:rsidP="00D264A1">
      <w:pPr>
        <w:ind w:left="948"/>
        <w:jc w:val="both"/>
        <w:rPr>
          <w:b/>
          <w:i/>
        </w:rPr>
      </w:pPr>
      <w:r w:rsidRPr="00D264A1">
        <w:rPr>
          <w:i/>
        </w:rPr>
        <w:t xml:space="preserve">  Основание: п.52-60 СГС Концептуальные основы    </w:t>
      </w:r>
      <w:r w:rsidRPr="00D264A1">
        <w:rPr>
          <w:b/>
          <w:i/>
        </w:rPr>
        <w:t xml:space="preserve"> </w:t>
      </w:r>
    </w:p>
    <w:p w:rsidR="008E4B63" w:rsidRPr="0037763A" w:rsidRDefault="000A53FD" w:rsidP="0037763A">
      <w:pPr>
        <w:shd w:val="clear" w:color="auto" w:fill="FFFFFF"/>
        <w:spacing w:line="276" w:lineRule="auto"/>
        <w:ind w:right="10" w:firstLine="567"/>
        <w:jc w:val="both"/>
      </w:pPr>
      <w:r w:rsidRPr="0037763A">
        <w:t>Материальные запасы принимаются к бюджетному учету по фактической стоимости и списываются на расходы на основании акта о списании материальных запасов (ф. 0504230) или ведомости выдачи материальных ценностей на нужды учреждения (ф. 0504210). Основание: пункт 108 Инструкции к Единому плану счетов № 157н</w:t>
      </w:r>
      <w:r w:rsidR="008E4B63" w:rsidRPr="0037763A">
        <w:t>.</w:t>
      </w:r>
    </w:p>
    <w:p w:rsidR="004E2458" w:rsidRPr="00AE61C2" w:rsidRDefault="004E2458" w:rsidP="0037763A">
      <w:pPr>
        <w:shd w:val="clear" w:color="auto" w:fill="FFFFFF"/>
        <w:tabs>
          <w:tab w:val="left" w:pos="0"/>
        </w:tabs>
        <w:spacing w:line="276" w:lineRule="auto"/>
        <w:ind w:right="14" w:firstLine="567"/>
        <w:jc w:val="both"/>
        <w:rPr>
          <w:color w:val="C00000"/>
          <w:sz w:val="28"/>
          <w:szCs w:val="28"/>
        </w:rPr>
      </w:pPr>
      <w:r w:rsidRPr="0037763A">
        <w:t xml:space="preserve">Выбытие  материальных запасов производится по </w:t>
      </w:r>
      <w:r w:rsidR="000A53FD" w:rsidRPr="0037763A">
        <w:t xml:space="preserve">средней </w:t>
      </w:r>
      <w:r w:rsidRPr="0037763A">
        <w:t>фактической стоимости каждой единицы.</w:t>
      </w:r>
      <w:r w:rsidR="00AE61C2">
        <w:t xml:space="preserve"> </w:t>
      </w:r>
    </w:p>
    <w:p w:rsidR="004E2458" w:rsidRPr="0037763A" w:rsidRDefault="004E2458" w:rsidP="007876C4">
      <w:pPr>
        <w:shd w:val="clear" w:color="auto" w:fill="FFFFFF"/>
        <w:tabs>
          <w:tab w:val="left" w:pos="426"/>
        </w:tabs>
        <w:spacing w:line="276" w:lineRule="auto"/>
        <w:ind w:left="426" w:right="14"/>
        <w:jc w:val="both"/>
      </w:pPr>
    </w:p>
    <w:p w:rsidR="00047FE3" w:rsidRDefault="00AA0281" w:rsidP="00D024C7">
      <w:pPr>
        <w:numPr>
          <w:ilvl w:val="0"/>
          <w:numId w:val="40"/>
        </w:numPr>
        <w:shd w:val="clear" w:color="auto" w:fill="FFFFFF"/>
        <w:tabs>
          <w:tab w:val="left" w:pos="426"/>
        </w:tabs>
        <w:spacing w:line="276" w:lineRule="auto"/>
        <w:ind w:right="14"/>
        <w:jc w:val="center"/>
        <w:rPr>
          <w:b/>
        </w:rPr>
      </w:pPr>
      <w:r w:rsidRPr="0037763A">
        <w:rPr>
          <w:b/>
        </w:rPr>
        <w:t>Расчеты с подотчетными лицами</w:t>
      </w:r>
    </w:p>
    <w:p w:rsidR="008E1ED0" w:rsidRPr="0037763A" w:rsidRDefault="008E1ED0" w:rsidP="008E1ED0">
      <w:pPr>
        <w:shd w:val="clear" w:color="auto" w:fill="FFFFFF"/>
        <w:tabs>
          <w:tab w:val="left" w:pos="426"/>
        </w:tabs>
        <w:spacing w:line="276" w:lineRule="auto"/>
        <w:ind w:left="900" w:right="14"/>
        <w:rPr>
          <w:b/>
        </w:rPr>
      </w:pPr>
    </w:p>
    <w:p w:rsidR="00E749E6" w:rsidRDefault="00AA0281"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4"/>
          <w:szCs w:val="24"/>
        </w:rPr>
      </w:pPr>
      <w:r w:rsidRPr="0037763A">
        <w:rPr>
          <w:sz w:val="24"/>
          <w:szCs w:val="24"/>
        </w:rPr>
        <w:t>Денежные средства выдаются под отчет на основании приказа руководителя путем</w:t>
      </w:r>
      <w:r w:rsidR="001A664A" w:rsidRPr="0037763A">
        <w:rPr>
          <w:sz w:val="24"/>
          <w:szCs w:val="24"/>
        </w:rPr>
        <w:t xml:space="preserve"> перечисления на зарплатную карту материально ответственного лица</w:t>
      </w:r>
      <w:r w:rsidR="00E749E6">
        <w:rPr>
          <w:sz w:val="24"/>
          <w:szCs w:val="24"/>
        </w:rPr>
        <w:t>.</w:t>
      </w:r>
      <w:r w:rsidR="00E749E6" w:rsidRPr="00E749E6">
        <w:rPr>
          <w:b/>
          <w:sz w:val="24"/>
          <w:szCs w:val="24"/>
        </w:rPr>
        <w:t xml:space="preserve"> </w:t>
      </w:r>
      <w:r w:rsidR="00E749E6" w:rsidRPr="00E749E6">
        <w:rPr>
          <w:sz w:val="24"/>
          <w:szCs w:val="24"/>
        </w:rPr>
        <w:t>Порядок выдачи наличных денежных средств под отчет и оформления отчетов по их использованию</w:t>
      </w:r>
      <w:r w:rsidR="00E749E6">
        <w:rPr>
          <w:sz w:val="24"/>
          <w:szCs w:val="24"/>
        </w:rPr>
        <w:t xml:space="preserve"> приведен в</w:t>
      </w:r>
      <w:r w:rsidR="00E749E6" w:rsidRPr="00E749E6">
        <w:rPr>
          <w:sz w:val="24"/>
          <w:szCs w:val="24"/>
        </w:rPr>
        <w:t xml:space="preserve"> </w:t>
      </w:r>
      <w:r w:rsidR="00E749E6">
        <w:rPr>
          <w:b/>
          <w:sz w:val="24"/>
          <w:szCs w:val="24"/>
        </w:rPr>
        <w:t xml:space="preserve"> П</w:t>
      </w:r>
      <w:r w:rsidR="00E749E6" w:rsidRPr="0037763A">
        <w:rPr>
          <w:b/>
          <w:sz w:val="24"/>
          <w:szCs w:val="24"/>
        </w:rPr>
        <w:t>риложени</w:t>
      </w:r>
      <w:r w:rsidR="00E749E6">
        <w:rPr>
          <w:b/>
          <w:sz w:val="24"/>
          <w:szCs w:val="24"/>
        </w:rPr>
        <w:t>и №</w:t>
      </w:r>
      <w:r w:rsidR="00A56B73">
        <w:rPr>
          <w:b/>
          <w:sz w:val="24"/>
          <w:szCs w:val="24"/>
        </w:rPr>
        <w:t>5</w:t>
      </w:r>
      <w:r w:rsidR="00E749E6">
        <w:rPr>
          <w:b/>
          <w:sz w:val="24"/>
          <w:szCs w:val="24"/>
        </w:rPr>
        <w:t>.</w:t>
      </w:r>
      <w:r w:rsidR="00E749E6">
        <w:rPr>
          <w:sz w:val="24"/>
          <w:szCs w:val="24"/>
        </w:rPr>
        <w:t xml:space="preserve"> </w:t>
      </w:r>
    </w:p>
    <w:p w:rsidR="00AA0281" w:rsidRPr="00D2006B" w:rsidRDefault="00AA0281"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4"/>
          <w:szCs w:val="24"/>
        </w:rPr>
      </w:pPr>
      <w:r w:rsidRPr="00D2006B">
        <w:rPr>
          <w:sz w:val="24"/>
          <w:szCs w:val="24"/>
        </w:rPr>
        <w:t>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w:t>
      </w:r>
      <w:r w:rsidR="00CD1907">
        <w:rPr>
          <w:sz w:val="24"/>
          <w:szCs w:val="24"/>
        </w:rPr>
        <w:t xml:space="preserve"> по письменному заявлению.</w:t>
      </w:r>
    </w:p>
    <w:p w:rsidR="00D2006B" w:rsidRDefault="00CD1907" w:rsidP="00D2006B">
      <w:pPr>
        <w:tabs>
          <w:tab w:val="left" w:pos="708"/>
        </w:tabs>
        <w:jc w:val="both"/>
      </w:pPr>
      <w:r>
        <w:tab/>
      </w:r>
      <w:r w:rsidR="00D2006B" w:rsidRPr="00D2006B">
        <w:t xml:space="preserve">В случае, когда сотрудник учреждения с </w:t>
      </w:r>
      <w:r w:rsidR="00D2006B" w:rsidRPr="00D2006B">
        <w:rPr>
          <w:i/>
        </w:rPr>
        <w:t>согласия работодателя</w:t>
      </w:r>
      <w:r w:rsidR="00D2006B" w:rsidRPr="00D2006B">
        <w:t xml:space="preserve"> использует свои личные денежные средства, но при этом не получает предварительно на расходы денег под отчет, работодатель производит компенсацию осуществленных работником расходов.</w:t>
      </w:r>
    </w:p>
    <w:p w:rsidR="00AE61C2" w:rsidRPr="00AE61C2" w:rsidRDefault="00CD1907" w:rsidP="00AE61C2">
      <w:pPr>
        <w:tabs>
          <w:tab w:val="left" w:pos="708"/>
        </w:tabs>
        <w:jc w:val="both"/>
      </w:pPr>
      <w:r>
        <w:tab/>
      </w:r>
      <w:r w:rsidR="00AE61C2" w:rsidRPr="00AE61C2">
        <w:t xml:space="preserve">На компенсацию произведенных расходов, сотрудник пишет заявление на имя руководителя с предоставлением отчета о произведенных расходах с приложением подтверждающих документов. </w:t>
      </w:r>
    </w:p>
    <w:p w:rsidR="00AE61C2" w:rsidRDefault="00AE61C2" w:rsidP="00CD1907">
      <w:pPr>
        <w:pStyle w:val="ac"/>
        <w:spacing w:before="0" w:beforeAutospacing="0" w:after="0" w:afterAutospacing="0"/>
        <w:ind w:firstLine="708"/>
        <w:jc w:val="both"/>
        <w:rPr>
          <w:sz w:val="28"/>
          <w:szCs w:val="28"/>
        </w:rPr>
      </w:pPr>
      <w:r w:rsidRPr="00AE61C2">
        <w:rPr>
          <w:sz w:val="24"/>
          <w:szCs w:val="24"/>
        </w:rPr>
        <w:t>Выдача денежного аванса на оплату расходов по проезду, найму жилого помещения, компенсация осуществленных сотрудником расходов производится путем перечисления денежных средств на банковские карты физических лиц, выданные в рамках «зарплатных» проектов.</w:t>
      </w:r>
      <w:r w:rsidRPr="00705BA5">
        <w:rPr>
          <w:b/>
          <w:sz w:val="32"/>
          <w:szCs w:val="32"/>
        </w:rPr>
        <w:t xml:space="preserve">                       </w:t>
      </w:r>
      <w:r>
        <w:rPr>
          <w:sz w:val="28"/>
          <w:szCs w:val="28"/>
        </w:rPr>
        <w:t xml:space="preserve">            </w:t>
      </w:r>
    </w:p>
    <w:p w:rsidR="00D2006B" w:rsidRPr="00D2006B" w:rsidRDefault="00D2006B" w:rsidP="00D2006B">
      <w:pPr>
        <w:tabs>
          <w:tab w:val="left" w:pos="708"/>
        </w:tabs>
        <w:jc w:val="both"/>
      </w:pPr>
      <w:r w:rsidRPr="00D2006B">
        <w:t xml:space="preserve">    Для отражения обязательств учреждения перед сотрудником в случае компенсации произведенных им расходов без предварительного получения денежных средств применяется счет </w:t>
      </w:r>
      <w:r w:rsidRPr="00C06BC4">
        <w:t>1</w:t>
      </w:r>
      <w:r w:rsidRPr="00594CD9">
        <w:rPr>
          <w:color w:val="FF0000"/>
        </w:rPr>
        <w:t> </w:t>
      </w:r>
      <w:r w:rsidRPr="00C06BC4">
        <w:t xml:space="preserve">302 12 000 «Расчеты по прочим выплатам» КВР 112 (суточные), счет 1 302 26 000 «Расчеты по </w:t>
      </w:r>
      <w:r w:rsidRPr="00C06BC4">
        <w:rPr>
          <w:rFonts w:eastAsia="Calibri"/>
          <w:lang w:eastAsia="en-US"/>
        </w:rPr>
        <w:t>прочим работам, услугам» КВР 112 (возмещение расходов персоналу</w:t>
      </w:r>
      <w:r w:rsidRPr="00D2006B">
        <w:rPr>
          <w:rFonts w:eastAsia="Calibri"/>
          <w:lang w:eastAsia="en-US"/>
        </w:rPr>
        <w:t xml:space="preserve"> по проезду, найму жилых помещений).</w:t>
      </w:r>
      <w:r w:rsidRPr="00D2006B">
        <w:t xml:space="preserve"> </w:t>
      </w:r>
    </w:p>
    <w:p w:rsidR="00D2006B" w:rsidRPr="00D2006B" w:rsidRDefault="00D2006B" w:rsidP="00D2006B">
      <w:pPr>
        <w:tabs>
          <w:tab w:val="left" w:pos="708"/>
        </w:tabs>
        <w:jc w:val="both"/>
      </w:pPr>
      <w:r w:rsidRPr="00D2006B">
        <w:lastRenderedPageBreak/>
        <w:t xml:space="preserve">     Возмещение расходов на служебные командировки производится согласно Положению о служебных командировках (</w:t>
      </w:r>
      <w:r w:rsidRPr="00D2006B">
        <w:rPr>
          <w:b/>
        </w:rPr>
        <w:t xml:space="preserve">Приложение </w:t>
      </w:r>
      <w:r w:rsidR="00A56B73">
        <w:rPr>
          <w:b/>
        </w:rPr>
        <w:t>№6).</w:t>
      </w:r>
      <w:r w:rsidRPr="00D2006B">
        <w:t xml:space="preserve"> </w:t>
      </w:r>
    </w:p>
    <w:p w:rsidR="00AA0281" w:rsidRPr="0037763A" w:rsidRDefault="00AA0281"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4"/>
          <w:szCs w:val="24"/>
        </w:rPr>
      </w:pPr>
      <w:r w:rsidRPr="0037763A">
        <w:rPr>
          <w:sz w:val="24"/>
          <w:szCs w:val="24"/>
        </w:rPr>
        <w:t xml:space="preserve">Срок представления авансовых отчетов по суммам, выданным под отчет </w:t>
      </w:r>
      <w:r w:rsidR="009119C2" w:rsidRPr="0037763A">
        <w:rPr>
          <w:sz w:val="24"/>
          <w:szCs w:val="24"/>
        </w:rPr>
        <w:t>–</w:t>
      </w:r>
      <w:r w:rsidR="001A664A" w:rsidRPr="0037763A">
        <w:rPr>
          <w:sz w:val="24"/>
          <w:szCs w:val="24"/>
        </w:rPr>
        <w:t xml:space="preserve"> </w:t>
      </w:r>
      <w:r w:rsidR="009119C2" w:rsidRPr="0037763A">
        <w:rPr>
          <w:sz w:val="24"/>
          <w:szCs w:val="24"/>
        </w:rPr>
        <w:t>3 рабочих дня.</w:t>
      </w:r>
      <w:r w:rsidR="00487BD8" w:rsidRPr="0037763A">
        <w:rPr>
          <w:sz w:val="24"/>
          <w:szCs w:val="24"/>
        </w:rPr>
        <w:t xml:space="preserve"> </w:t>
      </w:r>
      <w:r w:rsidRPr="0037763A">
        <w:rPr>
          <w:sz w:val="24"/>
          <w:szCs w:val="24"/>
          <w:u w:val="single"/>
        </w:rPr>
        <w:t>Основание:</w:t>
      </w:r>
      <w:r w:rsidRPr="0037763A">
        <w:rPr>
          <w:sz w:val="24"/>
          <w:szCs w:val="24"/>
        </w:rPr>
        <w:t xml:space="preserve"> пункт 26 постановления Правительства РФ от 13 октября </w:t>
      </w:r>
      <w:smartTag w:uri="urn:schemas-microsoft-com:office:smarttags" w:element="metricconverter">
        <w:smartTagPr>
          <w:attr w:name="ProductID" w:val="2008 г"/>
        </w:smartTagPr>
        <w:r w:rsidRPr="0037763A">
          <w:rPr>
            <w:sz w:val="24"/>
            <w:szCs w:val="24"/>
          </w:rPr>
          <w:t>2008 г</w:t>
        </w:r>
      </w:smartTag>
      <w:r w:rsidRPr="0037763A">
        <w:rPr>
          <w:sz w:val="24"/>
          <w:szCs w:val="24"/>
        </w:rPr>
        <w:t>. № 749.</w:t>
      </w:r>
      <w:r w:rsidR="0017407F">
        <w:rPr>
          <w:sz w:val="24"/>
          <w:szCs w:val="24"/>
        </w:rPr>
        <w:t>Работнику при направлении в командировку выдается денежный аванс</w:t>
      </w:r>
    </w:p>
    <w:p w:rsidR="00AA0281" w:rsidRPr="0037763A" w:rsidRDefault="00AA0281"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4"/>
          <w:szCs w:val="24"/>
        </w:rPr>
      </w:pPr>
      <w:r w:rsidRPr="0037763A">
        <w:rPr>
          <w:sz w:val="24"/>
          <w:szCs w:val="24"/>
        </w:rPr>
        <w:t>При направлении сотрудников учреждения в служебные командировки на территории России расходы на них возмещаются в размере, установленном По</w:t>
      </w:r>
      <w:r w:rsidR="00746DF7" w:rsidRPr="0037763A">
        <w:rPr>
          <w:sz w:val="24"/>
          <w:szCs w:val="24"/>
        </w:rPr>
        <w:t>ложением о</w:t>
      </w:r>
      <w:r w:rsidRPr="0037763A">
        <w:rPr>
          <w:sz w:val="24"/>
          <w:szCs w:val="24"/>
        </w:rPr>
        <w:t xml:space="preserve"> служебных командиров</w:t>
      </w:r>
      <w:r w:rsidR="00746DF7" w:rsidRPr="0037763A">
        <w:rPr>
          <w:sz w:val="24"/>
          <w:szCs w:val="24"/>
        </w:rPr>
        <w:t>ках</w:t>
      </w:r>
      <w:r w:rsidRPr="0037763A">
        <w:rPr>
          <w:sz w:val="24"/>
          <w:szCs w:val="24"/>
        </w:rPr>
        <w:t xml:space="preserve"> </w:t>
      </w:r>
      <w:r w:rsidRPr="0037763A">
        <w:rPr>
          <w:b/>
          <w:sz w:val="24"/>
          <w:szCs w:val="24"/>
        </w:rPr>
        <w:t>(</w:t>
      </w:r>
      <w:r w:rsidR="0037763A">
        <w:rPr>
          <w:b/>
          <w:sz w:val="24"/>
          <w:szCs w:val="24"/>
        </w:rPr>
        <w:t>П</w:t>
      </w:r>
      <w:r w:rsidRPr="0037763A">
        <w:rPr>
          <w:b/>
          <w:sz w:val="24"/>
          <w:szCs w:val="24"/>
        </w:rPr>
        <w:t>риложение</w:t>
      </w:r>
      <w:r w:rsidR="00A56B73">
        <w:rPr>
          <w:b/>
          <w:sz w:val="24"/>
          <w:szCs w:val="24"/>
        </w:rPr>
        <w:t xml:space="preserve"> №</w:t>
      </w:r>
      <w:r w:rsidR="00266C53" w:rsidRPr="0037763A">
        <w:rPr>
          <w:b/>
          <w:sz w:val="24"/>
          <w:szCs w:val="24"/>
        </w:rPr>
        <w:t xml:space="preserve"> </w:t>
      </w:r>
      <w:r w:rsidR="00A56B73">
        <w:rPr>
          <w:b/>
          <w:sz w:val="24"/>
          <w:szCs w:val="24"/>
        </w:rPr>
        <w:t>6</w:t>
      </w:r>
      <w:r w:rsidRPr="0037763A">
        <w:rPr>
          <w:b/>
          <w:sz w:val="24"/>
          <w:szCs w:val="24"/>
        </w:rPr>
        <w:t>).</w:t>
      </w:r>
    </w:p>
    <w:p w:rsidR="00CA30FE" w:rsidRPr="0037763A" w:rsidRDefault="00CA30FE"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pacing w:val="-8"/>
          <w:sz w:val="24"/>
          <w:szCs w:val="24"/>
        </w:rPr>
      </w:pPr>
      <w:r w:rsidRPr="0037763A">
        <w:rPr>
          <w:sz w:val="24"/>
          <w:szCs w:val="24"/>
        </w:rPr>
        <w:t>Передача выданных под отчет денежных средств, денежных документов одним служащим другому запрещается.</w:t>
      </w:r>
    </w:p>
    <w:p w:rsidR="009F0945" w:rsidRPr="0037763A" w:rsidRDefault="00CA30FE" w:rsidP="0037763A">
      <w:pPr>
        <w:shd w:val="clear" w:color="auto" w:fill="FFFFFF"/>
        <w:tabs>
          <w:tab w:val="left" w:pos="1502"/>
        </w:tabs>
        <w:spacing w:line="276" w:lineRule="auto"/>
        <w:ind w:firstLine="567"/>
        <w:jc w:val="both"/>
      </w:pPr>
      <w:r w:rsidRPr="0037763A">
        <w:t>Осн</w:t>
      </w:r>
      <w:r w:rsidR="00487BD8" w:rsidRPr="0037763A">
        <w:t xml:space="preserve">ованием для выплаты работнику </w:t>
      </w:r>
      <w:r w:rsidRPr="0037763A">
        <w:t>по авансовому отчету</w:t>
      </w:r>
      <w:r w:rsidR="000B108D" w:rsidRPr="0037763A">
        <w:t xml:space="preserve"> и отчету о произведенных расходах</w:t>
      </w:r>
      <w:r w:rsidRPr="0037763A">
        <w:t xml:space="preserve"> или внесения в кассу </w:t>
      </w:r>
      <w:r w:rsidR="00047FE3" w:rsidRPr="0037763A">
        <w:t>неиспользованного аванса служит</w:t>
      </w:r>
      <w:r w:rsidRPr="0037763A">
        <w:t xml:space="preserve"> отчет, утвержд</w:t>
      </w:r>
      <w:r w:rsidR="00F134F4" w:rsidRPr="0037763A">
        <w:t xml:space="preserve">енный руководителем, оплата </w:t>
      </w:r>
      <w:r w:rsidR="000B108D" w:rsidRPr="0037763A">
        <w:t xml:space="preserve">которого </w:t>
      </w:r>
      <w:r w:rsidR="00F134F4" w:rsidRPr="0037763A">
        <w:t>производится в течение 30 календарных дней.</w:t>
      </w:r>
    </w:p>
    <w:p w:rsidR="00E2766C" w:rsidRDefault="00E2766C" w:rsidP="00047FE3">
      <w:pPr>
        <w:shd w:val="clear" w:color="auto" w:fill="FFFFFF"/>
        <w:tabs>
          <w:tab w:val="left" w:pos="1502"/>
        </w:tabs>
        <w:spacing w:line="276" w:lineRule="auto"/>
        <w:ind w:firstLine="851"/>
        <w:jc w:val="both"/>
        <w:rPr>
          <w:b/>
          <w:color w:val="000000"/>
          <w:sz w:val="28"/>
          <w:szCs w:val="28"/>
        </w:rPr>
      </w:pPr>
    </w:p>
    <w:p w:rsidR="00997C77" w:rsidRDefault="00C06E9C" w:rsidP="00EB4A57">
      <w:pPr>
        <w:shd w:val="clear" w:color="auto" w:fill="FFFFFF"/>
        <w:tabs>
          <w:tab w:val="left" w:pos="426"/>
        </w:tabs>
        <w:spacing w:line="276" w:lineRule="auto"/>
        <w:ind w:left="426" w:right="14"/>
        <w:jc w:val="center"/>
        <w:rPr>
          <w:b/>
          <w:color w:val="000000"/>
        </w:rPr>
      </w:pPr>
      <w:r>
        <w:rPr>
          <w:b/>
          <w:color w:val="000000"/>
        </w:rPr>
        <w:t>5</w:t>
      </w:r>
      <w:r w:rsidR="00D61CFC" w:rsidRPr="0037763A">
        <w:rPr>
          <w:b/>
          <w:color w:val="000000"/>
        </w:rPr>
        <w:t>.</w:t>
      </w:r>
      <w:r w:rsidR="003F64F8" w:rsidRPr="0037763A">
        <w:rPr>
          <w:b/>
          <w:color w:val="000000"/>
        </w:rPr>
        <w:t xml:space="preserve"> </w:t>
      </w:r>
      <w:r w:rsidR="00D61CFC" w:rsidRPr="0037763A">
        <w:rPr>
          <w:b/>
          <w:color w:val="000000"/>
        </w:rPr>
        <w:t>Расчеты с дебиторами и кредиторами</w:t>
      </w:r>
    </w:p>
    <w:p w:rsidR="00C06E9C" w:rsidRDefault="00C06E9C" w:rsidP="00C06E9C">
      <w:pPr>
        <w:jc w:val="both"/>
        <w:rPr>
          <w:sz w:val="28"/>
          <w:szCs w:val="28"/>
        </w:rPr>
      </w:pPr>
    </w:p>
    <w:p w:rsidR="00C06E9C" w:rsidRPr="00C06E9C" w:rsidRDefault="00C06E9C" w:rsidP="00C06E9C">
      <w:pPr>
        <w:jc w:val="both"/>
      </w:pPr>
      <w:r w:rsidRPr="00C06E9C">
        <w:t xml:space="preserve">                К основным видам обязательств относится дебиторская и кредиторская задолженность. Дебиторская задолженность- имущественные права, признаваемые активом. Кредиторская задолженность- обязательство, погашение которого приведет к выбытию активов.</w:t>
      </w:r>
    </w:p>
    <w:p w:rsidR="00C06E9C" w:rsidRPr="00C06E9C" w:rsidRDefault="00C06E9C" w:rsidP="00C06E9C">
      <w:pPr>
        <w:jc w:val="both"/>
        <w:rPr>
          <w:i/>
        </w:rPr>
      </w:pPr>
      <w:r w:rsidRPr="00C06E9C">
        <w:t xml:space="preserve">       Классификация обязательств </w:t>
      </w:r>
      <w:r w:rsidR="00CF0089">
        <w:t xml:space="preserve"> </w:t>
      </w:r>
      <w:r w:rsidRPr="00C06E9C">
        <w:t xml:space="preserve">представлена в </w:t>
      </w:r>
      <w:r w:rsidRPr="00C06E9C">
        <w:rPr>
          <w:i/>
        </w:rPr>
        <w:t>п.28-29 СГС Представление отчетности.</w:t>
      </w:r>
    </w:p>
    <w:p w:rsidR="00C06E9C" w:rsidRPr="00C06E9C" w:rsidRDefault="00C06E9C" w:rsidP="00C06E9C">
      <w:pPr>
        <w:jc w:val="both"/>
      </w:pPr>
      <w:r w:rsidRPr="00C06E9C">
        <w:t xml:space="preserve">         Аналитический учет расчетов с поставщиками (подрядчиками) ведется в разрезе кредиторов. </w:t>
      </w:r>
    </w:p>
    <w:p w:rsidR="00C06E9C" w:rsidRPr="00C0737B" w:rsidRDefault="00C06E9C" w:rsidP="00C06E9C">
      <w:pPr>
        <w:jc w:val="both"/>
        <w:rPr>
          <w:color w:val="FF0000"/>
          <w:spacing w:val="5"/>
        </w:rPr>
      </w:pPr>
      <w:r w:rsidRPr="00C06E9C">
        <w:t xml:space="preserve">    Приемка поставленного товара, выполненных работ или оказанных услуг оформляется документом о приемке (акт приемки подписывается членами приемочной комиссии). </w:t>
      </w:r>
      <w:r w:rsidRPr="00C06E9C">
        <w:rPr>
          <w:color w:val="000000"/>
          <w:spacing w:val="5"/>
        </w:rPr>
        <w:t xml:space="preserve">Приёмочная комиссия принимает решение о приёмке товара (работы, услуги) с учетом результатов экспертизы проверки, предоставленных поставщиком (подрядчиком, исполнителем) результатов, предусмотренных Контрактом, в части их соответствия условиям и требованиям Контракта. </w:t>
      </w:r>
    </w:p>
    <w:p w:rsidR="00081D47" w:rsidRPr="0037763A" w:rsidRDefault="00925ECC"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4"/>
          <w:szCs w:val="24"/>
        </w:rPr>
      </w:pPr>
      <w:r>
        <w:rPr>
          <w:sz w:val="24"/>
          <w:szCs w:val="24"/>
        </w:rPr>
        <w:t>5</w:t>
      </w:r>
      <w:r w:rsidR="00D61CFC" w:rsidRPr="0037763A">
        <w:rPr>
          <w:sz w:val="24"/>
          <w:szCs w:val="24"/>
        </w:rPr>
        <w:t>.1. Аналитический учет расчетов с поставщиками (подрядчиками</w:t>
      </w:r>
      <w:r w:rsidR="00487BD8" w:rsidRPr="0037763A">
        <w:rPr>
          <w:sz w:val="24"/>
          <w:szCs w:val="24"/>
        </w:rPr>
        <w:t>) ведется в разрезе кредиторов.</w:t>
      </w:r>
      <w:r w:rsidR="00AE61C2">
        <w:rPr>
          <w:sz w:val="24"/>
          <w:szCs w:val="24"/>
        </w:rPr>
        <w:t xml:space="preserve"> </w:t>
      </w:r>
      <w:r w:rsidR="00D61CFC" w:rsidRPr="0037763A">
        <w:rPr>
          <w:sz w:val="24"/>
          <w:szCs w:val="24"/>
        </w:rPr>
        <w:t>Дебиторскую и кредиторскую задолженность, по которой срок исковой давности истек, списывать на финансовый результат по истечении 3 лет на основании данных проведенной инвентаризаци</w:t>
      </w:r>
      <w:r w:rsidR="00487BD8" w:rsidRPr="0037763A">
        <w:rPr>
          <w:sz w:val="24"/>
          <w:szCs w:val="24"/>
        </w:rPr>
        <w:t>и.</w:t>
      </w:r>
    </w:p>
    <w:p w:rsidR="00BD2E5A" w:rsidRDefault="00D61CFC"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4"/>
          <w:szCs w:val="24"/>
        </w:rPr>
      </w:pPr>
      <w:r w:rsidRPr="0037763A">
        <w:rPr>
          <w:sz w:val="24"/>
          <w:szCs w:val="24"/>
        </w:rPr>
        <w:t>Списанную с балансового учета задолженность отражать на забалансовых счетах 04 «Задолженность неплатежеспособных дебиторов», в течение пяти лет с момента списания с балансового учета.</w:t>
      </w:r>
    </w:p>
    <w:p w:rsidR="00D61CFC" w:rsidRPr="0037763A" w:rsidRDefault="00B20699" w:rsidP="00CF0089">
      <w:pPr>
        <w:pStyle w:val="ac"/>
        <w:spacing w:before="0" w:beforeAutospacing="0" w:after="0" w:afterAutospacing="0"/>
        <w:jc w:val="both"/>
        <w:rPr>
          <w:sz w:val="24"/>
          <w:szCs w:val="24"/>
        </w:rPr>
      </w:pPr>
      <w:r w:rsidRPr="00CF0089">
        <w:rPr>
          <w:sz w:val="28"/>
          <w:szCs w:val="28"/>
        </w:rPr>
        <w:t xml:space="preserve">  </w:t>
      </w:r>
      <w:r w:rsidRPr="00CF0089">
        <w:rPr>
          <w:sz w:val="24"/>
          <w:szCs w:val="24"/>
        </w:rPr>
        <w:t xml:space="preserve">В случае неисполнения поставщиком обязательств по контракту, сумма авансовых платежей и не возвращенных до конца отчетного финансового года подлежит начислению в сумме требований по компенсации расходов по дебету счета 0 209 </w:t>
      </w:r>
      <w:r w:rsidR="00CF0089">
        <w:rPr>
          <w:sz w:val="24"/>
          <w:szCs w:val="24"/>
        </w:rPr>
        <w:t>0</w:t>
      </w:r>
      <w:r w:rsidRPr="00CF0089">
        <w:rPr>
          <w:sz w:val="24"/>
          <w:szCs w:val="24"/>
        </w:rPr>
        <w:t>0 000. Суммы возврата дебиторской задолженности прошлых лет подлежат перечислению в доход соответствующего бюджета</w:t>
      </w:r>
      <w:r w:rsidR="00CF0089" w:rsidRPr="00CF0089">
        <w:rPr>
          <w:sz w:val="24"/>
          <w:szCs w:val="24"/>
        </w:rPr>
        <w:t xml:space="preserve"> </w:t>
      </w:r>
      <w:r w:rsidR="00D61CFC" w:rsidRPr="00CF0089">
        <w:rPr>
          <w:sz w:val="24"/>
          <w:szCs w:val="24"/>
        </w:rPr>
        <w:t>при наличии документов, подтверждающих прекращение обязательства в связи со смертью (ликвидацией) контрагента</w:t>
      </w:r>
      <w:r w:rsidR="00D61CFC" w:rsidRPr="0037763A">
        <w:rPr>
          <w:sz w:val="24"/>
          <w:szCs w:val="24"/>
        </w:rPr>
        <w:t>.</w:t>
      </w:r>
      <w:r w:rsidR="00081D47" w:rsidRPr="0037763A">
        <w:rPr>
          <w:sz w:val="24"/>
          <w:szCs w:val="24"/>
        </w:rPr>
        <w:t xml:space="preserve"> </w:t>
      </w:r>
      <w:r w:rsidR="00D61CFC" w:rsidRPr="0037763A">
        <w:rPr>
          <w:sz w:val="24"/>
          <w:szCs w:val="24"/>
          <w:u w:val="single"/>
        </w:rPr>
        <w:t>Основание:</w:t>
      </w:r>
      <w:r w:rsidR="00D61CFC" w:rsidRPr="0037763A">
        <w:rPr>
          <w:sz w:val="24"/>
          <w:szCs w:val="24"/>
        </w:rPr>
        <w:t xml:space="preserve"> пункты 339, 371 Инструкции к Единому плану счетов № 157н.</w:t>
      </w:r>
    </w:p>
    <w:p w:rsidR="00997C77" w:rsidRPr="0037763A" w:rsidRDefault="00925ECC"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4"/>
          <w:szCs w:val="24"/>
        </w:rPr>
      </w:pPr>
      <w:r>
        <w:rPr>
          <w:sz w:val="24"/>
          <w:szCs w:val="24"/>
        </w:rPr>
        <w:t>5</w:t>
      </w:r>
      <w:r w:rsidR="00997C77" w:rsidRPr="0037763A">
        <w:rPr>
          <w:sz w:val="24"/>
          <w:szCs w:val="24"/>
        </w:rPr>
        <w:t>.2.</w:t>
      </w:r>
      <w:r w:rsidR="0037763A">
        <w:rPr>
          <w:sz w:val="24"/>
          <w:szCs w:val="24"/>
        </w:rPr>
        <w:t xml:space="preserve"> </w:t>
      </w:r>
      <w:r w:rsidR="00AF67C2" w:rsidRPr="0037763A">
        <w:rPr>
          <w:sz w:val="24"/>
          <w:szCs w:val="24"/>
        </w:rPr>
        <w:t>счет 0 304 03 000 «Расчеты по удержаниям из выплат по оплате труда»</w:t>
      </w:r>
      <w:r w:rsidR="00487BD8" w:rsidRPr="0037763A">
        <w:rPr>
          <w:sz w:val="24"/>
          <w:szCs w:val="24"/>
        </w:rPr>
        <w:t xml:space="preserve"> предназначен для учета расчетов</w:t>
      </w:r>
      <w:r w:rsidR="00AF67C2" w:rsidRPr="0037763A">
        <w:rPr>
          <w:sz w:val="24"/>
          <w:szCs w:val="24"/>
        </w:rPr>
        <w:t xml:space="preserve"> по удержаниям из заработной платы и денежного довольствия, стипендий или иных периодических платежей, и при этом удержания производятся на основании соответствующих документов: письменных заявлений сотрудников или </w:t>
      </w:r>
      <w:r w:rsidR="00487BD8" w:rsidRPr="0037763A">
        <w:rPr>
          <w:sz w:val="24"/>
          <w:szCs w:val="24"/>
        </w:rPr>
        <w:t>исполнительных листов.</w:t>
      </w:r>
    </w:p>
    <w:p w:rsidR="006D417F" w:rsidRDefault="006D417F"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4"/>
          <w:szCs w:val="24"/>
        </w:rPr>
      </w:pPr>
    </w:p>
    <w:p w:rsidR="006D417F" w:rsidRDefault="006D417F"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4"/>
          <w:szCs w:val="24"/>
        </w:rPr>
      </w:pPr>
    </w:p>
    <w:p w:rsidR="00D231FA" w:rsidRDefault="00D231FA"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4"/>
          <w:szCs w:val="24"/>
        </w:rPr>
      </w:pPr>
    </w:p>
    <w:p w:rsidR="00D231FA" w:rsidRDefault="00D231FA"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4"/>
          <w:szCs w:val="24"/>
        </w:rPr>
      </w:pPr>
    </w:p>
    <w:p w:rsidR="00D231FA" w:rsidRDefault="00D231FA"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4"/>
          <w:szCs w:val="24"/>
        </w:rPr>
      </w:pPr>
    </w:p>
    <w:p w:rsidR="00D231FA" w:rsidRDefault="00D231FA"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4"/>
          <w:szCs w:val="24"/>
        </w:rPr>
      </w:pPr>
    </w:p>
    <w:p w:rsidR="00D231FA" w:rsidRDefault="00D231FA"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4"/>
          <w:szCs w:val="24"/>
        </w:rPr>
      </w:pPr>
    </w:p>
    <w:p w:rsidR="006D417F" w:rsidRDefault="006D417F"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4"/>
          <w:szCs w:val="24"/>
        </w:rPr>
      </w:pPr>
    </w:p>
    <w:p w:rsidR="00DE2317" w:rsidRDefault="00DE2317"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4"/>
          <w:szCs w:val="24"/>
        </w:rPr>
      </w:pPr>
      <w:r w:rsidRPr="0037763A">
        <w:rPr>
          <w:sz w:val="24"/>
          <w:szCs w:val="24"/>
        </w:rPr>
        <w:t>Перечисление заработной платы работникам (сотрудникам) учреждения на банковские счета отражать бухгалтерскими записями:</w:t>
      </w:r>
    </w:p>
    <w:p w:rsidR="0037763A" w:rsidRPr="0037763A" w:rsidRDefault="0037763A" w:rsidP="00487BD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sz w:val="24"/>
          <w:szCs w:val="24"/>
        </w:rPr>
      </w:pPr>
    </w:p>
    <w:tbl>
      <w:tblPr>
        <w:tblW w:w="10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961"/>
        <w:gridCol w:w="2102"/>
        <w:gridCol w:w="1984"/>
      </w:tblGrid>
      <w:tr w:rsidR="00DE2317" w:rsidRPr="00925ECC" w:rsidTr="008B07BB">
        <w:trPr>
          <w:trHeight w:val="281"/>
        </w:trPr>
        <w:tc>
          <w:tcPr>
            <w:tcW w:w="959" w:type="dxa"/>
          </w:tcPr>
          <w:p w:rsidR="00DE2317" w:rsidRPr="00925ECC" w:rsidRDefault="00DE2317" w:rsidP="00047FE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925ECC">
              <w:t>№ п/п</w:t>
            </w:r>
          </w:p>
        </w:tc>
        <w:tc>
          <w:tcPr>
            <w:tcW w:w="4961" w:type="dxa"/>
          </w:tcPr>
          <w:p w:rsidR="00DE2317" w:rsidRPr="00925ECC" w:rsidRDefault="00DE2317" w:rsidP="00047FE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925ECC">
              <w:t>Наименование операции</w:t>
            </w:r>
          </w:p>
        </w:tc>
        <w:tc>
          <w:tcPr>
            <w:tcW w:w="2102" w:type="dxa"/>
          </w:tcPr>
          <w:p w:rsidR="00DE2317" w:rsidRPr="00925ECC" w:rsidRDefault="00DE2317" w:rsidP="00047FE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925ECC">
              <w:t>Дебет</w:t>
            </w:r>
          </w:p>
        </w:tc>
        <w:tc>
          <w:tcPr>
            <w:tcW w:w="1984" w:type="dxa"/>
          </w:tcPr>
          <w:p w:rsidR="00DE2317" w:rsidRPr="00925ECC" w:rsidRDefault="00DE2317" w:rsidP="00047FE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925ECC">
              <w:t>Кредит</w:t>
            </w:r>
          </w:p>
        </w:tc>
      </w:tr>
      <w:tr w:rsidR="00DE2317" w:rsidRPr="00925ECC" w:rsidTr="008B07BB">
        <w:trPr>
          <w:trHeight w:val="184"/>
        </w:trPr>
        <w:tc>
          <w:tcPr>
            <w:tcW w:w="959" w:type="dxa"/>
          </w:tcPr>
          <w:p w:rsidR="00DE2317" w:rsidRPr="00925ECC" w:rsidRDefault="00DE2317" w:rsidP="00047FE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925ECC">
              <w:t>1</w:t>
            </w:r>
          </w:p>
        </w:tc>
        <w:tc>
          <w:tcPr>
            <w:tcW w:w="4961" w:type="dxa"/>
          </w:tcPr>
          <w:p w:rsidR="00DE2317" w:rsidRPr="00925ECC" w:rsidRDefault="00DE2317" w:rsidP="00047FE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925ECC">
              <w:t>2</w:t>
            </w:r>
          </w:p>
        </w:tc>
        <w:tc>
          <w:tcPr>
            <w:tcW w:w="2102" w:type="dxa"/>
          </w:tcPr>
          <w:p w:rsidR="00DE2317" w:rsidRPr="00925ECC" w:rsidRDefault="00DE2317" w:rsidP="00047FE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925ECC">
              <w:t>3</w:t>
            </w:r>
          </w:p>
        </w:tc>
        <w:tc>
          <w:tcPr>
            <w:tcW w:w="1984" w:type="dxa"/>
          </w:tcPr>
          <w:p w:rsidR="00DE2317" w:rsidRPr="00925ECC" w:rsidRDefault="00DE2317" w:rsidP="00047FE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925ECC">
              <w:t>4</w:t>
            </w:r>
          </w:p>
        </w:tc>
      </w:tr>
      <w:tr w:rsidR="00DE2317" w:rsidRPr="00925ECC" w:rsidTr="008B07BB">
        <w:tc>
          <w:tcPr>
            <w:tcW w:w="959" w:type="dxa"/>
          </w:tcPr>
          <w:p w:rsidR="00DE2317" w:rsidRPr="00925ECC" w:rsidRDefault="00DE2317"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925ECC">
              <w:t>1.</w:t>
            </w:r>
          </w:p>
        </w:tc>
        <w:tc>
          <w:tcPr>
            <w:tcW w:w="4961" w:type="dxa"/>
          </w:tcPr>
          <w:p w:rsidR="00DE2317" w:rsidRPr="00925ECC" w:rsidRDefault="00231E3E" w:rsidP="007876C4">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925ECC">
              <w:t>Начислена заработная плата работникам (сотрудникам)</w:t>
            </w:r>
          </w:p>
        </w:tc>
        <w:tc>
          <w:tcPr>
            <w:tcW w:w="2102" w:type="dxa"/>
          </w:tcPr>
          <w:p w:rsidR="00DE2317" w:rsidRPr="00925ECC" w:rsidRDefault="00231E3E" w:rsidP="00004734">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sz w:val="18"/>
                <w:szCs w:val="18"/>
              </w:rPr>
            </w:pPr>
            <w:r w:rsidRPr="00925ECC">
              <w:rPr>
                <w:sz w:val="18"/>
                <w:szCs w:val="18"/>
              </w:rPr>
              <w:t xml:space="preserve">КРБ </w:t>
            </w:r>
            <w:r w:rsidR="00004734" w:rsidRPr="00925ECC">
              <w:rPr>
                <w:sz w:val="18"/>
                <w:szCs w:val="18"/>
              </w:rPr>
              <w:t>1 401 20</w:t>
            </w:r>
            <w:r w:rsidRPr="00925ECC">
              <w:rPr>
                <w:sz w:val="18"/>
                <w:szCs w:val="18"/>
              </w:rPr>
              <w:t xml:space="preserve"> 211</w:t>
            </w:r>
          </w:p>
        </w:tc>
        <w:tc>
          <w:tcPr>
            <w:tcW w:w="1984" w:type="dxa"/>
          </w:tcPr>
          <w:p w:rsidR="00DE2317" w:rsidRPr="00925ECC" w:rsidRDefault="00231E3E" w:rsidP="00004734">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sz w:val="18"/>
                <w:szCs w:val="18"/>
              </w:rPr>
            </w:pPr>
            <w:r w:rsidRPr="00925ECC">
              <w:rPr>
                <w:sz w:val="18"/>
                <w:szCs w:val="18"/>
              </w:rPr>
              <w:t xml:space="preserve">КРБ </w:t>
            </w:r>
            <w:r w:rsidR="00004734" w:rsidRPr="00925ECC">
              <w:rPr>
                <w:sz w:val="18"/>
                <w:szCs w:val="18"/>
              </w:rPr>
              <w:t>1</w:t>
            </w:r>
            <w:r w:rsidRPr="00925ECC">
              <w:rPr>
                <w:sz w:val="18"/>
                <w:szCs w:val="18"/>
              </w:rPr>
              <w:t> 302 11 730</w:t>
            </w:r>
          </w:p>
        </w:tc>
      </w:tr>
      <w:tr w:rsidR="00DE2317" w:rsidRPr="00925ECC" w:rsidTr="008B07BB">
        <w:tc>
          <w:tcPr>
            <w:tcW w:w="959" w:type="dxa"/>
          </w:tcPr>
          <w:p w:rsidR="00DE2317" w:rsidRPr="00925ECC" w:rsidRDefault="00DE2317" w:rsidP="0037763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925ECC">
              <w:t>2.</w:t>
            </w:r>
          </w:p>
        </w:tc>
        <w:tc>
          <w:tcPr>
            <w:tcW w:w="4961" w:type="dxa"/>
          </w:tcPr>
          <w:p w:rsidR="00DE2317" w:rsidRPr="00925ECC" w:rsidRDefault="00231E3E" w:rsidP="007876C4">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925ECC">
              <w:t>Перечислена заработная плата на банковские карты работников (сотрудников)</w:t>
            </w:r>
          </w:p>
        </w:tc>
        <w:tc>
          <w:tcPr>
            <w:tcW w:w="2102" w:type="dxa"/>
          </w:tcPr>
          <w:p w:rsidR="00DE2317" w:rsidRPr="00925ECC" w:rsidRDefault="00231E3E" w:rsidP="00004734">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sz w:val="18"/>
                <w:szCs w:val="18"/>
              </w:rPr>
            </w:pPr>
            <w:r w:rsidRPr="00925ECC">
              <w:rPr>
                <w:sz w:val="18"/>
                <w:szCs w:val="18"/>
              </w:rPr>
              <w:t xml:space="preserve">КРБ </w:t>
            </w:r>
            <w:r w:rsidR="00004734" w:rsidRPr="00925ECC">
              <w:rPr>
                <w:sz w:val="18"/>
                <w:szCs w:val="18"/>
              </w:rPr>
              <w:t>1</w:t>
            </w:r>
            <w:r w:rsidRPr="00925ECC">
              <w:rPr>
                <w:sz w:val="18"/>
                <w:szCs w:val="18"/>
              </w:rPr>
              <w:t> 302 11 830</w:t>
            </w:r>
          </w:p>
        </w:tc>
        <w:tc>
          <w:tcPr>
            <w:tcW w:w="1984" w:type="dxa"/>
          </w:tcPr>
          <w:p w:rsidR="00DE2317" w:rsidRPr="00925ECC" w:rsidRDefault="00004734" w:rsidP="00004734">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sz w:val="18"/>
                <w:szCs w:val="18"/>
              </w:rPr>
            </w:pPr>
            <w:r w:rsidRPr="00925ECC">
              <w:rPr>
                <w:sz w:val="18"/>
                <w:szCs w:val="18"/>
              </w:rPr>
              <w:t>КРБ 1 304 05</w:t>
            </w:r>
          </w:p>
        </w:tc>
      </w:tr>
    </w:tbl>
    <w:p w:rsidR="003903E2" w:rsidRDefault="003903E2" w:rsidP="003903E2">
      <w:pPr>
        <w:pStyle w:val="ac"/>
        <w:spacing w:before="0" w:beforeAutospacing="0" w:after="0" w:afterAutospacing="0"/>
        <w:jc w:val="both"/>
        <w:rPr>
          <w:sz w:val="24"/>
          <w:szCs w:val="24"/>
        </w:rPr>
      </w:pPr>
    </w:p>
    <w:p w:rsidR="003903E2" w:rsidRPr="003903E2" w:rsidRDefault="003903E2" w:rsidP="003903E2">
      <w:pPr>
        <w:jc w:val="both"/>
      </w:pPr>
      <w:r w:rsidRPr="003903E2">
        <w:t>Заработная плата перечисляется на карты физических лиц, выданных в рамках «зарплатных» проектов.</w:t>
      </w:r>
    </w:p>
    <w:p w:rsidR="003903E2" w:rsidRPr="003903E2" w:rsidRDefault="003903E2" w:rsidP="003903E2">
      <w:pPr>
        <w:pStyle w:val="ac"/>
        <w:spacing w:before="0" w:beforeAutospacing="0" w:after="0" w:afterAutospacing="0"/>
        <w:jc w:val="both"/>
        <w:rPr>
          <w:sz w:val="24"/>
          <w:szCs w:val="24"/>
        </w:rPr>
      </w:pPr>
      <w:r w:rsidRPr="003903E2">
        <w:rPr>
          <w:sz w:val="24"/>
          <w:szCs w:val="24"/>
        </w:rPr>
        <w:t xml:space="preserve">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3903E2" w:rsidRPr="003903E2" w:rsidRDefault="003903E2" w:rsidP="003903E2">
      <w:pPr>
        <w:jc w:val="both"/>
      </w:pPr>
      <w:r w:rsidRPr="003903E2">
        <w:t xml:space="preserve">       Расчеты с персоналом по оплате труда за первую половину месяца - 24 числа текущего месяца: заработная плата за вторую половину месяца в окончательный расчет по итогам истекшего месяца-   9 числа следующего месяца.</w:t>
      </w:r>
    </w:p>
    <w:p w:rsidR="003903E2" w:rsidRPr="003903E2" w:rsidRDefault="003903E2" w:rsidP="003903E2">
      <w:pPr>
        <w:jc w:val="both"/>
      </w:pPr>
      <w:r w:rsidRPr="003903E2">
        <w:t xml:space="preserve">     В отдельном порядке оговорены сроки осуществления выплат: </w:t>
      </w:r>
    </w:p>
    <w:p w:rsidR="003903E2" w:rsidRPr="003903E2" w:rsidRDefault="003903E2" w:rsidP="003903E2">
      <w:pPr>
        <w:jc w:val="both"/>
      </w:pPr>
      <w:r w:rsidRPr="003903E2">
        <w:t xml:space="preserve">                      -оплата отпуска – не позднее чем за 3 дня до его начала</w:t>
      </w:r>
    </w:p>
    <w:p w:rsidR="003903E2" w:rsidRPr="003903E2" w:rsidRDefault="003903E2" w:rsidP="003903E2">
      <w:pPr>
        <w:jc w:val="both"/>
      </w:pPr>
      <w:r w:rsidRPr="003903E2">
        <w:t xml:space="preserve">                      -всех выплат в пользу увольняемых - в день увольнения</w:t>
      </w:r>
    </w:p>
    <w:p w:rsidR="003903E2" w:rsidRPr="003903E2" w:rsidRDefault="003903E2" w:rsidP="003903E2">
      <w:pPr>
        <w:jc w:val="both"/>
      </w:pPr>
      <w:r w:rsidRPr="003903E2">
        <w:t xml:space="preserve">     Основание для расчета заработной платы сотрудников учреждения являются сведения об учете рабочего времени на основании приказов директора, которые отражаются в табеле учета использования рабочего времени. </w:t>
      </w:r>
    </w:p>
    <w:p w:rsidR="003903E2" w:rsidRPr="00CF0089" w:rsidRDefault="003903E2" w:rsidP="003903E2">
      <w:pPr>
        <w:jc w:val="both"/>
      </w:pPr>
      <w:r w:rsidRPr="003903E2">
        <w:t xml:space="preserve">      Расчетные листки по заработной плате выдаются ежемесячно при окончательном расчете и выплате зарплаты за месяц. </w:t>
      </w:r>
      <w:r w:rsidRPr="00CF0089">
        <w:t xml:space="preserve">Форма расчетного листка утверждена в Перечне неунифицированных форм первичных учетных документов. Расчетный листок в бумажном виде работник получает лично, ставит подпись в журнале учета выдачи расчетных листков. </w:t>
      </w:r>
    </w:p>
    <w:p w:rsidR="003903E2" w:rsidRPr="00CF0089" w:rsidRDefault="003903E2" w:rsidP="003903E2">
      <w:pPr>
        <w:jc w:val="both"/>
      </w:pPr>
      <w:r w:rsidRPr="00CF0089">
        <w:t xml:space="preserve">                 </w:t>
      </w:r>
      <w:r w:rsidRPr="00CF0089">
        <w:rPr>
          <w:i/>
        </w:rPr>
        <w:t>Удержания из заработной платы</w:t>
      </w:r>
      <w:r w:rsidRPr="00CF0089">
        <w:t xml:space="preserve"> сотрудника для погашения задолженности могут производиться в том числе для возврата сумм, излишне выплаченных работнику вследствие счетных ошибок:</w:t>
      </w:r>
    </w:p>
    <w:p w:rsidR="003903E2" w:rsidRPr="00CF0089" w:rsidRDefault="003903E2" w:rsidP="003903E2">
      <w:pPr>
        <w:jc w:val="both"/>
      </w:pPr>
      <w:r w:rsidRPr="00CF0089">
        <w:t xml:space="preserve">    -ошибки в арифметическом действии при расчете зарплаты (при сложении составных частей заработной платы)</w:t>
      </w:r>
    </w:p>
    <w:p w:rsidR="003903E2" w:rsidRPr="00CF0089" w:rsidRDefault="003903E2" w:rsidP="003903E2">
      <w:pPr>
        <w:jc w:val="both"/>
      </w:pPr>
      <w:r w:rsidRPr="00CF0089">
        <w:t xml:space="preserve">    -ошибки при введении данных в компьютерную программу.</w:t>
      </w:r>
    </w:p>
    <w:p w:rsidR="00997C77" w:rsidRPr="0037763A" w:rsidRDefault="00925ECC" w:rsidP="0037763A">
      <w:pPr>
        <w:spacing w:line="276" w:lineRule="auto"/>
        <w:ind w:firstLine="567"/>
        <w:jc w:val="both"/>
      </w:pPr>
      <w:r>
        <w:t>5</w:t>
      </w:r>
      <w:r w:rsidR="00C0737B">
        <w:t xml:space="preserve">.3. </w:t>
      </w:r>
      <w:r w:rsidR="00997C77" w:rsidRPr="0037763A">
        <w:t>Учреждение использует унифицированную форму по учету использования рабочего времени (форма 0504421), которая ведется методом сплошного учета фактических явок и неявок на работу (далее Табель). Табель составляется в двух экземплярах уполномоченным на это лицом, подписываются руководителем учреждения, один экземпляр передается в бухгалтерию, в установленные сроки. Отметки в Табеле производятся на основании документов, оформленных надлежащим образом (листок нетрудоспособности, справка о выполнении государственных или общественных обязанностей, письменное предупреждение о простое, заявление о совместительстве, письменное согласие работника на сверхурочную работу в случаях, установленных законодательством, и пр.).</w:t>
      </w:r>
      <w:r w:rsidR="00997C77" w:rsidRPr="0037763A">
        <w:rPr>
          <w:b/>
        </w:rPr>
        <w:t xml:space="preserve"> </w:t>
      </w:r>
      <w:r w:rsidR="00997C77" w:rsidRPr="0037763A">
        <w:t>Табель открывается с начала месяца и заполняется на основании явок и документов по личному составу.</w:t>
      </w:r>
    </w:p>
    <w:p w:rsidR="00997C77" w:rsidRDefault="00997C77" w:rsidP="0037763A">
      <w:pPr>
        <w:tabs>
          <w:tab w:val="left" w:pos="0"/>
          <w:tab w:val="num" w:pos="1276"/>
        </w:tabs>
        <w:spacing w:after="195" w:line="276" w:lineRule="auto"/>
        <w:ind w:firstLine="567"/>
        <w:contextualSpacing/>
        <w:jc w:val="both"/>
      </w:pPr>
      <w:r w:rsidRPr="0037763A">
        <w:lastRenderedPageBreak/>
        <w:t>При заполнении гр.</w:t>
      </w:r>
      <w:r w:rsidR="008300DD" w:rsidRPr="0037763A">
        <w:t xml:space="preserve"> </w:t>
      </w:r>
      <w:r w:rsidRPr="0037763A">
        <w:t>№1 указывается Ф.И.О. работников, указывается должность сотрудника в строгом соответствии со штатным расписанием и размер занимаемой ставки (</w:t>
      </w:r>
      <w:r w:rsidR="008300DD" w:rsidRPr="0037763A">
        <w:t>например,</w:t>
      </w:r>
      <w:r w:rsidRPr="0037763A">
        <w:t xml:space="preserve"> ведущий бухгалтер</w:t>
      </w:r>
      <w:r w:rsidR="008300DD" w:rsidRPr="0037763A">
        <w:t xml:space="preserve"> </w:t>
      </w:r>
      <w:r w:rsidRPr="0037763A">
        <w:t>-</w:t>
      </w:r>
      <w:r w:rsidR="008300DD" w:rsidRPr="0037763A">
        <w:t xml:space="preserve"> </w:t>
      </w:r>
      <w:r w:rsidRPr="0037763A">
        <w:t>1,0; уборщик помещений</w:t>
      </w:r>
      <w:r w:rsidR="008300DD" w:rsidRPr="0037763A">
        <w:t xml:space="preserve"> </w:t>
      </w:r>
      <w:r w:rsidRPr="0037763A">
        <w:t>-0,5).</w:t>
      </w:r>
      <w:r w:rsidR="008300DD" w:rsidRPr="0037763A">
        <w:t xml:space="preserve"> </w:t>
      </w:r>
      <w:r w:rsidRPr="0037763A">
        <w:t>В Табеле регистрируются фактическое использование рабочего времени и все виды отклонений от нормального использования рабочего времени.</w:t>
      </w:r>
      <w:r w:rsidR="008300DD" w:rsidRPr="0037763A">
        <w:t xml:space="preserve"> </w:t>
      </w:r>
      <w:r w:rsidRPr="0037763A">
        <w:t>Табель подписывается Исполнителем и передается в Отдел оплаты труда, налогообложения и отчетов во внебюджетные фонды</w:t>
      </w:r>
      <w:r w:rsidR="0033236C" w:rsidRPr="0037763A">
        <w:t>.</w:t>
      </w:r>
    </w:p>
    <w:p w:rsidR="00926871" w:rsidRPr="0037763A" w:rsidRDefault="00926871" w:rsidP="00926871">
      <w:pPr>
        <w:tabs>
          <w:tab w:val="left" w:pos="0"/>
          <w:tab w:val="num" w:pos="1276"/>
        </w:tabs>
        <w:spacing w:after="195" w:line="276" w:lineRule="auto"/>
        <w:ind w:firstLine="567"/>
        <w:contextualSpacing/>
        <w:jc w:val="both"/>
      </w:pPr>
      <w:r w:rsidRPr="0037763A">
        <w:t>Журнал операций расчетов по оплате труда, формируется согласно своду Расчетно-платежных ведомостей на основании первичных документов:</w:t>
      </w:r>
    </w:p>
    <w:p w:rsidR="00926871" w:rsidRPr="0037763A" w:rsidRDefault="00926871" w:rsidP="00926871">
      <w:pPr>
        <w:tabs>
          <w:tab w:val="left" w:pos="0"/>
          <w:tab w:val="num" w:pos="1276"/>
        </w:tabs>
        <w:spacing w:after="195" w:line="276" w:lineRule="auto"/>
        <w:ind w:firstLine="567"/>
        <w:contextualSpacing/>
        <w:jc w:val="both"/>
      </w:pPr>
      <w:r w:rsidRPr="0037763A">
        <w:t>- табелей учета использования рабочего времени;</w:t>
      </w:r>
    </w:p>
    <w:p w:rsidR="00926871" w:rsidRPr="0037763A" w:rsidRDefault="00926871" w:rsidP="00926871">
      <w:pPr>
        <w:tabs>
          <w:tab w:val="left" w:pos="0"/>
          <w:tab w:val="num" w:pos="1276"/>
        </w:tabs>
        <w:spacing w:after="195" w:line="276" w:lineRule="auto"/>
        <w:ind w:firstLine="567"/>
        <w:contextualSpacing/>
        <w:jc w:val="both"/>
      </w:pPr>
      <w:r w:rsidRPr="0037763A">
        <w:t>- приказов (выписок) о зачислении, увольнении, перемещении, отпусках (для штатных сотрудников);</w:t>
      </w:r>
    </w:p>
    <w:p w:rsidR="00926871" w:rsidRPr="0037763A" w:rsidRDefault="00926871" w:rsidP="00926871">
      <w:pPr>
        <w:tabs>
          <w:tab w:val="left" w:pos="0"/>
          <w:tab w:val="num" w:pos="1276"/>
        </w:tabs>
        <w:spacing w:after="195" w:line="276" w:lineRule="auto"/>
        <w:ind w:firstLine="567"/>
        <w:contextualSpacing/>
        <w:jc w:val="both"/>
      </w:pPr>
      <w:r w:rsidRPr="0037763A">
        <w:t>- документов, подтверждающих право на получение государственных пособий, пенсий, выплат, компенсаций.</w:t>
      </w:r>
    </w:p>
    <w:p w:rsidR="00926871" w:rsidRPr="0037763A" w:rsidRDefault="00926871" w:rsidP="00926871">
      <w:pPr>
        <w:spacing w:line="276" w:lineRule="auto"/>
        <w:ind w:firstLine="567"/>
        <w:jc w:val="both"/>
      </w:pPr>
      <w:r w:rsidRPr="0037763A">
        <w:t>Учреждение использует унифицированную форму по учету использования рабочего времени (форма 0504421), которая ведется методом сплошного учета фактических явок и неявок на работу (далее Табель). Табель составляется в двух экземплярах уполномоченным на это лицом, подписываются руководителем учреждения, один экземпляр передается в бухгалтерию, в установленные сроки. Отметки в Табеле производятся на основании документов, оформленных надлежащим образом (листок нетрудоспособности, справка о выполнении государственных или общественных обязанностей, письменное предупреждение о простое, заявление о совместительстве, письменное согласие работника на сверхурочную работу в случаях, установленных законодательством, и пр.).</w:t>
      </w:r>
      <w:r w:rsidRPr="0037763A">
        <w:rPr>
          <w:b/>
        </w:rPr>
        <w:t xml:space="preserve"> </w:t>
      </w:r>
      <w:r w:rsidRPr="0037763A">
        <w:t>Табель открывается с начала месяца и заполняется на основании явок и документов по личному составу.</w:t>
      </w:r>
    </w:p>
    <w:p w:rsidR="00926871" w:rsidRPr="0037763A" w:rsidRDefault="00926871" w:rsidP="00926871">
      <w:pPr>
        <w:tabs>
          <w:tab w:val="left" w:pos="0"/>
          <w:tab w:val="num" w:pos="1276"/>
        </w:tabs>
        <w:spacing w:after="195" w:line="276" w:lineRule="auto"/>
        <w:ind w:firstLine="567"/>
        <w:contextualSpacing/>
        <w:jc w:val="both"/>
      </w:pPr>
      <w:r w:rsidRPr="0037763A">
        <w:t>При заполнении гр. №1 указывается Ф.И.О. работников, указывается должность сотрудника в строгом соответствии со штатным расписанием и размер занимаемой ставки (например, ведущий бухгалтер - 1,0; уборщик помещений -0,5). В Табеле регистрируются фактическое использование рабочего времени и все виды отклонений от нормального использования рабочего времени. Табель подписывается Исполнителем и передается в Отдел оплаты труда, налогообложения и отчетов во внебюджетные фонды.</w:t>
      </w:r>
    </w:p>
    <w:p w:rsidR="00997C77" w:rsidRPr="0037763A" w:rsidRDefault="00997C77" w:rsidP="0037763A">
      <w:pPr>
        <w:tabs>
          <w:tab w:val="left" w:pos="0"/>
          <w:tab w:val="num" w:pos="1276"/>
        </w:tabs>
        <w:spacing w:after="195" w:line="276" w:lineRule="auto"/>
        <w:ind w:firstLine="567"/>
        <w:contextualSpacing/>
        <w:jc w:val="both"/>
      </w:pPr>
      <w:r w:rsidRPr="0037763A">
        <w:t>В Главную книгу ежемесячно переносятся обороты по операциям, отраженным в Журнал операций расчетов по оплате труда.</w:t>
      </w:r>
    </w:p>
    <w:p w:rsidR="00997C77" w:rsidRPr="0037763A" w:rsidRDefault="00997C77" w:rsidP="0037763A">
      <w:pPr>
        <w:tabs>
          <w:tab w:val="left" w:pos="0"/>
          <w:tab w:val="num" w:pos="1276"/>
        </w:tabs>
        <w:spacing w:after="195" w:line="276" w:lineRule="auto"/>
        <w:ind w:firstLine="567"/>
        <w:contextualSpacing/>
        <w:jc w:val="both"/>
      </w:pPr>
      <w:r w:rsidRPr="0037763A">
        <w:t>Журнал операций по прочим операциям применяется для учета операций, не отраженных в других Журналах операций.</w:t>
      </w:r>
    </w:p>
    <w:p w:rsidR="00873F15" w:rsidRPr="002807D1" w:rsidRDefault="00925ECC" w:rsidP="0037763A">
      <w:pPr>
        <w:tabs>
          <w:tab w:val="left" w:pos="0"/>
          <w:tab w:val="left" w:pos="1276"/>
        </w:tabs>
        <w:spacing w:line="276" w:lineRule="auto"/>
        <w:ind w:firstLine="567"/>
        <w:contextualSpacing/>
        <w:jc w:val="both"/>
      </w:pPr>
      <w:r>
        <w:t>5</w:t>
      </w:r>
      <w:r w:rsidR="00873F15" w:rsidRPr="0037763A">
        <w:t>.4</w:t>
      </w:r>
      <w:r w:rsidR="002807D1" w:rsidRPr="002807D1">
        <w:t>.</w:t>
      </w:r>
      <w:r w:rsidR="00873F15" w:rsidRPr="002807D1">
        <w:t xml:space="preserve"> Резервы предстоящих расходов</w:t>
      </w:r>
      <w:r w:rsidR="008300DD" w:rsidRPr="002807D1">
        <w:t>.</w:t>
      </w:r>
    </w:p>
    <w:p w:rsidR="00873F15" w:rsidRPr="002807D1" w:rsidRDefault="00873F15" w:rsidP="0037763A">
      <w:pPr>
        <w:tabs>
          <w:tab w:val="left" w:pos="0"/>
          <w:tab w:val="left" w:pos="1276"/>
        </w:tabs>
        <w:spacing w:line="276" w:lineRule="auto"/>
        <w:ind w:firstLine="567"/>
        <w:contextualSpacing/>
        <w:jc w:val="both"/>
      </w:pPr>
      <w:r w:rsidRPr="002807D1">
        <w:t xml:space="preserve">Информации о состоянии и движении сумм, зарезервированных в целях равномерного включения расходов на финансовый результат учреждения, оплаты отпусков за фактически отработанное </w:t>
      </w:r>
      <w:r w:rsidR="008300DD" w:rsidRPr="002807D1">
        <w:t xml:space="preserve">время </w:t>
      </w:r>
      <w:r w:rsidRPr="002807D1">
        <w:t xml:space="preserve">отражается как резервы предстоящих расходов и учитывается на счете 401 60 </w:t>
      </w:r>
      <w:r w:rsidR="008300DD" w:rsidRPr="002807D1">
        <w:t>«Резервы предстоящих расходов».</w:t>
      </w:r>
    </w:p>
    <w:p w:rsidR="00873F15" w:rsidRPr="002807D1" w:rsidRDefault="00873F15" w:rsidP="0037763A">
      <w:pPr>
        <w:tabs>
          <w:tab w:val="left" w:pos="0"/>
          <w:tab w:val="left" w:pos="1276"/>
        </w:tabs>
        <w:spacing w:line="276" w:lineRule="auto"/>
        <w:ind w:firstLine="567"/>
        <w:contextualSpacing/>
        <w:jc w:val="both"/>
      </w:pPr>
      <w:r w:rsidRPr="002807D1">
        <w:t>В конце отчетного года производится инвентаризация –</w:t>
      </w:r>
      <w:r w:rsidR="008300DD" w:rsidRPr="002807D1">
        <w:t xml:space="preserve"> </w:t>
      </w:r>
      <w:r w:rsidRPr="002807D1">
        <w:t>уточнение остатка по оплате отпусков.</w:t>
      </w:r>
    </w:p>
    <w:p w:rsidR="00873F15" w:rsidRPr="002807D1" w:rsidRDefault="00873F15" w:rsidP="0037763A">
      <w:pPr>
        <w:tabs>
          <w:tab w:val="left" w:pos="0"/>
          <w:tab w:val="left" w:pos="1276"/>
        </w:tabs>
        <w:spacing w:line="276" w:lineRule="auto"/>
        <w:ind w:firstLine="567"/>
        <w:contextualSpacing/>
        <w:jc w:val="both"/>
      </w:pPr>
      <w:r w:rsidRPr="002807D1">
        <w:t>Оценочное обязательство расчета резерва на оплату отпусков определяется последним днем текущего года. Сумма резерва за фактически отработанное время, отраженная до отчетной даты, корректируется до величины вновь рассчитанного резерва:</w:t>
      </w:r>
    </w:p>
    <w:p w:rsidR="00873F15" w:rsidRPr="002807D1" w:rsidRDefault="00873F15" w:rsidP="0037763A">
      <w:pPr>
        <w:tabs>
          <w:tab w:val="left" w:pos="0"/>
          <w:tab w:val="left" w:pos="1276"/>
        </w:tabs>
        <w:spacing w:line="276" w:lineRule="auto"/>
        <w:ind w:firstLine="567"/>
        <w:contextualSpacing/>
        <w:jc w:val="both"/>
      </w:pPr>
      <w:r w:rsidRPr="002807D1">
        <w:t>- в сторону увеличения</w:t>
      </w:r>
      <w:r w:rsidR="008300DD" w:rsidRPr="002807D1">
        <w:t xml:space="preserve"> </w:t>
      </w:r>
      <w:r w:rsidRPr="002807D1">
        <w:t>- дополнительными бухгалтерскими проводками;</w:t>
      </w:r>
    </w:p>
    <w:p w:rsidR="00873F15" w:rsidRPr="002807D1" w:rsidRDefault="00873F15" w:rsidP="0037763A">
      <w:pPr>
        <w:tabs>
          <w:tab w:val="left" w:pos="0"/>
          <w:tab w:val="left" w:pos="1276"/>
        </w:tabs>
        <w:spacing w:line="276" w:lineRule="auto"/>
        <w:ind w:firstLine="567"/>
        <w:contextualSpacing/>
        <w:jc w:val="both"/>
      </w:pPr>
      <w:r w:rsidRPr="002807D1">
        <w:t>- в сторону уменьшения</w:t>
      </w:r>
      <w:r w:rsidR="008300DD" w:rsidRPr="002807D1">
        <w:t xml:space="preserve"> </w:t>
      </w:r>
      <w:r w:rsidRPr="002807D1">
        <w:t>- проводками, оформл</w:t>
      </w:r>
      <w:r w:rsidR="008300DD" w:rsidRPr="002807D1">
        <w:t>енными методом «Красное сторно».</w:t>
      </w:r>
    </w:p>
    <w:p w:rsidR="00812F23" w:rsidRDefault="00812F23" w:rsidP="0037763A">
      <w:pPr>
        <w:tabs>
          <w:tab w:val="left" w:pos="0"/>
          <w:tab w:val="left" w:pos="1276"/>
        </w:tabs>
        <w:spacing w:line="276" w:lineRule="auto"/>
        <w:ind w:firstLine="567"/>
        <w:contextualSpacing/>
        <w:jc w:val="both"/>
      </w:pPr>
    </w:p>
    <w:p w:rsidR="00812F23" w:rsidRDefault="00812F23" w:rsidP="0037763A">
      <w:pPr>
        <w:tabs>
          <w:tab w:val="left" w:pos="0"/>
          <w:tab w:val="left" w:pos="1276"/>
        </w:tabs>
        <w:spacing w:line="276" w:lineRule="auto"/>
        <w:ind w:firstLine="567"/>
        <w:contextualSpacing/>
        <w:jc w:val="both"/>
      </w:pPr>
    </w:p>
    <w:p w:rsidR="00812F23" w:rsidRDefault="00812F23" w:rsidP="0037763A">
      <w:pPr>
        <w:tabs>
          <w:tab w:val="left" w:pos="0"/>
          <w:tab w:val="left" w:pos="1276"/>
        </w:tabs>
        <w:spacing w:line="276" w:lineRule="auto"/>
        <w:ind w:firstLine="567"/>
        <w:contextualSpacing/>
        <w:jc w:val="both"/>
      </w:pPr>
    </w:p>
    <w:p w:rsidR="00873F15" w:rsidRPr="002807D1" w:rsidRDefault="00873F15" w:rsidP="0037763A">
      <w:pPr>
        <w:tabs>
          <w:tab w:val="left" w:pos="0"/>
          <w:tab w:val="left" w:pos="1276"/>
        </w:tabs>
        <w:spacing w:line="276" w:lineRule="auto"/>
        <w:ind w:firstLine="567"/>
        <w:contextualSpacing/>
        <w:jc w:val="both"/>
      </w:pPr>
      <w:r w:rsidRPr="002807D1">
        <w:t>Виды формируемых резервов:</w:t>
      </w:r>
    </w:p>
    <w:p w:rsidR="008E1ED0" w:rsidRPr="002807D1" w:rsidRDefault="008E1ED0" w:rsidP="0037763A">
      <w:pPr>
        <w:tabs>
          <w:tab w:val="left" w:pos="0"/>
          <w:tab w:val="left" w:pos="1276"/>
        </w:tabs>
        <w:spacing w:line="276" w:lineRule="auto"/>
        <w:ind w:firstLine="567"/>
        <w:contextualSpacing/>
        <w:jc w:val="both"/>
      </w:pPr>
    </w:p>
    <w:tbl>
      <w:tblPr>
        <w:tblW w:w="10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670"/>
        <w:gridCol w:w="1708"/>
        <w:gridCol w:w="1843"/>
      </w:tblGrid>
      <w:tr w:rsidR="000024DB" w:rsidRPr="002807D1" w:rsidTr="00E2766C">
        <w:tc>
          <w:tcPr>
            <w:tcW w:w="817" w:type="dxa"/>
            <w:vMerge w:val="restart"/>
            <w:shd w:val="clear" w:color="auto" w:fill="auto"/>
          </w:tcPr>
          <w:p w:rsidR="000024DB" w:rsidRPr="002807D1" w:rsidRDefault="000024DB" w:rsidP="009C1D08">
            <w:pPr>
              <w:tabs>
                <w:tab w:val="left" w:pos="0"/>
                <w:tab w:val="left" w:pos="1276"/>
              </w:tabs>
              <w:spacing w:line="276" w:lineRule="auto"/>
              <w:contextualSpacing/>
              <w:jc w:val="center"/>
            </w:pPr>
            <w:r w:rsidRPr="002807D1">
              <w:t>№ п/п</w:t>
            </w:r>
          </w:p>
        </w:tc>
        <w:tc>
          <w:tcPr>
            <w:tcW w:w="5670" w:type="dxa"/>
            <w:vMerge w:val="restart"/>
            <w:shd w:val="clear" w:color="auto" w:fill="auto"/>
          </w:tcPr>
          <w:p w:rsidR="000024DB" w:rsidRPr="002807D1" w:rsidRDefault="000024DB" w:rsidP="009C1D08">
            <w:pPr>
              <w:tabs>
                <w:tab w:val="left" w:pos="0"/>
                <w:tab w:val="left" w:pos="1276"/>
              </w:tabs>
              <w:spacing w:line="276" w:lineRule="auto"/>
              <w:contextualSpacing/>
              <w:jc w:val="center"/>
            </w:pPr>
            <w:r w:rsidRPr="002807D1">
              <w:t>Содержание операции</w:t>
            </w:r>
          </w:p>
        </w:tc>
        <w:tc>
          <w:tcPr>
            <w:tcW w:w="3551" w:type="dxa"/>
            <w:gridSpan w:val="2"/>
            <w:shd w:val="clear" w:color="auto" w:fill="auto"/>
          </w:tcPr>
          <w:p w:rsidR="000024DB" w:rsidRPr="002807D1" w:rsidRDefault="000024DB" w:rsidP="009C1D08">
            <w:pPr>
              <w:tabs>
                <w:tab w:val="left" w:pos="0"/>
                <w:tab w:val="left" w:pos="1276"/>
              </w:tabs>
              <w:spacing w:line="276" w:lineRule="auto"/>
              <w:contextualSpacing/>
              <w:jc w:val="center"/>
            </w:pPr>
            <w:r w:rsidRPr="002807D1">
              <w:t>Номер счета</w:t>
            </w:r>
          </w:p>
        </w:tc>
      </w:tr>
      <w:tr w:rsidR="000024DB" w:rsidRPr="002807D1" w:rsidTr="00E2766C">
        <w:tc>
          <w:tcPr>
            <w:tcW w:w="817" w:type="dxa"/>
            <w:vMerge/>
            <w:shd w:val="clear" w:color="auto" w:fill="auto"/>
          </w:tcPr>
          <w:p w:rsidR="000024DB" w:rsidRPr="002807D1" w:rsidRDefault="000024DB" w:rsidP="009C1D08">
            <w:pPr>
              <w:tabs>
                <w:tab w:val="left" w:pos="0"/>
                <w:tab w:val="left" w:pos="1276"/>
              </w:tabs>
              <w:spacing w:line="276" w:lineRule="auto"/>
              <w:contextualSpacing/>
              <w:jc w:val="both"/>
            </w:pPr>
          </w:p>
        </w:tc>
        <w:tc>
          <w:tcPr>
            <w:tcW w:w="5670" w:type="dxa"/>
            <w:vMerge/>
            <w:shd w:val="clear" w:color="auto" w:fill="auto"/>
          </w:tcPr>
          <w:p w:rsidR="000024DB" w:rsidRPr="002807D1" w:rsidRDefault="000024DB" w:rsidP="009C1D08">
            <w:pPr>
              <w:tabs>
                <w:tab w:val="left" w:pos="0"/>
                <w:tab w:val="left" w:pos="1276"/>
              </w:tabs>
              <w:spacing w:line="276" w:lineRule="auto"/>
              <w:contextualSpacing/>
              <w:jc w:val="both"/>
            </w:pPr>
          </w:p>
        </w:tc>
        <w:tc>
          <w:tcPr>
            <w:tcW w:w="1708" w:type="dxa"/>
            <w:shd w:val="clear" w:color="auto" w:fill="auto"/>
          </w:tcPr>
          <w:p w:rsidR="000024DB" w:rsidRPr="002807D1" w:rsidRDefault="000024DB" w:rsidP="009C1D08">
            <w:pPr>
              <w:tabs>
                <w:tab w:val="left" w:pos="0"/>
                <w:tab w:val="left" w:pos="1276"/>
              </w:tabs>
              <w:spacing w:line="276" w:lineRule="auto"/>
              <w:contextualSpacing/>
              <w:jc w:val="center"/>
            </w:pPr>
            <w:r w:rsidRPr="002807D1">
              <w:t>дебет</w:t>
            </w:r>
          </w:p>
        </w:tc>
        <w:tc>
          <w:tcPr>
            <w:tcW w:w="1843" w:type="dxa"/>
            <w:shd w:val="clear" w:color="auto" w:fill="auto"/>
          </w:tcPr>
          <w:p w:rsidR="000024DB" w:rsidRPr="002807D1" w:rsidRDefault="000024DB" w:rsidP="009C1D08">
            <w:pPr>
              <w:tabs>
                <w:tab w:val="left" w:pos="0"/>
                <w:tab w:val="left" w:pos="1276"/>
              </w:tabs>
              <w:spacing w:line="276" w:lineRule="auto"/>
              <w:contextualSpacing/>
              <w:jc w:val="center"/>
            </w:pPr>
            <w:r w:rsidRPr="002807D1">
              <w:t>кредит</w:t>
            </w:r>
          </w:p>
        </w:tc>
      </w:tr>
      <w:tr w:rsidR="000024DB" w:rsidRPr="002807D1" w:rsidTr="00E2766C">
        <w:tc>
          <w:tcPr>
            <w:tcW w:w="817" w:type="dxa"/>
            <w:shd w:val="clear" w:color="auto" w:fill="auto"/>
          </w:tcPr>
          <w:p w:rsidR="000024DB" w:rsidRPr="002807D1" w:rsidRDefault="000024DB" w:rsidP="009C1D08">
            <w:pPr>
              <w:tabs>
                <w:tab w:val="left" w:pos="0"/>
                <w:tab w:val="left" w:pos="1276"/>
              </w:tabs>
              <w:spacing w:line="276" w:lineRule="auto"/>
              <w:contextualSpacing/>
              <w:jc w:val="both"/>
            </w:pPr>
            <w:r w:rsidRPr="002807D1">
              <w:t>1.</w:t>
            </w:r>
          </w:p>
        </w:tc>
        <w:tc>
          <w:tcPr>
            <w:tcW w:w="5670" w:type="dxa"/>
            <w:shd w:val="clear" w:color="auto" w:fill="auto"/>
          </w:tcPr>
          <w:p w:rsidR="000024DB" w:rsidRPr="002807D1" w:rsidRDefault="000024DB" w:rsidP="009C1D08">
            <w:pPr>
              <w:tabs>
                <w:tab w:val="left" w:pos="0"/>
                <w:tab w:val="left" w:pos="1276"/>
              </w:tabs>
              <w:spacing w:line="276" w:lineRule="auto"/>
              <w:contextualSpacing/>
              <w:jc w:val="both"/>
            </w:pPr>
            <w:r w:rsidRPr="002807D1">
              <w:t>Формирование резерва на оплату отпусков за фактически отработанное время:</w:t>
            </w:r>
          </w:p>
        </w:tc>
        <w:tc>
          <w:tcPr>
            <w:tcW w:w="1708" w:type="dxa"/>
            <w:shd w:val="clear" w:color="auto" w:fill="auto"/>
          </w:tcPr>
          <w:p w:rsidR="000024DB" w:rsidRPr="002807D1" w:rsidRDefault="000024DB" w:rsidP="009C1D08">
            <w:pPr>
              <w:tabs>
                <w:tab w:val="left" w:pos="0"/>
                <w:tab w:val="left" w:pos="1276"/>
              </w:tabs>
              <w:spacing w:line="276" w:lineRule="auto"/>
              <w:contextualSpacing/>
              <w:jc w:val="both"/>
            </w:pPr>
          </w:p>
        </w:tc>
        <w:tc>
          <w:tcPr>
            <w:tcW w:w="1843" w:type="dxa"/>
            <w:shd w:val="clear" w:color="auto" w:fill="auto"/>
          </w:tcPr>
          <w:p w:rsidR="000024DB" w:rsidRPr="002807D1" w:rsidRDefault="000024DB" w:rsidP="009C1D08">
            <w:pPr>
              <w:tabs>
                <w:tab w:val="left" w:pos="0"/>
                <w:tab w:val="left" w:pos="1276"/>
              </w:tabs>
              <w:spacing w:line="276" w:lineRule="auto"/>
              <w:contextualSpacing/>
              <w:jc w:val="both"/>
            </w:pPr>
          </w:p>
        </w:tc>
      </w:tr>
      <w:tr w:rsidR="00693B4B" w:rsidRPr="002807D1" w:rsidTr="00E2766C">
        <w:tc>
          <w:tcPr>
            <w:tcW w:w="817" w:type="dxa"/>
            <w:shd w:val="clear" w:color="auto" w:fill="auto"/>
          </w:tcPr>
          <w:p w:rsidR="00693B4B" w:rsidRPr="002807D1" w:rsidRDefault="00693B4B" w:rsidP="009C1D08">
            <w:pPr>
              <w:tabs>
                <w:tab w:val="left" w:pos="0"/>
                <w:tab w:val="left" w:pos="1276"/>
              </w:tabs>
              <w:spacing w:line="276" w:lineRule="auto"/>
              <w:contextualSpacing/>
              <w:jc w:val="both"/>
            </w:pPr>
          </w:p>
        </w:tc>
        <w:tc>
          <w:tcPr>
            <w:tcW w:w="5670" w:type="dxa"/>
            <w:shd w:val="clear" w:color="auto" w:fill="auto"/>
          </w:tcPr>
          <w:p w:rsidR="00693B4B" w:rsidRPr="002807D1" w:rsidRDefault="00693B4B" w:rsidP="00693B4B">
            <w:r w:rsidRPr="002807D1">
              <w:t>- по выплатам работникам</w:t>
            </w:r>
          </w:p>
        </w:tc>
        <w:tc>
          <w:tcPr>
            <w:tcW w:w="1708" w:type="dxa"/>
            <w:shd w:val="clear" w:color="auto" w:fill="auto"/>
          </w:tcPr>
          <w:p w:rsidR="00693B4B" w:rsidRPr="002807D1" w:rsidRDefault="00A57C23" w:rsidP="00A57C23">
            <w:pPr>
              <w:rPr>
                <w:sz w:val="22"/>
                <w:szCs w:val="22"/>
              </w:rPr>
            </w:pPr>
            <w:r w:rsidRPr="002807D1">
              <w:rPr>
                <w:sz w:val="22"/>
                <w:szCs w:val="22"/>
              </w:rPr>
              <w:t>1</w:t>
            </w:r>
            <w:r w:rsidR="006C5E0A" w:rsidRPr="002807D1">
              <w:rPr>
                <w:sz w:val="22"/>
                <w:szCs w:val="22"/>
              </w:rPr>
              <w:t> </w:t>
            </w:r>
            <w:r w:rsidRPr="002807D1">
              <w:rPr>
                <w:sz w:val="22"/>
                <w:szCs w:val="22"/>
              </w:rPr>
              <w:t>401</w:t>
            </w:r>
            <w:r w:rsidR="006C5E0A" w:rsidRPr="002807D1">
              <w:rPr>
                <w:sz w:val="22"/>
                <w:szCs w:val="22"/>
              </w:rPr>
              <w:t xml:space="preserve"> </w:t>
            </w:r>
            <w:r w:rsidRPr="002807D1">
              <w:rPr>
                <w:sz w:val="22"/>
                <w:szCs w:val="22"/>
              </w:rPr>
              <w:t>20</w:t>
            </w:r>
            <w:r w:rsidR="006C5E0A" w:rsidRPr="002807D1">
              <w:rPr>
                <w:sz w:val="22"/>
                <w:szCs w:val="22"/>
              </w:rPr>
              <w:t xml:space="preserve"> </w:t>
            </w:r>
            <w:r w:rsidR="00693B4B" w:rsidRPr="002807D1">
              <w:rPr>
                <w:sz w:val="22"/>
                <w:szCs w:val="22"/>
              </w:rPr>
              <w:t>211</w:t>
            </w:r>
          </w:p>
        </w:tc>
        <w:tc>
          <w:tcPr>
            <w:tcW w:w="1843" w:type="dxa"/>
            <w:shd w:val="clear" w:color="auto" w:fill="auto"/>
          </w:tcPr>
          <w:p w:rsidR="00693B4B" w:rsidRPr="002807D1" w:rsidRDefault="00620B28" w:rsidP="00620B28">
            <w:pPr>
              <w:rPr>
                <w:sz w:val="22"/>
                <w:szCs w:val="22"/>
              </w:rPr>
            </w:pPr>
            <w:r w:rsidRPr="002807D1">
              <w:rPr>
                <w:sz w:val="22"/>
                <w:szCs w:val="22"/>
              </w:rPr>
              <w:t>1</w:t>
            </w:r>
            <w:r w:rsidR="006C5E0A" w:rsidRPr="002807D1">
              <w:rPr>
                <w:sz w:val="22"/>
                <w:szCs w:val="22"/>
              </w:rPr>
              <w:t> </w:t>
            </w:r>
            <w:r w:rsidR="00693B4B" w:rsidRPr="002807D1">
              <w:rPr>
                <w:sz w:val="22"/>
                <w:szCs w:val="22"/>
              </w:rPr>
              <w:t>401</w:t>
            </w:r>
            <w:r w:rsidR="006C5E0A" w:rsidRPr="002807D1">
              <w:rPr>
                <w:sz w:val="22"/>
                <w:szCs w:val="22"/>
              </w:rPr>
              <w:t xml:space="preserve"> </w:t>
            </w:r>
            <w:r w:rsidR="00693B4B" w:rsidRPr="002807D1">
              <w:rPr>
                <w:sz w:val="22"/>
                <w:szCs w:val="22"/>
              </w:rPr>
              <w:t>61</w:t>
            </w:r>
            <w:r w:rsidR="006C5E0A" w:rsidRPr="002807D1">
              <w:rPr>
                <w:sz w:val="22"/>
                <w:szCs w:val="22"/>
              </w:rPr>
              <w:t xml:space="preserve"> </w:t>
            </w:r>
            <w:r w:rsidR="00693B4B" w:rsidRPr="002807D1">
              <w:rPr>
                <w:sz w:val="22"/>
                <w:szCs w:val="22"/>
              </w:rPr>
              <w:t>211</w:t>
            </w:r>
          </w:p>
        </w:tc>
      </w:tr>
      <w:tr w:rsidR="00693B4B" w:rsidRPr="002807D1" w:rsidTr="00E2766C">
        <w:tc>
          <w:tcPr>
            <w:tcW w:w="817" w:type="dxa"/>
            <w:shd w:val="clear" w:color="auto" w:fill="auto"/>
          </w:tcPr>
          <w:p w:rsidR="00693B4B" w:rsidRPr="002807D1" w:rsidRDefault="00693B4B" w:rsidP="009C1D08">
            <w:pPr>
              <w:tabs>
                <w:tab w:val="left" w:pos="0"/>
                <w:tab w:val="left" w:pos="1276"/>
              </w:tabs>
              <w:spacing w:line="276" w:lineRule="auto"/>
              <w:contextualSpacing/>
              <w:jc w:val="both"/>
            </w:pPr>
          </w:p>
        </w:tc>
        <w:tc>
          <w:tcPr>
            <w:tcW w:w="5670" w:type="dxa"/>
            <w:shd w:val="clear" w:color="auto" w:fill="auto"/>
          </w:tcPr>
          <w:p w:rsidR="00693B4B" w:rsidRPr="002807D1" w:rsidRDefault="00693B4B" w:rsidP="00693B4B">
            <w:r w:rsidRPr="002807D1">
              <w:t>- по страховым взносам</w:t>
            </w:r>
          </w:p>
        </w:tc>
        <w:tc>
          <w:tcPr>
            <w:tcW w:w="1708" w:type="dxa"/>
            <w:shd w:val="clear" w:color="auto" w:fill="auto"/>
          </w:tcPr>
          <w:p w:rsidR="00693B4B" w:rsidRPr="002807D1" w:rsidRDefault="00620B28" w:rsidP="00620B28">
            <w:pPr>
              <w:rPr>
                <w:sz w:val="22"/>
                <w:szCs w:val="22"/>
              </w:rPr>
            </w:pPr>
            <w:r w:rsidRPr="002807D1">
              <w:rPr>
                <w:sz w:val="22"/>
                <w:szCs w:val="22"/>
              </w:rPr>
              <w:t>1</w:t>
            </w:r>
            <w:r w:rsidR="006C5E0A" w:rsidRPr="002807D1">
              <w:rPr>
                <w:sz w:val="22"/>
                <w:szCs w:val="22"/>
              </w:rPr>
              <w:t xml:space="preserve"> </w:t>
            </w:r>
            <w:r w:rsidR="00FD0B2D" w:rsidRPr="002807D1">
              <w:rPr>
                <w:sz w:val="22"/>
                <w:szCs w:val="22"/>
              </w:rPr>
              <w:t>401 20</w:t>
            </w:r>
            <w:r w:rsidR="006C5E0A" w:rsidRPr="002807D1">
              <w:rPr>
                <w:sz w:val="22"/>
                <w:szCs w:val="22"/>
              </w:rPr>
              <w:t xml:space="preserve"> </w:t>
            </w:r>
            <w:r w:rsidR="00693B4B" w:rsidRPr="002807D1">
              <w:rPr>
                <w:sz w:val="22"/>
                <w:szCs w:val="22"/>
              </w:rPr>
              <w:t>13</w:t>
            </w:r>
          </w:p>
        </w:tc>
        <w:tc>
          <w:tcPr>
            <w:tcW w:w="1843" w:type="dxa"/>
            <w:shd w:val="clear" w:color="auto" w:fill="auto"/>
          </w:tcPr>
          <w:p w:rsidR="00693B4B" w:rsidRPr="002807D1" w:rsidRDefault="00620B28" w:rsidP="00693B4B">
            <w:pPr>
              <w:rPr>
                <w:sz w:val="22"/>
                <w:szCs w:val="22"/>
              </w:rPr>
            </w:pPr>
            <w:r w:rsidRPr="002807D1">
              <w:rPr>
                <w:sz w:val="22"/>
                <w:szCs w:val="22"/>
              </w:rPr>
              <w:t>1</w:t>
            </w:r>
            <w:r w:rsidR="006C5E0A" w:rsidRPr="002807D1">
              <w:rPr>
                <w:sz w:val="22"/>
                <w:szCs w:val="22"/>
              </w:rPr>
              <w:t> </w:t>
            </w:r>
            <w:r w:rsidR="00693B4B" w:rsidRPr="002807D1">
              <w:rPr>
                <w:sz w:val="22"/>
                <w:szCs w:val="22"/>
              </w:rPr>
              <w:t>401</w:t>
            </w:r>
            <w:r w:rsidR="006C5E0A" w:rsidRPr="002807D1">
              <w:rPr>
                <w:sz w:val="22"/>
                <w:szCs w:val="22"/>
              </w:rPr>
              <w:t xml:space="preserve"> </w:t>
            </w:r>
            <w:r w:rsidR="00693B4B" w:rsidRPr="002807D1">
              <w:rPr>
                <w:sz w:val="22"/>
                <w:szCs w:val="22"/>
              </w:rPr>
              <w:t>61</w:t>
            </w:r>
            <w:r w:rsidR="006C5E0A" w:rsidRPr="002807D1">
              <w:rPr>
                <w:sz w:val="22"/>
                <w:szCs w:val="22"/>
              </w:rPr>
              <w:t xml:space="preserve"> </w:t>
            </w:r>
            <w:r w:rsidR="00693B4B" w:rsidRPr="002807D1">
              <w:rPr>
                <w:sz w:val="22"/>
                <w:szCs w:val="22"/>
              </w:rPr>
              <w:t>213</w:t>
            </w:r>
          </w:p>
        </w:tc>
      </w:tr>
      <w:tr w:rsidR="00693B4B" w:rsidRPr="002807D1" w:rsidTr="00E2766C">
        <w:tc>
          <w:tcPr>
            <w:tcW w:w="817" w:type="dxa"/>
            <w:shd w:val="clear" w:color="auto" w:fill="auto"/>
          </w:tcPr>
          <w:p w:rsidR="00693B4B" w:rsidRPr="002807D1" w:rsidRDefault="00693B4B" w:rsidP="009C1D08">
            <w:pPr>
              <w:tabs>
                <w:tab w:val="left" w:pos="0"/>
                <w:tab w:val="left" w:pos="1276"/>
              </w:tabs>
              <w:spacing w:line="276" w:lineRule="auto"/>
              <w:contextualSpacing/>
              <w:jc w:val="both"/>
            </w:pPr>
            <w:r w:rsidRPr="002807D1">
              <w:t>2.</w:t>
            </w:r>
          </w:p>
        </w:tc>
        <w:tc>
          <w:tcPr>
            <w:tcW w:w="5670" w:type="dxa"/>
            <w:shd w:val="clear" w:color="auto" w:fill="auto"/>
          </w:tcPr>
          <w:p w:rsidR="00693B4B" w:rsidRPr="002807D1" w:rsidRDefault="00693B4B" w:rsidP="00693B4B">
            <w:r w:rsidRPr="002807D1">
              <w:t>Отражение в учете отложенных обязательств по формированию резервов на оплату отпусков:</w:t>
            </w:r>
          </w:p>
        </w:tc>
        <w:tc>
          <w:tcPr>
            <w:tcW w:w="1708" w:type="dxa"/>
            <w:shd w:val="clear" w:color="auto" w:fill="auto"/>
          </w:tcPr>
          <w:p w:rsidR="00693B4B" w:rsidRPr="002807D1" w:rsidRDefault="00693B4B" w:rsidP="00693B4B">
            <w:pPr>
              <w:rPr>
                <w:sz w:val="22"/>
                <w:szCs w:val="22"/>
              </w:rPr>
            </w:pPr>
          </w:p>
        </w:tc>
        <w:tc>
          <w:tcPr>
            <w:tcW w:w="1843" w:type="dxa"/>
            <w:shd w:val="clear" w:color="auto" w:fill="auto"/>
          </w:tcPr>
          <w:p w:rsidR="00693B4B" w:rsidRPr="002807D1" w:rsidRDefault="00693B4B" w:rsidP="00693B4B">
            <w:pPr>
              <w:rPr>
                <w:sz w:val="22"/>
                <w:szCs w:val="22"/>
              </w:rPr>
            </w:pPr>
          </w:p>
        </w:tc>
      </w:tr>
      <w:tr w:rsidR="00693B4B" w:rsidRPr="002807D1" w:rsidTr="00E2766C">
        <w:tc>
          <w:tcPr>
            <w:tcW w:w="817" w:type="dxa"/>
            <w:shd w:val="clear" w:color="auto" w:fill="auto"/>
          </w:tcPr>
          <w:p w:rsidR="00693B4B" w:rsidRPr="002807D1" w:rsidRDefault="00693B4B" w:rsidP="009C1D08">
            <w:pPr>
              <w:tabs>
                <w:tab w:val="left" w:pos="0"/>
                <w:tab w:val="left" w:pos="1276"/>
              </w:tabs>
              <w:spacing w:line="276" w:lineRule="auto"/>
              <w:contextualSpacing/>
              <w:jc w:val="both"/>
            </w:pPr>
          </w:p>
        </w:tc>
        <w:tc>
          <w:tcPr>
            <w:tcW w:w="5670" w:type="dxa"/>
            <w:shd w:val="clear" w:color="auto" w:fill="auto"/>
          </w:tcPr>
          <w:p w:rsidR="00693B4B" w:rsidRPr="002807D1" w:rsidRDefault="00693B4B" w:rsidP="00693B4B">
            <w:r w:rsidRPr="002807D1">
              <w:t>- по выплатам работникам</w:t>
            </w:r>
          </w:p>
        </w:tc>
        <w:tc>
          <w:tcPr>
            <w:tcW w:w="1708" w:type="dxa"/>
            <w:shd w:val="clear" w:color="auto" w:fill="auto"/>
          </w:tcPr>
          <w:p w:rsidR="00693B4B" w:rsidRPr="002807D1" w:rsidRDefault="00620B28" w:rsidP="00620B28">
            <w:pPr>
              <w:rPr>
                <w:sz w:val="22"/>
                <w:szCs w:val="22"/>
              </w:rPr>
            </w:pPr>
            <w:r w:rsidRPr="002807D1">
              <w:rPr>
                <w:sz w:val="22"/>
                <w:szCs w:val="22"/>
              </w:rPr>
              <w:t>1 501 93 211</w:t>
            </w:r>
          </w:p>
        </w:tc>
        <w:tc>
          <w:tcPr>
            <w:tcW w:w="1843" w:type="dxa"/>
            <w:shd w:val="clear" w:color="auto" w:fill="auto"/>
          </w:tcPr>
          <w:p w:rsidR="00693B4B" w:rsidRPr="002807D1" w:rsidRDefault="00620B28" w:rsidP="00620B28">
            <w:pPr>
              <w:rPr>
                <w:sz w:val="22"/>
                <w:szCs w:val="22"/>
              </w:rPr>
            </w:pPr>
            <w:r w:rsidRPr="002807D1">
              <w:rPr>
                <w:sz w:val="22"/>
                <w:szCs w:val="22"/>
              </w:rPr>
              <w:t>1</w:t>
            </w:r>
            <w:r w:rsidR="00693B4B" w:rsidRPr="002807D1">
              <w:rPr>
                <w:sz w:val="22"/>
                <w:szCs w:val="22"/>
              </w:rPr>
              <w:t xml:space="preserve"> 502 99 211</w:t>
            </w:r>
          </w:p>
        </w:tc>
      </w:tr>
      <w:tr w:rsidR="00693B4B" w:rsidRPr="00F10236" w:rsidTr="00E2766C">
        <w:tc>
          <w:tcPr>
            <w:tcW w:w="817" w:type="dxa"/>
            <w:shd w:val="clear" w:color="auto" w:fill="auto"/>
          </w:tcPr>
          <w:p w:rsidR="00693B4B" w:rsidRPr="00F10236" w:rsidRDefault="00693B4B" w:rsidP="009C1D08">
            <w:pPr>
              <w:tabs>
                <w:tab w:val="left" w:pos="0"/>
                <w:tab w:val="left" w:pos="1276"/>
              </w:tabs>
              <w:spacing w:line="276" w:lineRule="auto"/>
              <w:contextualSpacing/>
              <w:jc w:val="both"/>
            </w:pPr>
          </w:p>
        </w:tc>
        <w:tc>
          <w:tcPr>
            <w:tcW w:w="5670" w:type="dxa"/>
            <w:shd w:val="clear" w:color="auto" w:fill="auto"/>
          </w:tcPr>
          <w:p w:rsidR="00693B4B" w:rsidRPr="00F10236" w:rsidRDefault="00693B4B" w:rsidP="00693B4B">
            <w:r w:rsidRPr="00F10236">
              <w:t>- по страховым взносам</w:t>
            </w:r>
          </w:p>
        </w:tc>
        <w:tc>
          <w:tcPr>
            <w:tcW w:w="1708" w:type="dxa"/>
            <w:shd w:val="clear" w:color="auto" w:fill="auto"/>
          </w:tcPr>
          <w:p w:rsidR="00693B4B" w:rsidRPr="00B05B8C" w:rsidRDefault="00620B28" w:rsidP="00620B28">
            <w:pPr>
              <w:rPr>
                <w:color w:val="000000"/>
                <w:sz w:val="22"/>
                <w:szCs w:val="22"/>
              </w:rPr>
            </w:pPr>
            <w:r w:rsidRPr="00B05B8C">
              <w:rPr>
                <w:color w:val="000000"/>
                <w:sz w:val="22"/>
                <w:szCs w:val="22"/>
              </w:rPr>
              <w:t>1</w:t>
            </w:r>
            <w:r w:rsidR="006C5E0A" w:rsidRPr="00B05B8C">
              <w:rPr>
                <w:color w:val="000000"/>
                <w:sz w:val="22"/>
                <w:szCs w:val="22"/>
              </w:rPr>
              <w:t xml:space="preserve"> </w:t>
            </w:r>
            <w:r w:rsidR="00693B4B" w:rsidRPr="00B05B8C">
              <w:rPr>
                <w:color w:val="000000"/>
                <w:sz w:val="22"/>
                <w:szCs w:val="22"/>
              </w:rPr>
              <w:t>50</w:t>
            </w:r>
            <w:r w:rsidRPr="00B05B8C">
              <w:rPr>
                <w:color w:val="000000"/>
                <w:sz w:val="22"/>
                <w:szCs w:val="22"/>
              </w:rPr>
              <w:t>1</w:t>
            </w:r>
            <w:r w:rsidR="00693B4B" w:rsidRPr="00B05B8C">
              <w:rPr>
                <w:color w:val="000000"/>
                <w:sz w:val="22"/>
                <w:szCs w:val="22"/>
              </w:rPr>
              <w:t xml:space="preserve"> 9</w:t>
            </w:r>
            <w:r w:rsidRPr="00B05B8C">
              <w:rPr>
                <w:color w:val="000000"/>
                <w:sz w:val="22"/>
                <w:szCs w:val="22"/>
              </w:rPr>
              <w:t>3</w:t>
            </w:r>
            <w:r w:rsidR="00693B4B" w:rsidRPr="00B05B8C">
              <w:rPr>
                <w:color w:val="000000"/>
                <w:sz w:val="22"/>
                <w:szCs w:val="22"/>
              </w:rPr>
              <w:t xml:space="preserve"> 213</w:t>
            </w:r>
          </w:p>
        </w:tc>
        <w:tc>
          <w:tcPr>
            <w:tcW w:w="1843" w:type="dxa"/>
            <w:shd w:val="clear" w:color="auto" w:fill="auto"/>
          </w:tcPr>
          <w:p w:rsidR="00693B4B" w:rsidRPr="00B05B8C" w:rsidRDefault="00620B28" w:rsidP="006C5E0A">
            <w:pPr>
              <w:rPr>
                <w:color w:val="000000"/>
                <w:sz w:val="22"/>
                <w:szCs w:val="22"/>
              </w:rPr>
            </w:pPr>
            <w:r w:rsidRPr="00B05B8C">
              <w:rPr>
                <w:color w:val="000000"/>
                <w:sz w:val="22"/>
                <w:szCs w:val="22"/>
              </w:rPr>
              <w:t>1</w:t>
            </w:r>
            <w:r w:rsidR="006C5E0A" w:rsidRPr="00B05B8C">
              <w:rPr>
                <w:color w:val="000000"/>
                <w:sz w:val="22"/>
                <w:szCs w:val="22"/>
              </w:rPr>
              <w:t xml:space="preserve"> </w:t>
            </w:r>
            <w:r w:rsidR="00693B4B" w:rsidRPr="00B05B8C">
              <w:rPr>
                <w:color w:val="000000"/>
                <w:sz w:val="22"/>
                <w:szCs w:val="22"/>
              </w:rPr>
              <w:t>502 99 213</w:t>
            </w:r>
          </w:p>
        </w:tc>
      </w:tr>
    </w:tbl>
    <w:p w:rsidR="001C554C" w:rsidRDefault="001C554C" w:rsidP="001C554C">
      <w:pPr>
        <w:tabs>
          <w:tab w:val="left" w:pos="0"/>
          <w:tab w:val="left" w:pos="1276"/>
        </w:tabs>
        <w:spacing w:line="276" w:lineRule="auto"/>
        <w:ind w:firstLine="567"/>
        <w:contextualSpacing/>
        <w:jc w:val="both"/>
      </w:pPr>
    </w:p>
    <w:p w:rsidR="00873F15" w:rsidRPr="001C554C" w:rsidRDefault="00873F15" w:rsidP="001C554C">
      <w:pPr>
        <w:tabs>
          <w:tab w:val="left" w:pos="0"/>
          <w:tab w:val="left" w:pos="1276"/>
        </w:tabs>
        <w:spacing w:line="276" w:lineRule="auto"/>
        <w:ind w:firstLine="567"/>
        <w:contextualSpacing/>
        <w:jc w:val="both"/>
      </w:pPr>
      <w:r w:rsidRPr="001C554C">
        <w:t>Порядок отражения в учете информации о сформированных резервах предстоящих расходов в сумме отложенных обязательств о</w:t>
      </w:r>
      <w:r w:rsidR="000024DB" w:rsidRPr="001C554C">
        <w:t xml:space="preserve">существляется в соответствии с </w:t>
      </w:r>
      <w:r w:rsidRPr="001C554C">
        <w:t>Письмом Минфина РФ от 20.05.2015 № 02-07-07/28998.</w:t>
      </w:r>
    </w:p>
    <w:p w:rsidR="000636A0" w:rsidRPr="001C554C" w:rsidRDefault="00925ECC" w:rsidP="001C554C">
      <w:pPr>
        <w:pStyle w:val="ac"/>
        <w:spacing w:before="0" w:beforeAutospacing="0" w:after="0" w:afterAutospacing="0" w:line="276" w:lineRule="auto"/>
        <w:ind w:firstLine="567"/>
        <w:jc w:val="both"/>
        <w:rPr>
          <w:sz w:val="24"/>
          <w:szCs w:val="24"/>
        </w:rPr>
      </w:pPr>
      <w:r>
        <w:rPr>
          <w:sz w:val="24"/>
          <w:szCs w:val="24"/>
        </w:rPr>
        <w:t>5</w:t>
      </w:r>
      <w:r w:rsidR="00A57C23" w:rsidRPr="001C554C">
        <w:rPr>
          <w:sz w:val="24"/>
          <w:szCs w:val="24"/>
        </w:rPr>
        <w:t>.5. Расчеты по ущербу и иным доходам.</w:t>
      </w:r>
    </w:p>
    <w:p w:rsidR="000636A0" w:rsidRPr="001C554C" w:rsidRDefault="000636A0" w:rsidP="001C554C">
      <w:pPr>
        <w:spacing w:line="276" w:lineRule="auto"/>
        <w:ind w:firstLine="567"/>
        <w:jc w:val="both"/>
      </w:pPr>
      <w:r w:rsidRPr="001C554C">
        <w:t>Расчеты по суммам выявленных недостач, хищений денежных средств, иных ценностей, по суммам потерь от порчи материальных ценностей, другие суммы причиненного ущерба имуществу учреждения, подлежащи</w:t>
      </w:r>
      <w:r w:rsidR="00536FF7" w:rsidRPr="001C554C">
        <w:t xml:space="preserve">х возмещению виновными лицами, </w:t>
      </w:r>
      <w:r w:rsidRPr="001C554C">
        <w:t>суммы задолженности за неотработанные дни отпуска при увольнении, суммы предварительной оплаты, не возвращенной ко</w:t>
      </w:r>
      <w:r w:rsidR="00536FF7" w:rsidRPr="001C554C">
        <w:t>н</w:t>
      </w:r>
      <w:r w:rsidRPr="001C554C">
        <w:t>трагентом в случае расторжения договоров учитываются на счете 1 209 00 «Расчеты по ущербу и иным доходам».</w:t>
      </w:r>
    </w:p>
    <w:p w:rsidR="000636A0" w:rsidRDefault="000636A0" w:rsidP="001C554C">
      <w:pPr>
        <w:spacing w:line="276" w:lineRule="auto"/>
        <w:ind w:firstLine="567"/>
        <w:jc w:val="both"/>
      </w:pPr>
      <w:r w:rsidRPr="001C554C">
        <w:t>При определении размера у</w:t>
      </w:r>
      <w:r w:rsidR="00DD71E7" w:rsidRPr="001C554C">
        <w:t>щерба, причиненного недостачами</w:t>
      </w:r>
      <w:r w:rsidRPr="001C554C">
        <w:t>, хищениями,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 В бюджетном учете применяется следующая корреспонденция счетов для отражения расчетов по ущербу и иным доходам:</w:t>
      </w:r>
    </w:p>
    <w:tbl>
      <w:tblPr>
        <w:tblW w:w="1008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7026"/>
        <w:gridCol w:w="1530"/>
        <w:gridCol w:w="1530"/>
      </w:tblGrid>
      <w:tr w:rsidR="000636A0" w:rsidRPr="007849DD" w:rsidTr="002F1FCC">
        <w:trPr>
          <w:tblCellSpacing w:w="0" w:type="dxa"/>
        </w:trPr>
        <w:tc>
          <w:tcPr>
            <w:tcW w:w="7026"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536FF7">
            <w:pPr>
              <w:spacing w:before="100" w:beforeAutospacing="1" w:after="100" w:afterAutospacing="1"/>
              <w:jc w:val="center"/>
              <w:rPr>
                <w:sz w:val="22"/>
                <w:szCs w:val="22"/>
              </w:rPr>
            </w:pPr>
            <w:r w:rsidRPr="007849DD">
              <w:rPr>
                <w:sz w:val="22"/>
                <w:szCs w:val="22"/>
              </w:rPr>
              <w:t>Содержание операции</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536FF7">
            <w:pPr>
              <w:spacing w:before="100" w:beforeAutospacing="1" w:after="100" w:afterAutospacing="1"/>
              <w:jc w:val="center"/>
              <w:rPr>
                <w:sz w:val="22"/>
                <w:szCs w:val="22"/>
              </w:rPr>
            </w:pPr>
            <w:r w:rsidRPr="007849DD">
              <w:rPr>
                <w:sz w:val="22"/>
                <w:szCs w:val="22"/>
              </w:rPr>
              <w:t>Дебет</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536FF7">
            <w:pPr>
              <w:spacing w:before="100" w:beforeAutospacing="1" w:after="100" w:afterAutospacing="1"/>
              <w:jc w:val="center"/>
              <w:rPr>
                <w:sz w:val="22"/>
                <w:szCs w:val="22"/>
              </w:rPr>
            </w:pPr>
            <w:r w:rsidRPr="007849DD">
              <w:rPr>
                <w:sz w:val="22"/>
                <w:szCs w:val="22"/>
              </w:rPr>
              <w:t>Кредит</w:t>
            </w:r>
          </w:p>
        </w:tc>
      </w:tr>
      <w:tr w:rsidR="000636A0" w:rsidRPr="007849DD" w:rsidTr="002F1FCC">
        <w:trPr>
          <w:trHeight w:val="146"/>
          <w:tblCellSpacing w:w="0" w:type="dxa"/>
        </w:trPr>
        <w:tc>
          <w:tcPr>
            <w:tcW w:w="7026"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0636A0">
            <w:pPr>
              <w:spacing w:before="100" w:beforeAutospacing="1" w:after="100" w:afterAutospacing="1"/>
              <w:jc w:val="both"/>
              <w:rPr>
                <w:sz w:val="22"/>
                <w:szCs w:val="22"/>
              </w:rPr>
            </w:pPr>
            <w:r w:rsidRPr="007849DD">
              <w:rPr>
                <w:sz w:val="22"/>
                <w:szCs w:val="22"/>
              </w:rPr>
              <w:t>Отражена сумма ущерба:</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0636A0">
            <w:pPr>
              <w:spacing w:before="100" w:beforeAutospacing="1" w:after="100" w:afterAutospacing="1"/>
              <w:jc w:val="both"/>
              <w:rPr>
                <w:sz w:val="22"/>
                <w:szCs w:val="22"/>
              </w:rPr>
            </w:pPr>
            <w:r w:rsidRPr="007849DD">
              <w:rPr>
                <w:sz w:val="22"/>
                <w:szCs w:val="22"/>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0636A0">
            <w:pPr>
              <w:spacing w:before="100" w:beforeAutospacing="1" w:after="100" w:afterAutospacing="1"/>
              <w:jc w:val="both"/>
              <w:rPr>
                <w:sz w:val="22"/>
                <w:szCs w:val="22"/>
              </w:rPr>
            </w:pPr>
            <w:r w:rsidRPr="007849DD">
              <w:rPr>
                <w:sz w:val="22"/>
                <w:szCs w:val="22"/>
              </w:rPr>
              <w:t> </w:t>
            </w:r>
          </w:p>
        </w:tc>
      </w:tr>
      <w:tr w:rsidR="000636A0" w:rsidRPr="007849DD" w:rsidTr="002F1FCC">
        <w:trPr>
          <w:tblCellSpacing w:w="0" w:type="dxa"/>
        </w:trPr>
        <w:tc>
          <w:tcPr>
            <w:tcW w:w="7026"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0636A0">
            <w:pPr>
              <w:spacing w:before="100" w:beforeAutospacing="1" w:after="100" w:afterAutospacing="1"/>
              <w:jc w:val="both"/>
              <w:rPr>
                <w:sz w:val="22"/>
                <w:szCs w:val="22"/>
              </w:rPr>
            </w:pPr>
            <w:r w:rsidRPr="007849DD">
              <w:rPr>
                <w:sz w:val="22"/>
                <w:szCs w:val="22"/>
              </w:rPr>
              <w:t>- задолженности (штрафам, пеням и неустойке), начисленным за нарушение условий договоров; в виде начисленных процентов за пользование чужими денежными средствами</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5501C5">
            <w:pPr>
              <w:spacing w:before="100" w:beforeAutospacing="1" w:after="100" w:afterAutospacing="1"/>
              <w:jc w:val="both"/>
              <w:rPr>
                <w:sz w:val="22"/>
                <w:szCs w:val="22"/>
              </w:rPr>
            </w:pPr>
            <w:r w:rsidRPr="007849DD">
              <w:rPr>
                <w:sz w:val="22"/>
                <w:szCs w:val="22"/>
              </w:rPr>
              <w:t>1 209 4</w:t>
            </w:r>
            <w:r w:rsidR="005501C5" w:rsidRPr="007849DD">
              <w:rPr>
                <w:sz w:val="22"/>
                <w:szCs w:val="22"/>
              </w:rPr>
              <w:t>1</w:t>
            </w:r>
            <w:r w:rsidRPr="007849DD">
              <w:rPr>
                <w:sz w:val="22"/>
                <w:szCs w:val="22"/>
              </w:rPr>
              <w:t xml:space="preserve"> 510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5501C5" w:rsidP="000636A0">
            <w:pPr>
              <w:spacing w:before="100" w:beforeAutospacing="1" w:after="100" w:afterAutospacing="1"/>
              <w:jc w:val="both"/>
              <w:rPr>
                <w:sz w:val="22"/>
                <w:szCs w:val="22"/>
              </w:rPr>
            </w:pPr>
            <w:r w:rsidRPr="007849DD">
              <w:rPr>
                <w:sz w:val="22"/>
                <w:szCs w:val="22"/>
              </w:rPr>
              <w:t>1 401 10 141</w:t>
            </w:r>
          </w:p>
        </w:tc>
      </w:tr>
      <w:tr w:rsidR="000636A0" w:rsidRPr="007849DD" w:rsidTr="002F1FCC">
        <w:trPr>
          <w:trHeight w:val="535"/>
          <w:tblCellSpacing w:w="0" w:type="dxa"/>
        </w:trPr>
        <w:tc>
          <w:tcPr>
            <w:tcW w:w="7026"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0636A0">
            <w:pPr>
              <w:spacing w:before="100" w:beforeAutospacing="1" w:after="100" w:afterAutospacing="1"/>
              <w:jc w:val="both"/>
              <w:rPr>
                <w:sz w:val="22"/>
                <w:szCs w:val="22"/>
              </w:rPr>
            </w:pPr>
            <w:r w:rsidRPr="007849DD">
              <w:rPr>
                <w:sz w:val="22"/>
                <w:szCs w:val="22"/>
              </w:rPr>
              <w:t>- выявленных недостач, хищений, потерь НФА, отнесенных за счет виновных лиц;</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0636A0">
            <w:pPr>
              <w:spacing w:before="100" w:beforeAutospacing="1" w:after="100" w:afterAutospacing="1"/>
              <w:jc w:val="both"/>
              <w:rPr>
                <w:sz w:val="22"/>
                <w:szCs w:val="22"/>
              </w:rPr>
            </w:pPr>
            <w:r w:rsidRPr="007849DD">
              <w:rPr>
                <w:sz w:val="22"/>
                <w:szCs w:val="22"/>
              </w:rPr>
              <w:t>1 209 70 560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0636A0">
            <w:pPr>
              <w:spacing w:before="100" w:beforeAutospacing="1" w:after="100" w:afterAutospacing="1"/>
              <w:jc w:val="both"/>
              <w:rPr>
                <w:sz w:val="22"/>
                <w:szCs w:val="22"/>
              </w:rPr>
            </w:pPr>
            <w:r w:rsidRPr="007849DD">
              <w:rPr>
                <w:sz w:val="22"/>
                <w:szCs w:val="22"/>
              </w:rPr>
              <w:t>1 401 10 172</w:t>
            </w:r>
          </w:p>
        </w:tc>
      </w:tr>
      <w:tr w:rsidR="000636A0" w:rsidRPr="007849DD" w:rsidTr="002F1FCC">
        <w:trPr>
          <w:tblCellSpacing w:w="0" w:type="dxa"/>
        </w:trPr>
        <w:tc>
          <w:tcPr>
            <w:tcW w:w="7026"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0636A0">
            <w:pPr>
              <w:spacing w:before="100" w:beforeAutospacing="1" w:after="100" w:afterAutospacing="1"/>
              <w:jc w:val="both"/>
              <w:rPr>
                <w:sz w:val="22"/>
                <w:szCs w:val="22"/>
              </w:rPr>
            </w:pPr>
            <w:r w:rsidRPr="007849DD">
              <w:rPr>
                <w:sz w:val="22"/>
                <w:szCs w:val="22"/>
              </w:rPr>
              <w:t>Возмещены, списаны суммы ущерба:</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0636A0">
            <w:pPr>
              <w:spacing w:before="100" w:beforeAutospacing="1" w:after="100" w:afterAutospacing="1"/>
              <w:jc w:val="both"/>
              <w:rPr>
                <w:sz w:val="22"/>
                <w:szCs w:val="22"/>
              </w:rPr>
            </w:pPr>
            <w:r w:rsidRPr="007849DD">
              <w:rPr>
                <w:sz w:val="22"/>
                <w:szCs w:val="22"/>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0636A0">
            <w:pPr>
              <w:spacing w:before="100" w:beforeAutospacing="1" w:after="100" w:afterAutospacing="1"/>
              <w:jc w:val="both"/>
              <w:rPr>
                <w:sz w:val="22"/>
                <w:szCs w:val="22"/>
              </w:rPr>
            </w:pPr>
            <w:r w:rsidRPr="007849DD">
              <w:rPr>
                <w:sz w:val="22"/>
                <w:szCs w:val="22"/>
              </w:rPr>
              <w:t> </w:t>
            </w:r>
          </w:p>
        </w:tc>
      </w:tr>
      <w:tr w:rsidR="000636A0" w:rsidRPr="007849DD" w:rsidTr="002F1FCC">
        <w:trPr>
          <w:trHeight w:val="1086"/>
          <w:tblCellSpacing w:w="0" w:type="dxa"/>
        </w:trPr>
        <w:tc>
          <w:tcPr>
            <w:tcW w:w="7026"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0636A0">
            <w:pPr>
              <w:spacing w:before="100" w:beforeAutospacing="1" w:after="100" w:afterAutospacing="1"/>
              <w:jc w:val="both"/>
              <w:rPr>
                <w:sz w:val="22"/>
                <w:szCs w:val="22"/>
              </w:rPr>
            </w:pPr>
            <w:r w:rsidRPr="007849DD">
              <w:rPr>
                <w:sz w:val="22"/>
                <w:szCs w:val="22"/>
              </w:rPr>
              <w:t xml:space="preserve">- в связи с приостановлением согласно законодательству РФ предварительного следствия, уголовного дела или принудительного взыскания, признанием виновного лица неплатежеспособным </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0636A0">
            <w:pPr>
              <w:spacing w:before="100" w:beforeAutospacing="1" w:after="100" w:afterAutospacing="1"/>
              <w:jc w:val="both"/>
              <w:rPr>
                <w:sz w:val="22"/>
                <w:szCs w:val="22"/>
              </w:rPr>
            </w:pPr>
            <w:r w:rsidRPr="007849DD">
              <w:rPr>
                <w:sz w:val="22"/>
                <w:szCs w:val="22"/>
              </w:rPr>
              <w:t>1 401 10 173</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0636A0">
            <w:pPr>
              <w:spacing w:before="100" w:beforeAutospacing="1" w:after="100" w:afterAutospacing="1"/>
              <w:jc w:val="both"/>
              <w:rPr>
                <w:sz w:val="22"/>
                <w:szCs w:val="22"/>
              </w:rPr>
            </w:pPr>
            <w:r w:rsidRPr="007849DD">
              <w:rPr>
                <w:sz w:val="22"/>
                <w:szCs w:val="22"/>
              </w:rPr>
              <w:t>1 209 00 660</w:t>
            </w:r>
          </w:p>
        </w:tc>
      </w:tr>
      <w:tr w:rsidR="000636A0" w:rsidRPr="007849DD" w:rsidTr="002F1FCC">
        <w:trPr>
          <w:trHeight w:val="471"/>
          <w:tblCellSpacing w:w="0" w:type="dxa"/>
        </w:trPr>
        <w:tc>
          <w:tcPr>
            <w:tcW w:w="7026"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0636A0">
            <w:pPr>
              <w:spacing w:before="100" w:beforeAutospacing="1" w:after="100" w:afterAutospacing="1"/>
              <w:jc w:val="both"/>
              <w:rPr>
                <w:sz w:val="22"/>
                <w:szCs w:val="22"/>
              </w:rPr>
            </w:pPr>
            <w:r w:rsidRPr="007849DD">
              <w:rPr>
                <w:sz w:val="22"/>
                <w:szCs w:val="22"/>
              </w:rPr>
              <w:t>- в связи с неустановлением виновных лиц, их уточнениями решениями судов;</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0636A0">
            <w:pPr>
              <w:spacing w:before="100" w:beforeAutospacing="1" w:after="100" w:afterAutospacing="1"/>
              <w:jc w:val="both"/>
              <w:rPr>
                <w:sz w:val="22"/>
                <w:szCs w:val="22"/>
              </w:rPr>
            </w:pPr>
            <w:r w:rsidRPr="007849DD">
              <w:rPr>
                <w:sz w:val="22"/>
                <w:szCs w:val="22"/>
              </w:rPr>
              <w:t>1 401 10 172</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0636A0" w:rsidRPr="007849DD" w:rsidRDefault="000636A0" w:rsidP="000636A0">
            <w:pPr>
              <w:spacing w:before="100" w:beforeAutospacing="1" w:after="100" w:afterAutospacing="1"/>
              <w:jc w:val="both"/>
              <w:rPr>
                <w:sz w:val="22"/>
                <w:szCs w:val="22"/>
              </w:rPr>
            </w:pPr>
            <w:r w:rsidRPr="007849DD">
              <w:rPr>
                <w:sz w:val="22"/>
                <w:szCs w:val="22"/>
              </w:rPr>
              <w:t>1 209 00 660</w:t>
            </w:r>
          </w:p>
        </w:tc>
      </w:tr>
    </w:tbl>
    <w:p w:rsidR="00812F23" w:rsidRDefault="00812F23" w:rsidP="009246D2">
      <w:pPr>
        <w:shd w:val="clear" w:color="auto" w:fill="FFFFFF"/>
        <w:spacing w:before="100" w:beforeAutospacing="1" w:after="240"/>
        <w:ind w:left="540"/>
        <w:jc w:val="center"/>
        <w:rPr>
          <w:b/>
        </w:rPr>
      </w:pPr>
    </w:p>
    <w:p w:rsidR="00A519B4" w:rsidRPr="00CF0089" w:rsidRDefault="00C06E9C" w:rsidP="009246D2">
      <w:pPr>
        <w:shd w:val="clear" w:color="auto" w:fill="FFFFFF"/>
        <w:spacing w:before="100" w:beforeAutospacing="1" w:after="240"/>
        <w:ind w:left="540"/>
        <w:jc w:val="center"/>
        <w:rPr>
          <w:b/>
        </w:rPr>
      </w:pPr>
      <w:r w:rsidRPr="00CF0089">
        <w:rPr>
          <w:b/>
        </w:rPr>
        <w:t>6</w:t>
      </w:r>
      <w:r w:rsidR="009246D2" w:rsidRPr="00CF0089">
        <w:rPr>
          <w:b/>
        </w:rPr>
        <w:t xml:space="preserve">. </w:t>
      </w:r>
      <w:r w:rsidR="00ED145B" w:rsidRPr="00CF0089">
        <w:rPr>
          <w:b/>
        </w:rPr>
        <w:t>Санкционирование расходов</w:t>
      </w:r>
    </w:p>
    <w:p w:rsidR="006714E1" w:rsidRPr="006714E1" w:rsidRDefault="00CE1767" w:rsidP="006714E1">
      <w:pPr>
        <w:jc w:val="both"/>
      </w:pPr>
      <w:r w:rsidRPr="001C554C">
        <w:t xml:space="preserve">Принятие бюджетных и денежных обязательств, с учетом принятых </w:t>
      </w:r>
      <w:r w:rsidR="006D7A22" w:rsidRPr="001C554C">
        <w:t xml:space="preserve">и неиспользованных обязательств </w:t>
      </w:r>
      <w:r w:rsidRPr="001C554C">
        <w:t>прошлого года, производить в пределах доведенных лимитов бюджетных обязательств</w:t>
      </w:r>
      <w:r w:rsidR="0004717F" w:rsidRPr="001C554C">
        <w:t xml:space="preserve"> </w:t>
      </w:r>
      <w:r w:rsidRPr="001C554C">
        <w:t>(</w:t>
      </w:r>
      <w:r w:rsidRPr="001C554C">
        <w:rPr>
          <w:b/>
        </w:rPr>
        <w:t>Приложение №</w:t>
      </w:r>
      <w:r w:rsidR="00DA40A8">
        <w:rPr>
          <w:b/>
        </w:rPr>
        <w:t>8</w:t>
      </w:r>
      <w:r w:rsidRPr="001C554C">
        <w:t>)</w:t>
      </w:r>
      <w:r w:rsidR="00087332" w:rsidRPr="001C554C">
        <w:t xml:space="preserve"> в разрезе видов </w:t>
      </w:r>
      <w:r w:rsidR="00087332" w:rsidRPr="006714E1">
        <w:t>расходов.</w:t>
      </w:r>
      <w:r w:rsidR="006714E1" w:rsidRPr="006714E1">
        <w:t xml:space="preserve"> Классификация обязательств представлена в </w:t>
      </w:r>
      <w:r w:rsidR="006714E1" w:rsidRPr="006714E1">
        <w:rPr>
          <w:i/>
        </w:rPr>
        <w:t xml:space="preserve">п.28-29 СГС </w:t>
      </w:r>
      <w:r w:rsidR="006714E1" w:rsidRPr="006714E1">
        <w:rPr>
          <w:u w:val="single"/>
        </w:rPr>
        <w:t>Представление отчетности.</w:t>
      </w:r>
    </w:p>
    <w:p w:rsidR="00C06E9C" w:rsidRPr="001C554C" w:rsidRDefault="00087332" w:rsidP="001C554C">
      <w:pPr>
        <w:shd w:val="clear" w:color="auto" w:fill="FFFFFF"/>
        <w:tabs>
          <w:tab w:val="left" w:pos="567"/>
          <w:tab w:val="left" w:pos="709"/>
        </w:tabs>
        <w:spacing w:line="276" w:lineRule="auto"/>
        <w:ind w:firstLine="567"/>
        <w:jc w:val="both"/>
      </w:pPr>
      <w:r w:rsidRPr="006714E1">
        <w:t xml:space="preserve"> </w:t>
      </w:r>
      <w:r w:rsidR="00CE1767" w:rsidRPr="006714E1">
        <w:t xml:space="preserve">Согласно Инструкции № 157н аналитический учет </w:t>
      </w:r>
      <w:r w:rsidR="00536FF7" w:rsidRPr="006714E1">
        <w:t xml:space="preserve">обязательств производить </w:t>
      </w:r>
      <w:r w:rsidRPr="006714E1">
        <w:t>в неунифицированной форме «Ведомость контроля неисполненных бюджетных</w:t>
      </w:r>
      <w:r w:rsidRPr="001C554C">
        <w:t xml:space="preserve"> обязательств», внесенной в приложение № </w:t>
      </w:r>
      <w:r w:rsidR="00E5352B" w:rsidRPr="001C554C">
        <w:t>1</w:t>
      </w:r>
      <w:r w:rsidR="00EE119C">
        <w:t>1</w:t>
      </w:r>
      <w:r w:rsidRPr="001C554C">
        <w:t xml:space="preserve"> «Неунифицированные формы (бю</w:t>
      </w:r>
      <w:r w:rsidR="008F3FD2">
        <w:t>джетного) бухгалтерского учета».</w:t>
      </w:r>
      <w:r w:rsidRPr="001C554C">
        <w:t xml:space="preserve"> </w:t>
      </w:r>
    </w:p>
    <w:p w:rsidR="00E968DE" w:rsidRDefault="00E968DE" w:rsidP="008E1ED0">
      <w:pPr>
        <w:widowControl w:val="0"/>
        <w:shd w:val="clear" w:color="auto" w:fill="FFFFFF"/>
        <w:tabs>
          <w:tab w:val="left" w:pos="1354"/>
          <w:tab w:val="left" w:pos="2410"/>
        </w:tabs>
        <w:autoSpaceDE w:val="0"/>
        <w:autoSpaceDN w:val="0"/>
        <w:adjustRightInd w:val="0"/>
        <w:spacing w:after="240" w:line="276" w:lineRule="auto"/>
        <w:jc w:val="center"/>
        <w:rPr>
          <w:b/>
        </w:rPr>
      </w:pPr>
    </w:p>
    <w:p w:rsidR="00A519B4" w:rsidRDefault="00C06E9C" w:rsidP="008E1ED0">
      <w:pPr>
        <w:widowControl w:val="0"/>
        <w:shd w:val="clear" w:color="auto" w:fill="FFFFFF"/>
        <w:tabs>
          <w:tab w:val="left" w:pos="1354"/>
          <w:tab w:val="left" w:pos="2410"/>
        </w:tabs>
        <w:autoSpaceDE w:val="0"/>
        <w:autoSpaceDN w:val="0"/>
        <w:adjustRightInd w:val="0"/>
        <w:spacing w:after="240" w:line="276" w:lineRule="auto"/>
        <w:jc w:val="center"/>
        <w:rPr>
          <w:b/>
        </w:rPr>
      </w:pPr>
      <w:r>
        <w:rPr>
          <w:b/>
        </w:rPr>
        <w:t>7</w:t>
      </w:r>
      <w:r w:rsidR="00CA30FE" w:rsidRPr="008E1ED0">
        <w:rPr>
          <w:b/>
        </w:rPr>
        <w:t>. Инвентаризация имущества и обязательств</w:t>
      </w:r>
    </w:p>
    <w:p w:rsidR="00CE1767" w:rsidRPr="008E1ED0" w:rsidRDefault="00C0737B" w:rsidP="008E1ED0">
      <w:pPr>
        <w:shd w:val="clear" w:color="auto" w:fill="FFFFFF"/>
        <w:spacing w:line="276" w:lineRule="auto"/>
        <w:ind w:right="5" w:firstLine="567"/>
        <w:jc w:val="both"/>
        <w:rPr>
          <w:color w:val="000000"/>
        </w:rPr>
      </w:pPr>
      <w:r>
        <w:t>7</w:t>
      </w:r>
      <w:r w:rsidR="003F64F8" w:rsidRPr="008E1ED0">
        <w:t>.1.</w:t>
      </w:r>
      <w:r w:rsidR="00CE1767" w:rsidRPr="008E1ED0">
        <w:t xml:space="preserve"> Инвентаризация имущества, финансовых активов и обязательств, производится в соответствии, с приказом Министерства финансов Российской Федерации от 13.06.1995 N49 "Об утверждении Методических указаний по инвентаризации имущества и финансовых обязательств", согласно графика проведения </w:t>
      </w:r>
      <w:r w:rsidR="00CE1767" w:rsidRPr="008E1ED0">
        <w:rPr>
          <w:color w:val="000000"/>
        </w:rPr>
        <w:t>инвентаризации и Пор</w:t>
      </w:r>
      <w:r w:rsidR="00A519B4" w:rsidRPr="008E1ED0">
        <w:rPr>
          <w:color w:val="000000"/>
        </w:rPr>
        <w:t xml:space="preserve">ядка проведения инвентаризации </w:t>
      </w:r>
      <w:r w:rsidR="00CE1767" w:rsidRPr="008E1ED0">
        <w:rPr>
          <w:color w:val="000000"/>
        </w:rPr>
        <w:t xml:space="preserve">имущества, финансовых активов и обязательств </w:t>
      </w:r>
      <w:r w:rsidR="00CE1767" w:rsidRPr="008E1ED0">
        <w:rPr>
          <w:b/>
          <w:color w:val="000000"/>
        </w:rPr>
        <w:t>(</w:t>
      </w:r>
      <w:r w:rsidR="00CE1767" w:rsidRPr="008E1ED0">
        <w:rPr>
          <w:b/>
        </w:rPr>
        <w:t>Приложение</w:t>
      </w:r>
      <w:r w:rsidR="008E1ED0">
        <w:rPr>
          <w:b/>
        </w:rPr>
        <w:t xml:space="preserve"> </w:t>
      </w:r>
      <w:r w:rsidR="00CE1767" w:rsidRPr="008E1ED0">
        <w:rPr>
          <w:b/>
          <w:color w:val="000000"/>
        </w:rPr>
        <w:t>№</w:t>
      </w:r>
      <w:r w:rsidR="00DA40A8">
        <w:rPr>
          <w:b/>
          <w:color w:val="000000"/>
        </w:rPr>
        <w:t>7</w:t>
      </w:r>
      <w:r w:rsidR="00CE1767" w:rsidRPr="008E1ED0">
        <w:rPr>
          <w:b/>
          <w:color w:val="000000"/>
        </w:rPr>
        <w:t xml:space="preserve">). </w:t>
      </w:r>
      <w:r w:rsidR="00CE1767" w:rsidRPr="008E1ED0">
        <w:rPr>
          <w:color w:val="000000"/>
        </w:rPr>
        <w:t>Инвентаризацию проводит постоянно действующая инвентаризационная комиссия, состав которой утверждается приказом руководителя.</w:t>
      </w:r>
    </w:p>
    <w:p w:rsidR="00CE1767" w:rsidRPr="008E1ED0" w:rsidRDefault="00C0737B" w:rsidP="008E1ED0">
      <w:pPr>
        <w:shd w:val="clear" w:color="auto" w:fill="FFFFFF"/>
        <w:spacing w:before="5" w:line="276" w:lineRule="auto"/>
        <w:ind w:firstLine="567"/>
        <w:jc w:val="both"/>
        <w:rPr>
          <w:spacing w:val="-8"/>
        </w:rPr>
      </w:pPr>
      <w:r>
        <w:t>7</w:t>
      </w:r>
      <w:r w:rsidR="00CA30FE" w:rsidRPr="008E1ED0">
        <w:t>.2.</w:t>
      </w:r>
      <w:r w:rsidR="00CE1767" w:rsidRPr="008E1ED0">
        <w:t xml:space="preserve"> Внеплановые инвентаризации проводятся при смене материально-ответственных лиц, при установлении фактов хищений или злоупотреблений, а также порчи ценностей, при реорганизации, в случае стихийных бедствий, пожара, аварий или других чрезвычайных ситуаций. Выявленные при инвентаризации и других про</w:t>
      </w:r>
      <w:r w:rsidR="00A519B4" w:rsidRPr="008E1ED0">
        <w:t>верках расхождения фактического</w:t>
      </w:r>
      <w:r w:rsidR="00CE1767" w:rsidRPr="008E1ED0">
        <w:t xml:space="preserve"> наличия имущества с данными бюджетного учета оформляются в порядке, предусмотренном законодательством Российской Федерации.</w:t>
      </w:r>
    </w:p>
    <w:p w:rsidR="00CE1767" w:rsidRPr="008E1ED0" w:rsidRDefault="00C0737B" w:rsidP="008E1ED0">
      <w:pPr>
        <w:widowControl w:val="0"/>
        <w:shd w:val="clear" w:color="auto" w:fill="FFFFFF"/>
        <w:tabs>
          <w:tab w:val="left" w:pos="1478"/>
        </w:tabs>
        <w:autoSpaceDE w:val="0"/>
        <w:autoSpaceDN w:val="0"/>
        <w:adjustRightInd w:val="0"/>
        <w:spacing w:before="5" w:line="276" w:lineRule="auto"/>
        <w:ind w:right="5" w:firstLine="567"/>
        <w:jc w:val="both"/>
        <w:rPr>
          <w:spacing w:val="-8"/>
        </w:rPr>
      </w:pPr>
      <w:r>
        <w:rPr>
          <w:spacing w:val="-8"/>
        </w:rPr>
        <w:t>7</w:t>
      </w:r>
      <w:r w:rsidR="00CA30FE" w:rsidRPr="008E1ED0">
        <w:rPr>
          <w:spacing w:val="-8"/>
        </w:rPr>
        <w:t>.3.</w:t>
      </w:r>
      <w:r w:rsidR="00CE1767" w:rsidRPr="008E1ED0">
        <w:rPr>
          <w:spacing w:val="-8"/>
        </w:rPr>
        <w:t xml:space="preserve"> Утверждается руководителем учреждения состав постоянно действующей</w:t>
      </w:r>
      <w:r w:rsidR="00A519B4" w:rsidRPr="008E1ED0">
        <w:rPr>
          <w:spacing w:val="-8"/>
        </w:rPr>
        <w:t xml:space="preserve"> </w:t>
      </w:r>
      <w:r w:rsidR="00CE1767" w:rsidRPr="008E1ED0">
        <w:rPr>
          <w:spacing w:val="-8"/>
        </w:rPr>
        <w:t>комиссии:</w:t>
      </w:r>
    </w:p>
    <w:p w:rsidR="00CE1767" w:rsidRPr="008E1ED0" w:rsidRDefault="00CE1767" w:rsidP="008E1ED0">
      <w:pPr>
        <w:shd w:val="clear" w:color="auto" w:fill="FFFFFF"/>
        <w:tabs>
          <w:tab w:val="left" w:pos="1478"/>
          <w:tab w:val="left" w:pos="6208"/>
        </w:tabs>
        <w:spacing w:before="5" w:line="276" w:lineRule="auto"/>
        <w:ind w:right="5" w:firstLine="567"/>
        <w:jc w:val="both"/>
        <w:rPr>
          <w:spacing w:val="-8"/>
        </w:rPr>
      </w:pPr>
      <w:r w:rsidRPr="008E1ED0">
        <w:rPr>
          <w:spacing w:val="-8"/>
        </w:rPr>
        <w:t xml:space="preserve"> - ком</w:t>
      </w:r>
      <w:r w:rsidR="00A519B4" w:rsidRPr="008E1ED0">
        <w:rPr>
          <w:spacing w:val="-8"/>
        </w:rPr>
        <w:t>иссии по поступлению и выбытию имущества;</w:t>
      </w:r>
    </w:p>
    <w:p w:rsidR="00536FF7" w:rsidRPr="008E1ED0" w:rsidRDefault="00CE1767" w:rsidP="008E1ED0">
      <w:pPr>
        <w:shd w:val="clear" w:color="auto" w:fill="FFFFFF"/>
        <w:tabs>
          <w:tab w:val="left" w:pos="1478"/>
        </w:tabs>
        <w:spacing w:before="5" w:line="276" w:lineRule="auto"/>
        <w:ind w:right="5" w:firstLine="567"/>
        <w:jc w:val="both"/>
        <w:rPr>
          <w:spacing w:val="-8"/>
        </w:rPr>
      </w:pPr>
      <w:r w:rsidRPr="008E1ED0">
        <w:rPr>
          <w:spacing w:val="-8"/>
        </w:rPr>
        <w:t>-</w:t>
      </w:r>
      <w:r w:rsidR="0004717F" w:rsidRPr="008E1ED0">
        <w:rPr>
          <w:i/>
          <w:spacing w:val="-8"/>
        </w:rPr>
        <w:t xml:space="preserve"> </w:t>
      </w:r>
      <w:r w:rsidRPr="008E1ED0">
        <w:rPr>
          <w:spacing w:val="-8"/>
        </w:rPr>
        <w:t>комиссии по проведению ревизии наличных денежных средств кассы</w:t>
      </w:r>
      <w:r w:rsidRPr="008E1ED0">
        <w:rPr>
          <w:i/>
          <w:spacing w:val="-8"/>
        </w:rPr>
        <w:t>.</w:t>
      </w:r>
    </w:p>
    <w:p w:rsidR="00536FF7" w:rsidRDefault="00536FF7" w:rsidP="00536FF7">
      <w:pPr>
        <w:shd w:val="clear" w:color="auto" w:fill="FFFFFF"/>
        <w:tabs>
          <w:tab w:val="left" w:pos="1478"/>
        </w:tabs>
        <w:spacing w:before="5" w:line="276" w:lineRule="auto"/>
        <w:ind w:right="5" w:firstLine="851"/>
        <w:jc w:val="both"/>
        <w:rPr>
          <w:spacing w:val="-8"/>
          <w:sz w:val="28"/>
          <w:szCs w:val="28"/>
        </w:rPr>
      </w:pPr>
    </w:p>
    <w:p w:rsidR="00536FF7" w:rsidRPr="008E1ED0" w:rsidRDefault="00C06E9C" w:rsidP="008E1ED0">
      <w:pPr>
        <w:shd w:val="clear" w:color="auto" w:fill="FFFFFF"/>
        <w:tabs>
          <w:tab w:val="left" w:pos="1478"/>
        </w:tabs>
        <w:spacing w:before="5" w:after="240" w:line="276" w:lineRule="auto"/>
        <w:ind w:right="5" w:firstLine="851"/>
        <w:jc w:val="center"/>
        <w:rPr>
          <w:b/>
        </w:rPr>
      </w:pPr>
      <w:r>
        <w:rPr>
          <w:b/>
        </w:rPr>
        <w:t>8</w:t>
      </w:r>
      <w:r w:rsidR="00E83D4D" w:rsidRPr="008E1ED0">
        <w:rPr>
          <w:b/>
        </w:rPr>
        <w:t>.</w:t>
      </w:r>
      <w:r w:rsidR="007A3AC0" w:rsidRPr="008E1ED0">
        <w:rPr>
          <w:b/>
        </w:rPr>
        <w:t xml:space="preserve"> </w:t>
      </w:r>
      <w:r w:rsidR="00E83D4D" w:rsidRPr="008E1ED0">
        <w:rPr>
          <w:b/>
        </w:rPr>
        <w:t>Внутренний финансовый контроль</w:t>
      </w:r>
    </w:p>
    <w:p w:rsidR="00595921" w:rsidRPr="008E1ED0" w:rsidRDefault="00595921" w:rsidP="008E1E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4"/>
          <w:szCs w:val="24"/>
        </w:rPr>
      </w:pPr>
      <w:r w:rsidRPr="008E1ED0">
        <w:rPr>
          <w:sz w:val="24"/>
          <w:szCs w:val="24"/>
        </w:rPr>
        <w:t>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595921" w:rsidRPr="008E1ED0" w:rsidRDefault="00542DAE" w:rsidP="008E1ED0">
      <w:pPr>
        <w:pStyle w:val="HTML"/>
        <w:spacing w:line="276" w:lineRule="auto"/>
        <w:ind w:firstLine="567"/>
        <w:jc w:val="both"/>
        <w:rPr>
          <w:sz w:val="24"/>
          <w:szCs w:val="24"/>
        </w:rPr>
      </w:pPr>
      <w:r w:rsidRPr="008E1ED0">
        <w:rPr>
          <w:sz w:val="24"/>
          <w:szCs w:val="24"/>
          <w:lang w:val="ru-RU"/>
        </w:rPr>
        <w:t xml:space="preserve">- </w:t>
      </w:r>
      <w:r w:rsidR="00595921" w:rsidRPr="008E1ED0">
        <w:rPr>
          <w:sz w:val="24"/>
          <w:szCs w:val="24"/>
        </w:rPr>
        <w:t>руководитель учреждения, его заместители;</w:t>
      </w:r>
    </w:p>
    <w:p w:rsidR="00FF3DBD" w:rsidRDefault="00542DAE" w:rsidP="008E1ED0">
      <w:pPr>
        <w:pStyle w:val="HTML"/>
        <w:spacing w:line="276" w:lineRule="auto"/>
        <w:ind w:firstLine="567"/>
        <w:jc w:val="both"/>
        <w:rPr>
          <w:sz w:val="24"/>
          <w:szCs w:val="24"/>
        </w:rPr>
      </w:pPr>
      <w:r w:rsidRPr="008E1ED0">
        <w:rPr>
          <w:sz w:val="24"/>
          <w:szCs w:val="24"/>
          <w:lang w:val="ru-RU"/>
        </w:rPr>
        <w:t>-</w:t>
      </w:r>
      <w:r w:rsidR="007A3AC0" w:rsidRPr="008E1ED0">
        <w:rPr>
          <w:sz w:val="24"/>
          <w:szCs w:val="24"/>
          <w:lang w:val="ru-RU"/>
        </w:rPr>
        <w:t xml:space="preserve"> </w:t>
      </w:r>
      <w:r w:rsidR="00E83D4D" w:rsidRPr="008E1ED0">
        <w:rPr>
          <w:sz w:val="24"/>
          <w:szCs w:val="24"/>
          <w:lang w:val="ru-RU"/>
        </w:rPr>
        <w:t xml:space="preserve">начальник управления по организации бухгалтерского учета ВМР МО «ЦБ» </w:t>
      </w:r>
      <w:r w:rsidR="00595921" w:rsidRPr="008E1ED0">
        <w:rPr>
          <w:sz w:val="24"/>
          <w:szCs w:val="24"/>
        </w:rPr>
        <w:t>иные должностные лица учреждения в соответствии со своими обязанностями.</w:t>
      </w:r>
      <w:r w:rsidR="0066785C" w:rsidRPr="008E1ED0">
        <w:rPr>
          <w:sz w:val="24"/>
          <w:szCs w:val="24"/>
          <w:lang w:val="ru-RU"/>
        </w:rPr>
        <w:t xml:space="preserve"> </w:t>
      </w:r>
      <w:r w:rsidR="00595921" w:rsidRPr="008E1ED0">
        <w:rPr>
          <w:sz w:val="24"/>
          <w:szCs w:val="24"/>
        </w:rPr>
        <w:t xml:space="preserve">Положение о внутреннем финансовом контроле и график проведения внутренних проверок финансово-хозяйственной деятельности приведен в </w:t>
      </w:r>
      <w:r w:rsidR="008E1ED0">
        <w:rPr>
          <w:b/>
          <w:sz w:val="24"/>
          <w:szCs w:val="24"/>
          <w:lang w:val="ru-RU"/>
        </w:rPr>
        <w:t>Приложении №</w:t>
      </w:r>
      <w:r w:rsidR="00A56B73">
        <w:rPr>
          <w:b/>
          <w:sz w:val="24"/>
          <w:szCs w:val="24"/>
          <w:lang w:val="ru-RU"/>
        </w:rPr>
        <w:t>10</w:t>
      </w:r>
      <w:r w:rsidR="00595921" w:rsidRPr="008E1ED0">
        <w:rPr>
          <w:b/>
          <w:sz w:val="24"/>
          <w:szCs w:val="24"/>
        </w:rPr>
        <w:t>.</w:t>
      </w:r>
      <w:r w:rsidR="0043507D" w:rsidRPr="008E1ED0">
        <w:rPr>
          <w:b/>
          <w:sz w:val="24"/>
          <w:szCs w:val="24"/>
        </w:rPr>
        <w:t xml:space="preserve"> </w:t>
      </w:r>
      <w:r w:rsidR="00595921" w:rsidRPr="008E1ED0">
        <w:rPr>
          <w:sz w:val="24"/>
          <w:szCs w:val="24"/>
          <w:u w:val="single"/>
        </w:rPr>
        <w:t>Основание:</w:t>
      </w:r>
      <w:r w:rsidR="00595921" w:rsidRPr="008E1ED0">
        <w:rPr>
          <w:sz w:val="24"/>
          <w:szCs w:val="24"/>
        </w:rPr>
        <w:t xml:space="preserve"> пункт 6 Инструкции к Единому плану счетов № 157н.</w:t>
      </w:r>
    </w:p>
    <w:p w:rsidR="00257D77" w:rsidRDefault="00257D77" w:rsidP="008E1ED0">
      <w:pPr>
        <w:pStyle w:val="HTML"/>
        <w:spacing w:line="276" w:lineRule="auto"/>
        <w:ind w:firstLine="567"/>
        <w:jc w:val="both"/>
        <w:rPr>
          <w:sz w:val="24"/>
          <w:szCs w:val="24"/>
          <w:lang w:val="ru-RU"/>
        </w:rPr>
      </w:pPr>
    </w:p>
    <w:p w:rsidR="00812F23" w:rsidRDefault="00812F23" w:rsidP="008E1ED0">
      <w:pPr>
        <w:pStyle w:val="HTML"/>
        <w:spacing w:line="276" w:lineRule="auto"/>
        <w:ind w:firstLine="567"/>
        <w:jc w:val="both"/>
        <w:rPr>
          <w:sz w:val="24"/>
          <w:szCs w:val="24"/>
          <w:lang w:val="ru-RU"/>
        </w:rPr>
      </w:pPr>
    </w:p>
    <w:p w:rsidR="00812F23" w:rsidRDefault="00812F23" w:rsidP="008E1ED0">
      <w:pPr>
        <w:pStyle w:val="HTML"/>
        <w:spacing w:line="276" w:lineRule="auto"/>
        <w:ind w:firstLine="567"/>
        <w:jc w:val="both"/>
        <w:rPr>
          <w:sz w:val="24"/>
          <w:szCs w:val="24"/>
          <w:lang w:val="ru-RU"/>
        </w:rPr>
      </w:pPr>
    </w:p>
    <w:p w:rsidR="007849DD" w:rsidRDefault="007849DD" w:rsidP="008E1ED0">
      <w:pPr>
        <w:pStyle w:val="HTML"/>
        <w:spacing w:line="276" w:lineRule="auto"/>
        <w:ind w:firstLine="567"/>
        <w:jc w:val="both"/>
        <w:rPr>
          <w:sz w:val="24"/>
          <w:szCs w:val="24"/>
          <w:lang w:val="ru-RU"/>
        </w:rPr>
      </w:pPr>
    </w:p>
    <w:p w:rsidR="007849DD" w:rsidRDefault="007849DD" w:rsidP="008E1ED0">
      <w:pPr>
        <w:pStyle w:val="HTML"/>
        <w:spacing w:line="276" w:lineRule="auto"/>
        <w:ind w:firstLine="567"/>
        <w:jc w:val="both"/>
        <w:rPr>
          <w:sz w:val="24"/>
          <w:szCs w:val="24"/>
          <w:lang w:val="ru-RU"/>
        </w:rPr>
      </w:pPr>
    </w:p>
    <w:p w:rsidR="007849DD" w:rsidRDefault="007849DD" w:rsidP="008E1ED0">
      <w:pPr>
        <w:pStyle w:val="HTML"/>
        <w:spacing w:line="276" w:lineRule="auto"/>
        <w:ind w:firstLine="567"/>
        <w:jc w:val="both"/>
        <w:rPr>
          <w:sz w:val="24"/>
          <w:szCs w:val="24"/>
          <w:lang w:val="ru-RU"/>
        </w:rPr>
      </w:pPr>
    </w:p>
    <w:p w:rsidR="00812F23" w:rsidRPr="00812F23" w:rsidRDefault="00812F23" w:rsidP="008E1ED0">
      <w:pPr>
        <w:pStyle w:val="HTML"/>
        <w:spacing w:line="276" w:lineRule="auto"/>
        <w:ind w:firstLine="567"/>
        <w:jc w:val="both"/>
        <w:rPr>
          <w:sz w:val="24"/>
          <w:szCs w:val="24"/>
          <w:lang w:val="ru-RU"/>
        </w:rPr>
      </w:pPr>
    </w:p>
    <w:p w:rsidR="00531056" w:rsidRDefault="00C06E9C" w:rsidP="00257D77">
      <w:pPr>
        <w:autoSpaceDE w:val="0"/>
        <w:autoSpaceDN w:val="0"/>
        <w:adjustRightInd w:val="0"/>
        <w:spacing w:after="240" w:line="276" w:lineRule="auto"/>
        <w:ind w:firstLine="540"/>
        <w:jc w:val="center"/>
        <w:outlineLvl w:val="2"/>
        <w:rPr>
          <w:b/>
        </w:rPr>
      </w:pPr>
      <w:r>
        <w:rPr>
          <w:b/>
        </w:rPr>
        <w:t>9</w:t>
      </w:r>
      <w:r w:rsidR="000E6341" w:rsidRPr="00257D77">
        <w:rPr>
          <w:b/>
        </w:rPr>
        <w:t>.</w:t>
      </w:r>
      <w:r w:rsidR="00531056" w:rsidRPr="00257D77">
        <w:rPr>
          <w:b/>
        </w:rPr>
        <w:t xml:space="preserve"> Бюджетная отчетность</w:t>
      </w:r>
    </w:p>
    <w:p w:rsidR="00531056" w:rsidRPr="00257D77" w:rsidRDefault="00531056" w:rsidP="00257D77">
      <w:pPr>
        <w:spacing w:line="276" w:lineRule="auto"/>
        <w:ind w:firstLine="540"/>
        <w:jc w:val="both"/>
      </w:pPr>
      <w:r w:rsidRPr="00257D77">
        <w:t xml:space="preserve">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w:t>
      </w:r>
      <w:smartTag w:uri="urn:schemas-microsoft-com:office:smarttags" w:element="metricconverter">
        <w:smartTagPr>
          <w:attr w:name="ProductID" w:val="2010 г"/>
        </w:smartTagPr>
        <w:r w:rsidRPr="00257D77">
          <w:t>2010 г</w:t>
        </w:r>
      </w:smartTag>
      <w:r w:rsidRPr="00257D77">
        <w:t>. № 191н, в ред.</w:t>
      </w:r>
      <w:r w:rsidR="00C0737B">
        <w:t xml:space="preserve"> </w:t>
      </w:r>
      <w:r w:rsidRPr="00257D77">
        <w:t>приказа от 29.12.2011).</w:t>
      </w:r>
    </w:p>
    <w:p w:rsidR="00494353" w:rsidRPr="00257D77" w:rsidRDefault="00531056" w:rsidP="00257D77">
      <w:pPr>
        <w:spacing w:line="276" w:lineRule="auto"/>
        <w:ind w:firstLine="540"/>
        <w:jc w:val="both"/>
      </w:pPr>
      <w:r w:rsidRPr="00257D77">
        <w:t>Бюджетная отчетность составляется на следующие даты: квартальная</w:t>
      </w:r>
      <w:r w:rsidR="00C0737B">
        <w:t xml:space="preserve"> </w:t>
      </w:r>
      <w:r w:rsidRPr="00257D77">
        <w:t>- по состоянию на 01 апреля, 01 июля, 01 октября текущего года, годовая</w:t>
      </w:r>
      <w:r w:rsidR="00B05B8C">
        <w:t xml:space="preserve"> </w:t>
      </w:r>
      <w:r w:rsidRPr="00257D77">
        <w:t xml:space="preserve">- на 1 января года, следующего за отчетным. Отчетность составляется на основе данных Главной книги и других регистров бухгалтерского учета, с обязательным проведением сверки оборотов и остатков по регистрам аналитического учета с оборотами и остатками по </w:t>
      </w:r>
      <w:r w:rsidR="00536FF7" w:rsidRPr="00257D77">
        <w:t>регистрам синтетического учета.</w:t>
      </w:r>
    </w:p>
    <w:p w:rsidR="00531056" w:rsidRPr="00257D77" w:rsidRDefault="00531056" w:rsidP="00257D77">
      <w:pPr>
        <w:spacing w:line="276" w:lineRule="auto"/>
        <w:ind w:firstLine="540"/>
        <w:jc w:val="both"/>
      </w:pPr>
      <w:r w:rsidRPr="00257D77">
        <w:t>Бюджетная отчетность составляется нарастающим итогом с начала года в рублях с точностью до второго десятичного знака после запятой. Получатель бюджетных средств</w:t>
      </w:r>
      <w:r w:rsidR="00494353" w:rsidRPr="00257D77">
        <w:t xml:space="preserve"> </w:t>
      </w:r>
      <w:r w:rsidRPr="00257D77">
        <w:t>представляет бюджетную отчетность своему вышестоящему распорядителю (главному распорядителю) бюджетных с</w:t>
      </w:r>
      <w:r w:rsidR="002A6BD8" w:rsidRPr="00257D77">
        <w:t xml:space="preserve">редств в установленные им сроки, </w:t>
      </w:r>
      <w:r w:rsidRPr="00257D77">
        <w:t>предоставляется на бумажных носителях и в виде электронного документа путем передачи по телекоммуникационным каналам связи в подсистеме сбора и формирования отчетности «Региональный электронный бю</w:t>
      </w:r>
      <w:r w:rsidR="00536FF7" w:rsidRPr="00257D77">
        <w:t>джет Московской области.</w:t>
      </w:r>
    </w:p>
    <w:p w:rsidR="00975FD4" w:rsidRPr="00CB319D" w:rsidRDefault="00975FD4" w:rsidP="00CB319D">
      <w:pPr>
        <w:jc w:val="both"/>
        <w:rPr>
          <w:sz w:val="20"/>
          <w:szCs w:val="20"/>
        </w:rPr>
      </w:pPr>
      <w:r w:rsidRPr="000934AB">
        <w:rPr>
          <w:sz w:val="28"/>
          <w:szCs w:val="28"/>
        </w:rPr>
        <w:t xml:space="preserve">              </w:t>
      </w:r>
      <w:r w:rsidR="003E4A00">
        <w:rPr>
          <w:sz w:val="28"/>
          <w:szCs w:val="28"/>
        </w:rPr>
        <w:t xml:space="preserve">     </w:t>
      </w:r>
      <w:r w:rsidRPr="00B87282">
        <w:rPr>
          <w:b/>
          <w:sz w:val="28"/>
          <w:szCs w:val="28"/>
        </w:rPr>
        <w:t xml:space="preserve">             </w:t>
      </w:r>
      <w:r>
        <w:rPr>
          <w:rFonts w:eastAsia="Calibri"/>
          <w:sz w:val="22"/>
          <w:szCs w:val="22"/>
          <w:lang w:eastAsia="en-US"/>
        </w:rPr>
        <w:t xml:space="preserve">         </w:t>
      </w:r>
    </w:p>
    <w:p w:rsidR="000E3C4C" w:rsidRPr="00056835" w:rsidRDefault="00531056" w:rsidP="00CB319D">
      <w:pPr>
        <w:spacing w:line="276" w:lineRule="auto"/>
        <w:ind w:firstLine="540"/>
        <w:jc w:val="both"/>
        <w:rPr>
          <w:rFonts w:eastAsia="Calibri"/>
          <w:lang w:eastAsia="en-US"/>
        </w:rPr>
      </w:pPr>
      <w:r w:rsidRPr="00257D77">
        <w:t>Данные бухгалтерского учета и сформированная на их основе отчетность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отчетности за отчетный год</w:t>
      </w:r>
      <w:r w:rsidR="00CB319D">
        <w:t>.</w:t>
      </w:r>
      <w:r w:rsidR="000E3C4C">
        <w:t xml:space="preserve"> (</w:t>
      </w:r>
      <w:r w:rsidR="000E3C4C" w:rsidRPr="00056835">
        <w:rPr>
          <w:b/>
        </w:rPr>
        <w:t>отражения событий после отчетной даты (СПОД)</w:t>
      </w:r>
      <w:r w:rsidR="000E3C4C" w:rsidRPr="00056835">
        <w:rPr>
          <w:rFonts w:eastAsia="Calibri"/>
          <w:lang w:eastAsia="en-US"/>
        </w:rPr>
        <w:t xml:space="preserve">    </w:t>
      </w:r>
    </w:p>
    <w:p w:rsidR="00CB319D" w:rsidRPr="00CB319D" w:rsidRDefault="00056835" w:rsidP="00056835">
      <w:pPr>
        <w:spacing w:line="276" w:lineRule="auto"/>
        <w:jc w:val="both"/>
      </w:pPr>
      <w:r>
        <w:rPr>
          <w:rFonts w:eastAsia="Calibri"/>
          <w:sz w:val="20"/>
          <w:szCs w:val="20"/>
          <w:lang w:eastAsia="en-US"/>
        </w:rPr>
        <w:t xml:space="preserve">          </w:t>
      </w:r>
      <w:r w:rsidR="00CB319D">
        <w:t xml:space="preserve"> </w:t>
      </w:r>
      <w:r w:rsidR="00CB319D" w:rsidRPr="00CB319D">
        <w:t>По этому стандарту есть два вида таких событий:</w:t>
      </w:r>
    </w:p>
    <w:p w:rsidR="00CB319D" w:rsidRPr="00CB319D" w:rsidRDefault="00056835" w:rsidP="00DC1EEA">
      <w:pPr>
        <w:shd w:val="clear" w:color="auto" w:fill="FFFFFF"/>
        <w:spacing w:before="100" w:beforeAutospacing="1" w:after="100" w:afterAutospacing="1"/>
        <w:ind w:left="360"/>
        <w:jc w:val="both"/>
      </w:pPr>
      <w:r>
        <w:t xml:space="preserve">   </w:t>
      </w:r>
      <w:r w:rsidR="00CB319D">
        <w:t xml:space="preserve">- </w:t>
      </w:r>
      <w:hyperlink r:id="rId10" w:anchor="/document/113/8166/" w:tooltip="Событие после отчетной даты, подтверждающее условия деятельности" w:history="1">
        <w:r w:rsidR="00CB319D" w:rsidRPr="00CB319D">
          <w:rPr>
            <w:u w:val="single"/>
          </w:rPr>
          <w:t>подтверждающие</w:t>
        </w:r>
      </w:hyperlink>
      <w:r w:rsidR="00CB319D">
        <w:t>,</w:t>
      </w:r>
      <w:r w:rsidR="00CB319D" w:rsidRPr="00CB319D">
        <w:t xml:space="preserve"> которые связаны с фактами, уже существовавшими на отчетную дату  уточняют, отменяют или определяют более точно размер финансовых последствий указанных событий</w:t>
      </w:r>
      <w:r w:rsidR="00CB319D">
        <w:t xml:space="preserve"> (</w:t>
      </w:r>
      <w:r w:rsidR="00CB319D" w:rsidRPr="00CB319D">
        <w:t xml:space="preserve"> после отчетной даты подтвердили признаки безнадежной дебиторской задолженности, изменилась кадастровая оценка земли, зарегистрировано право оперативного управления</w:t>
      </w:r>
      <w:r w:rsidR="00CB319D">
        <w:t>)</w:t>
      </w:r>
      <w:r w:rsidR="00CB319D" w:rsidRPr="00CB319D">
        <w:t>;</w:t>
      </w:r>
    </w:p>
    <w:p w:rsidR="00CB319D" w:rsidRDefault="00CB319D" w:rsidP="00DC1EEA">
      <w:pPr>
        <w:shd w:val="clear" w:color="auto" w:fill="FFFFFF"/>
        <w:spacing w:before="100" w:beforeAutospacing="1" w:after="100" w:afterAutospacing="1"/>
        <w:ind w:left="360"/>
        <w:jc w:val="both"/>
      </w:pPr>
      <w:r>
        <w:t>-</w:t>
      </w:r>
      <w:hyperlink r:id="rId11" w:anchor="/document/113/8167/" w:tooltip="Событие после отчетной даты, указывающее на условия деятельности" w:history="1">
        <w:r w:rsidRPr="00CB319D">
          <w:rPr>
            <w:u w:val="single"/>
          </w:rPr>
          <w:t>указывающие</w:t>
        </w:r>
      </w:hyperlink>
      <w:r w:rsidRPr="00CB319D">
        <w:t xml:space="preserve"> (свидетельствующие) – связаны с фактами, которые произошли между отчетной датой и датой подписания или принятия отчетности</w:t>
      </w:r>
      <w:r w:rsidR="001D762D">
        <w:t xml:space="preserve"> </w:t>
      </w:r>
      <w:r>
        <w:t>(</w:t>
      </w:r>
      <w:r w:rsidRPr="00CB319D">
        <w:t>в этот период начался судебный процесс по прошлогодним событиям, утрачена значительная часть имущества в результате стихийного бедствия</w:t>
      </w:r>
      <w:r>
        <w:t>)</w:t>
      </w:r>
      <w:r w:rsidRPr="00CB319D">
        <w:t xml:space="preserve">. </w:t>
      </w:r>
    </w:p>
    <w:p w:rsidR="001D762D" w:rsidRDefault="00CB319D" w:rsidP="00DC1EEA">
      <w:pPr>
        <w:shd w:val="clear" w:color="auto" w:fill="FFFFFF"/>
        <w:spacing w:before="100" w:beforeAutospacing="1" w:after="100" w:afterAutospacing="1"/>
        <w:jc w:val="both"/>
      </w:pPr>
      <w:r w:rsidRPr="00CB319D">
        <w:t xml:space="preserve">Перечень фактов хозяйственной жизни, которые </w:t>
      </w:r>
      <w:r w:rsidR="003E4A00">
        <w:t>относятся</w:t>
      </w:r>
      <w:r w:rsidRPr="00CB319D">
        <w:t xml:space="preserve"> к событиям после отчетной даты</w:t>
      </w:r>
      <w:r w:rsidR="001D762D">
        <w:t>:</w:t>
      </w:r>
    </w:p>
    <w:p w:rsidR="001D762D" w:rsidRDefault="001D762D" w:rsidP="00DC1EEA">
      <w:pPr>
        <w:shd w:val="clear" w:color="auto" w:fill="FFFFFF"/>
        <w:spacing w:before="100" w:beforeAutospacing="1" w:after="100" w:afterAutospacing="1"/>
        <w:jc w:val="both"/>
      </w:pPr>
      <w:r>
        <w:t>а) 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 в частности:</w:t>
      </w:r>
    </w:p>
    <w:p w:rsidR="001D762D" w:rsidRDefault="001D762D" w:rsidP="00DC1EEA">
      <w:pPr>
        <w:shd w:val="clear" w:color="auto" w:fill="FFFFFF"/>
        <w:spacing w:before="100" w:beforeAutospacing="1" w:after="100" w:afterAutospacing="1"/>
        <w:jc w:val="both"/>
      </w:pPr>
      <w:r>
        <w:t>смерти физического лица - должника (плательщика платежей) или объявление его умершим в порядке, установленном гражданским процессуальным законодательством Российской Федерации;</w:t>
      </w:r>
    </w:p>
    <w:p w:rsidR="001D762D" w:rsidRDefault="001D762D" w:rsidP="00DC1EEA">
      <w:pPr>
        <w:shd w:val="clear" w:color="auto" w:fill="FFFFFF"/>
        <w:spacing w:before="100" w:beforeAutospacing="1" w:after="100" w:afterAutospacing="1"/>
        <w:jc w:val="both"/>
      </w:pPr>
      <w:r>
        <w:lastRenderedPageBreak/>
        <w:t>признание должника в установленном законодательством Российской Федерации порядке банкротом, если по состоянию на отчетную дату в отношении этого должника уже осуществлялась процедура банкротства;</w:t>
      </w:r>
    </w:p>
    <w:p w:rsidR="001D762D" w:rsidRDefault="001D762D" w:rsidP="00DC1EEA">
      <w:pPr>
        <w:shd w:val="clear" w:color="auto" w:fill="FFFFFF"/>
        <w:spacing w:before="100" w:beforeAutospacing="1" w:after="100" w:afterAutospacing="1"/>
        <w:jc w:val="both"/>
      </w:pPr>
      <w:r>
        <w:t>ликвидация организации - должника (плательщика платежей) в части его задолженности по платежам,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1D762D" w:rsidRDefault="001D762D" w:rsidP="00056835">
      <w:pPr>
        <w:shd w:val="clear" w:color="auto" w:fill="FFFFFF"/>
        <w:spacing w:before="100" w:beforeAutospacing="1" w:after="100" w:afterAutospacing="1"/>
        <w:jc w:val="both"/>
      </w:pPr>
      <w:r>
        <w:t>принятия судом акта, в соответствии с которым субъект отчетности утрачивает возможность взыскания с должника (плательщика платежей) задолженности в связи с истечением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1D762D" w:rsidRDefault="001D762D" w:rsidP="00056835">
      <w:pPr>
        <w:shd w:val="clear" w:color="auto" w:fill="FFFFFF"/>
        <w:spacing w:before="100" w:beforeAutospacing="1" w:after="100" w:afterAutospacing="1"/>
        <w:jc w:val="both"/>
      </w:pPr>
      <w:r>
        <w:t>б) 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r w:rsidR="003E4A00">
        <w:t>;</w:t>
      </w:r>
    </w:p>
    <w:p w:rsidR="001D762D" w:rsidRDefault="001D762D" w:rsidP="00056835">
      <w:pPr>
        <w:shd w:val="clear" w:color="auto" w:fill="FFFFFF"/>
        <w:spacing w:before="100" w:beforeAutospacing="1" w:after="100" w:afterAutospacing="1"/>
        <w:jc w:val="both"/>
      </w:pPr>
      <w:r>
        <w:t>в) 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p w:rsidR="00F53BF7" w:rsidRDefault="001D762D" w:rsidP="00056835">
      <w:pPr>
        <w:shd w:val="clear" w:color="auto" w:fill="FFFFFF"/>
        <w:spacing w:before="100" w:beforeAutospacing="1" w:after="100" w:afterAutospacing="1"/>
        <w:jc w:val="both"/>
      </w:pPr>
      <w:r>
        <w:t>г) получение информации, указывающей на обесценение активов на отчетную дату или на необходимость корректировки убытка от обесценения активо</w:t>
      </w:r>
      <w:r w:rsidR="003E4A00">
        <w:t>в, признанного на отчетную дату</w:t>
      </w:r>
      <w:r>
        <w:t>Приказ Минфина России от 30.12.2017 № 275н Об утверждении федерального стандарта бухгалтерского учета для организаций государственного сектора "События после отчетной даты"</w:t>
      </w:r>
      <w:r w:rsidR="00F53BF7">
        <w:t>;</w:t>
      </w:r>
    </w:p>
    <w:p w:rsidR="00F53BF7" w:rsidRPr="00F53BF7" w:rsidRDefault="00F53BF7" w:rsidP="00056835">
      <w:pPr>
        <w:shd w:val="clear" w:color="auto" w:fill="FFFFFF"/>
        <w:spacing w:before="100" w:beforeAutospacing="1" w:after="100" w:afterAutospacing="1"/>
        <w:jc w:val="both"/>
      </w:pPr>
      <w:r w:rsidRPr="00F53BF7">
        <w:t>д) обнаружение после отчетной даты существенной ошибки в бухгалтерском учете или нарушения законодательства при осуществлении деятельности учреждения, которые ведут к искажению бухгалтерской отчетности за отчетный период;</w:t>
      </w:r>
    </w:p>
    <w:p w:rsidR="003E4A00" w:rsidRPr="000E3C4C" w:rsidRDefault="00F53BF7" w:rsidP="00056835">
      <w:pPr>
        <w:shd w:val="clear" w:color="auto" w:fill="FFFFFF"/>
        <w:spacing w:before="100" w:beforeAutospacing="1" w:after="100" w:afterAutospacing="1"/>
        <w:jc w:val="both"/>
      </w:pPr>
      <w:r w:rsidRPr="00F53BF7">
        <w:t>е)  получение информации, указывающей на обесценение активов на отчетную дату или на необходимость корректировки убытка от обесценения</w:t>
      </w:r>
      <w:r w:rsidR="00DC1EEA">
        <w:t xml:space="preserve"> </w:t>
      </w:r>
      <w:r w:rsidRPr="00F53BF7">
        <w:t>активов</w:t>
      </w:r>
      <w:r w:rsidR="00DC1EEA">
        <w:t>.</w:t>
      </w:r>
      <w:r w:rsidR="00A03DA3">
        <w:t xml:space="preserve"> </w:t>
      </w:r>
      <w:r w:rsidR="00531056" w:rsidRPr="00257D77">
        <w:t>Если для соблюдения сроков представле</w:t>
      </w:r>
      <w:r w:rsidR="00536FF7" w:rsidRPr="00257D77">
        <w:t xml:space="preserve">ния бухгалтерской отчетности и </w:t>
      </w:r>
      <w:r w:rsidR="00531056" w:rsidRPr="00257D77">
        <w:t>в</w:t>
      </w:r>
      <w:r w:rsidR="00FE37D2" w:rsidRPr="00257D77">
        <w:t xml:space="preserve"> </w:t>
      </w:r>
      <w:r w:rsidR="00531056" w:rsidRPr="00257D77">
        <w:t>связи с поздним поступлением первичных учетных документов, информация о событии после отчетной даты не используется при формировании бухгалтерской отчетности, данная информация об указанном событии и его оценка в денежном выражении раскрывается в текстовой части Пояснительной записки.</w:t>
      </w:r>
      <w:r w:rsidR="001D762D">
        <w:t xml:space="preserve"> </w:t>
      </w:r>
      <w:r w:rsidR="00594BF1" w:rsidRPr="00594BF1">
        <w:t xml:space="preserve">Корректирующие записи по исправлению ошибок прошлых лет отражаются в Журнале </w:t>
      </w:r>
      <w:r w:rsidR="00594BF1" w:rsidRPr="000E3C4C">
        <w:t>операций  «Журнал операций для исправления ошибок прошлых лет».</w:t>
      </w:r>
    </w:p>
    <w:p w:rsidR="006714E1" w:rsidRPr="00A108F9" w:rsidRDefault="00A108F9" w:rsidP="00E97152">
      <w:pPr>
        <w:tabs>
          <w:tab w:val="left" w:pos="708"/>
        </w:tabs>
        <w:spacing w:before="100" w:beforeAutospacing="1" w:after="100" w:afterAutospacing="1"/>
        <w:jc w:val="center"/>
        <w:rPr>
          <w:b/>
        </w:rPr>
      </w:pPr>
      <w:r w:rsidRPr="00A108F9">
        <w:t>1</w:t>
      </w:r>
      <w:r w:rsidR="00C06E9C">
        <w:t>0</w:t>
      </w:r>
      <w:r w:rsidR="006714E1" w:rsidRPr="00A108F9">
        <w:rPr>
          <w:b/>
        </w:rPr>
        <w:t>.</w:t>
      </w:r>
      <w:r w:rsidR="006714E1" w:rsidRPr="00A108F9">
        <w:t xml:space="preserve"> </w:t>
      </w:r>
      <w:r w:rsidR="006714E1" w:rsidRPr="00A108F9">
        <w:rPr>
          <w:b/>
        </w:rPr>
        <w:t>Финансовый результат</w:t>
      </w:r>
    </w:p>
    <w:p w:rsidR="00A108F9" w:rsidRDefault="006714E1" w:rsidP="00E97152">
      <w:pPr>
        <w:tabs>
          <w:tab w:val="left" w:pos="708"/>
        </w:tabs>
        <w:spacing w:before="100" w:beforeAutospacing="1" w:after="100" w:afterAutospacing="1"/>
        <w:jc w:val="both"/>
      </w:pPr>
      <w:r w:rsidRPr="00A108F9">
        <w:t xml:space="preserve">        Расходы отражаются методом начисления в соответствии с утвержденной на</w:t>
      </w:r>
      <w:r w:rsidRPr="00A108F9">
        <w:tab/>
        <w:t xml:space="preserve"> отчетный</w:t>
      </w:r>
      <w:r w:rsidR="00E97152">
        <w:t xml:space="preserve"> </w:t>
      </w:r>
      <w:r w:rsidRPr="00A108F9">
        <w:t>год бюджетной</w:t>
      </w:r>
      <w:r w:rsidR="00E97152">
        <w:t xml:space="preserve"> </w:t>
      </w:r>
      <w:r w:rsidR="00A108F9" w:rsidRPr="00A108F9">
        <w:t>сметой.</w:t>
      </w:r>
      <w:r w:rsidR="00E97152">
        <w:t xml:space="preserve"> </w:t>
      </w:r>
      <w:r w:rsidRPr="00A108F9">
        <w:t>Расходы признаются в том отчетном периоде, к которому они относятся, независимо от времени фактической выплаты денежных средств. Доходы отражаются методом начисления:</w:t>
      </w:r>
    </w:p>
    <w:p w:rsidR="006714E1" w:rsidRPr="00A108F9" w:rsidRDefault="006714E1" w:rsidP="00A108F9">
      <w:pPr>
        <w:tabs>
          <w:tab w:val="left" w:pos="708"/>
        </w:tabs>
        <w:spacing w:before="100" w:beforeAutospacing="1" w:after="100" w:afterAutospacing="1"/>
        <w:jc w:val="both"/>
      </w:pPr>
      <w:r w:rsidRPr="00A108F9">
        <w:t xml:space="preserve">           -в сумме прав пользования активом -1 401 10 186</w:t>
      </w:r>
    </w:p>
    <w:p w:rsidR="006714E1" w:rsidRPr="00A108F9" w:rsidRDefault="006714E1" w:rsidP="006714E1">
      <w:pPr>
        <w:ind w:left="708"/>
        <w:jc w:val="both"/>
        <w:rPr>
          <w:i/>
        </w:rPr>
      </w:pPr>
      <w:r w:rsidRPr="00A108F9">
        <w:t>-в сумме ущерба от излишне проведенных выплат, в объеме задолженности бывших работников за неотработанные дни отпуска, в сумме средств, поступивших в возмещение ущерба -</w:t>
      </w:r>
      <w:r w:rsidRPr="00A108F9">
        <w:rPr>
          <w:i/>
        </w:rPr>
        <w:t>1 401 10 130</w:t>
      </w:r>
    </w:p>
    <w:p w:rsidR="006714E1" w:rsidRPr="00A108F9" w:rsidRDefault="006714E1" w:rsidP="006714E1">
      <w:pPr>
        <w:ind w:left="708" w:firstLine="42"/>
        <w:jc w:val="both"/>
        <w:rPr>
          <w:i/>
        </w:rPr>
      </w:pPr>
      <w:r w:rsidRPr="00A108F9">
        <w:lastRenderedPageBreak/>
        <w:t xml:space="preserve"> -в сумме принудительного изъятия (штрафам, пеням и неустойке), начисленным за нарушение условий договоров-</w:t>
      </w:r>
      <w:r w:rsidRPr="00A108F9">
        <w:rPr>
          <w:i/>
        </w:rPr>
        <w:t>1 401 10 141</w:t>
      </w:r>
    </w:p>
    <w:p w:rsidR="006714E1" w:rsidRPr="00A108F9" w:rsidRDefault="006714E1" w:rsidP="00A03DA3">
      <w:pPr>
        <w:ind w:left="675"/>
        <w:jc w:val="both"/>
        <w:rPr>
          <w:i/>
        </w:rPr>
      </w:pPr>
      <w:r w:rsidRPr="00A108F9">
        <w:t xml:space="preserve">  -в сумме выявленных недостач хищений, потерь НФА, отнесенных за счет виновных лиц-</w:t>
      </w:r>
      <w:r w:rsidRPr="00A108F9">
        <w:rPr>
          <w:i/>
        </w:rPr>
        <w:t>1 401 10 172</w:t>
      </w:r>
    </w:p>
    <w:p w:rsidR="006714E1" w:rsidRPr="00A108F9" w:rsidRDefault="006714E1" w:rsidP="00A03DA3">
      <w:pPr>
        <w:ind w:left="675"/>
        <w:jc w:val="both"/>
      </w:pPr>
      <w:r w:rsidRPr="00A108F9">
        <w:t xml:space="preserve">  При завершении финансового года суммы начисленных доходов и признанных расходов,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 (1 401 30 000).    </w:t>
      </w:r>
    </w:p>
    <w:p w:rsidR="006714E1" w:rsidRPr="00A108F9" w:rsidRDefault="006714E1" w:rsidP="00A03DA3">
      <w:pPr>
        <w:jc w:val="both"/>
      </w:pPr>
      <w:r w:rsidRPr="00A108F9">
        <w:rPr>
          <w:b/>
        </w:rPr>
        <w:t xml:space="preserve"> </w:t>
      </w:r>
      <w:r w:rsidRPr="00D87D34">
        <w:t>Доходы будущих периодов</w:t>
      </w:r>
      <w:r w:rsidR="00A108F9">
        <w:rPr>
          <w:b/>
        </w:rPr>
        <w:t xml:space="preserve"> </w:t>
      </w:r>
      <w:r w:rsidRPr="00A108F9">
        <w:t>учитыва</w:t>
      </w:r>
      <w:r w:rsidR="00A108F9">
        <w:t xml:space="preserve">ются на </w:t>
      </w:r>
      <w:r w:rsidRPr="00A108F9">
        <w:t>счете 0 401 40</w:t>
      </w:r>
      <w:r w:rsidR="00D87D34">
        <w:t> </w:t>
      </w:r>
      <w:r w:rsidRPr="00A108F9">
        <w:t>000</w:t>
      </w:r>
      <w:r w:rsidR="00D87D34">
        <w:t xml:space="preserve">, к ним относятся </w:t>
      </w:r>
      <w:r w:rsidRPr="00A108F9">
        <w:t>доходы, которые сберегли по арендной плате в сумме рыночной стоимости имущества, полученного по договору безвозмездного пользования (1 401 40 186)</w:t>
      </w:r>
    </w:p>
    <w:p w:rsidR="006714E1" w:rsidRPr="00D87D34" w:rsidRDefault="00A108F9" w:rsidP="00A03DA3">
      <w:pPr>
        <w:jc w:val="both"/>
      </w:pPr>
      <w:r>
        <w:rPr>
          <w:b/>
        </w:rPr>
        <w:t xml:space="preserve">  </w:t>
      </w:r>
      <w:r w:rsidR="006714E1" w:rsidRPr="00D87D34">
        <w:t>Расходы</w:t>
      </w:r>
      <w:r w:rsidR="006714E1" w:rsidRPr="00A108F9">
        <w:rPr>
          <w:b/>
        </w:rPr>
        <w:t xml:space="preserve"> </w:t>
      </w:r>
      <w:r w:rsidR="006714E1" w:rsidRPr="00D87D34">
        <w:t>будущих периодов</w:t>
      </w:r>
      <w:r w:rsidRPr="00D87D34">
        <w:t xml:space="preserve"> отражаются</w:t>
      </w:r>
      <w:r w:rsidR="006714E1" w:rsidRPr="00D87D34">
        <w:t xml:space="preserve"> на счете 1 401 50 000 «Расходы будущих периодов» </w:t>
      </w:r>
      <w:r w:rsidR="00D87D34">
        <w:t>:</w:t>
      </w:r>
    </w:p>
    <w:p w:rsidR="006714E1" w:rsidRPr="00A108F9" w:rsidRDefault="006714E1" w:rsidP="00A03DA3">
      <w:pPr>
        <w:jc w:val="both"/>
      </w:pPr>
      <w:r w:rsidRPr="00A108F9">
        <w:t xml:space="preserve">     -по передаче неисключительных прав</w:t>
      </w:r>
      <w:r w:rsidR="00A108F9">
        <w:t xml:space="preserve"> </w:t>
      </w:r>
      <w:r w:rsidRPr="00A108F9">
        <w:t>на пользование компьютерным программным обеспечением, которые относятся на расходы ежемесячно в течение периода, указанного в пользовательской лицензии</w:t>
      </w:r>
    </w:p>
    <w:p w:rsidR="00D87D34" w:rsidRDefault="006714E1" w:rsidP="00A03DA3">
      <w:pPr>
        <w:jc w:val="both"/>
      </w:pPr>
      <w:r w:rsidRPr="00A108F9">
        <w:t xml:space="preserve">   -изготовлению усиленной квалифицированной электронной цифровой подписи, которые списываются на финансовый результат текущего финансового года равномерно в течение периода, к которому такие расходы относятся.</w:t>
      </w:r>
    </w:p>
    <w:p w:rsidR="001D3899" w:rsidRDefault="001D3899" w:rsidP="00A03DA3">
      <w:pPr>
        <w:jc w:val="both"/>
      </w:pPr>
    </w:p>
    <w:p w:rsidR="000D38B7" w:rsidRPr="00257D77" w:rsidRDefault="002F1FCC" w:rsidP="00257D77">
      <w:pPr>
        <w:autoSpaceDE w:val="0"/>
        <w:autoSpaceDN w:val="0"/>
        <w:adjustRightInd w:val="0"/>
        <w:spacing w:after="240" w:line="276" w:lineRule="auto"/>
        <w:ind w:firstLine="851"/>
        <w:jc w:val="center"/>
        <w:outlineLvl w:val="2"/>
        <w:rPr>
          <w:b/>
        </w:rPr>
      </w:pPr>
      <w:r>
        <w:rPr>
          <w:b/>
        </w:rPr>
        <w:t>1</w:t>
      </w:r>
      <w:r w:rsidR="00C06E9C">
        <w:rPr>
          <w:b/>
        </w:rPr>
        <w:t>1</w:t>
      </w:r>
      <w:r w:rsidR="000D38B7" w:rsidRPr="00257D77">
        <w:rPr>
          <w:b/>
        </w:rPr>
        <w:t>. Учетная политика для целей налогообложения</w:t>
      </w:r>
    </w:p>
    <w:p w:rsidR="000D38B7" w:rsidRPr="00257D77" w:rsidRDefault="000D38B7" w:rsidP="00257D77">
      <w:pPr>
        <w:shd w:val="clear" w:color="auto" w:fill="FFFFFF"/>
        <w:spacing w:line="276" w:lineRule="auto"/>
        <w:ind w:firstLine="567"/>
        <w:jc w:val="both"/>
      </w:pPr>
      <w:r w:rsidRPr="00257D77">
        <w:t xml:space="preserve">Определяется требованиями статьи 313 НК РФ. Налоговый учет ведется в целях формирования полной и достоверной информации о порядке учета для целей налогообложения хозяйственных операций, осуществляемых </w:t>
      </w:r>
      <w:r w:rsidR="00F10236" w:rsidRPr="00257D77">
        <w:t>в централизованной бухгалтерии.</w:t>
      </w:r>
    </w:p>
    <w:p w:rsidR="001E0B1E" w:rsidRPr="00257D77" w:rsidRDefault="001E0B1E" w:rsidP="00257D77">
      <w:pPr>
        <w:autoSpaceDE w:val="0"/>
        <w:autoSpaceDN w:val="0"/>
        <w:adjustRightInd w:val="0"/>
        <w:spacing w:line="276" w:lineRule="auto"/>
        <w:ind w:firstLine="567"/>
        <w:jc w:val="both"/>
        <w:outlineLvl w:val="2"/>
      </w:pPr>
      <w:r w:rsidRPr="00257D77">
        <w:t xml:space="preserve">Установить порядок составления и предоставления отчетности в органы Территориального Управления ФНС в соответствии с НК РФ централизованно: </w:t>
      </w:r>
    </w:p>
    <w:p w:rsidR="001E0B1E" w:rsidRPr="00257D77" w:rsidRDefault="001E0B1E" w:rsidP="00257D77">
      <w:pPr>
        <w:autoSpaceDE w:val="0"/>
        <w:autoSpaceDN w:val="0"/>
        <w:adjustRightInd w:val="0"/>
        <w:spacing w:line="276" w:lineRule="auto"/>
        <w:ind w:firstLine="567"/>
        <w:jc w:val="both"/>
        <w:outlineLvl w:val="2"/>
      </w:pPr>
      <w:r w:rsidRPr="00257D77">
        <w:t>- по налогу на прибыль;</w:t>
      </w:r>
    </w:p>
    <w:p w:rsidR="001E0B1E" w:rsidRPr="00257D77" w:rsidRDefault="001E0B1E" w:rsidP="00257D77">
      <w:pPr>
        <w:autoSpaceDE w:val="0"/>
        <w:autoSpaceDN w:val="0"/>
        <w:adjustRightInd w:val="0"/>
        <w:spacing w:line="276" w:lineRule="auto"/>
        <w:ind w:firstLine="567"/>
        <w:jc w:val="both"/>
        <w:outlineLvl w:val="2"/>
      </w:pPr>
      <w:r w:rsidRPr="00257D77">
        <w:t>- по налогу на добавленную стоимость;</w:t>
      </w:r>
    </w:p>
    <w:p w:rsidR="001E0B1E" w:rsidRDefault="001E0B1E" w:rsidP="00257D77">
      <w:pPr>
        <w:autoSpaceDE w:val="0"/>
        <w:autoSpaceDN w:val="0"/>
        <w:adjustRightInd w:val="0"/>
        <w:spacing w:line="276" w:lineRule="auto"/>
        <w:ind w:firstLine="567"/>
        <w:jc w:val="both"/>
        <w:outlineLvl w:val="2"/>
      </w:pPr>
      <w:r w:rsidRPr="00257D77">
        <w:t>- по налогу на имущество</w:t>
      </w:r>
      <w:r w:rsidR="001D3899">
        <w:t>;</w:t>
      </w:r>
    </w:p>
    <w:p w:rsidR="001D3899" w:rsidRDefault="001D3899" w:rsidP="00257D77">
      <w:pPr>
        <w:autoSpaceDE w:val="0"/>
        <w:autoSpaceDN w:val="0"/>
        <w:adjustRightInd w:val="0"/>
        <w:spacing w:line="276" w:lineRule="auto"/>
        <w:ind w:firstLine="567"/>
        <w:jc w:val="both"/>
        <w:outlineLvl w:val="2"/>
      </w:pPr>
      <w:r>
        <w:t>- по налогу на землю.</w:t>
      </w:r>
    </w:p>
    <w:p w:rsidR="001D3899" w:rsidRDefault="001D3899" w:rsidP="00257D77">
      <w:pPr>
        <w:autoSpaceDE w:val="0"/>
        <w:autoSpaceDN w:val="0"/>
        <w:adjustRightInd w:val="0"/>
        <w:spacing w:line="276" w:lineRule="auto"/>
        <w:ind w:firstLine="567"/>
        <w:jc w:val="both"/>
        <w:outlineLvl w:val="2"/>
      </w:pPr>
    </w:p>
    <w:p w:rsidR="000D38B7" w:rsidRPr="00257D77" w:rsidRDefault="000D38B7" w:rsidP="00257D77">
      <w:pPr>
        <w:autoSpaceDE w:val="0"/>
        <w:autoSpaceDN w:val="0"/>
        <w:adjustRightInd w:val="0"/>
        <w:spacing w:line="276" w:lineRule="auto"/>
        <w:ind w:firstLine="567"/>
        <w:jc w:val="both"/>
        <w:outlineLvl w:val="2"/>
      </w:pPr>
      <w:r w:rsidRPr="00257D77">
        <w:t>1</w:t>
      </w:r>
      <w:r w:rsidR="001D3899">
        <w:t>1</w:t>
      </w:r>
      <w:r w:rsidRPr="00257D77">
        <w:t>.1. Налог на прибыль.</w:t>
      </w:r>
    </w:p>
    <w:p w:rsidR="000D38B7" w:rsidRPr="00257D77" w:rsidRDefault="000D38B7" w:rsidP="00257D77">
      <w:pPr>
        <w:shd w:val="clear" w:color="auto" w:fill="FFFFFF"/>
        <w:spacing w:line="276" w:lineRule="auto"/>
        <w:ind w:firstLine="567"/>
        <w:jc w:val="both"/>
      </w:pPr>
      <w:r w:rsidRPr="00257D77">
        <w:t xml:space="preserve">Отчетным периодом по налогу на прибыль признается </w:t>
      </w:r>
      <w:r w:rsidRPr="00257D77">
        <w:rPr>
          <w:lang w:val="en-US"/>
        </w:rPr>
        <w:t>I</w:t>
      </w:r>
      <w:r w:rsidRPr="00257D77">
        <w:t xml:space="preserve"> квартал, полугодие, 9 месяцев. Налоговым периодом признается календарный год. Методом признания доходов и расходов для целей налогообложения считать метод начисления в соответствии со статьями 271 и 272 Налогового кодекса РФ. Ведется раздельный учет </w:t>
      </w:r>
      <w:r w:rsidRPr="00257D77">
        <w:rPr>
          <w:spacing w:val="-1"/>
        </w:rPr>
        <w:t>доходов</w:t>
      </w:r>
      <w:r w:rsidRPr="00257D77">
        <w:t>, полученных в</w:t>
      </w:r>
      <w:r w:rsidR="00F10236" w:rsidRPr="00257D77">
        <w:t xml:space="preserve"> рамках целевого финансирования</w:t>
      </w:r>
      <w:r w:rsidRPr="00257D77">
        <w:t xml:space="preserve"> </w:t>
      </w:r>
      <w:r w:rsidR="00F10236" w:rsidRPr="00257D77">
        <w:t>и иных источников п. 14 ст. 250</w:t>
      </w:r>
      <w:r w:rsidRPr="00257D77">
        <w:t xml:space="preserve"> НК РФ. </w:t>
      </w:r>
    </w:p>
    <w:p w:rsidR="000D38B7" w:rsidRPr="00257D77" w:rsidRDefault="00B27FE3" w:rsidP="00B27FE3">
      <w:pPr>
        <w:shd w:val="clear" w:color="auto" w:fill="FFFFFF"/>
        <w:spacing w:line="276" w:lineRule="auto"/>
        <w:ind w:firstLine="567"/>
        <w:jc w:val="both"/>
      </w:pPr>
      <w:r w:rsidRPr="00257D77">
        <w:t xml:space="preserve">При определении налоговой базы </w:t>
      </w:r>
      <w:r w:rsidRPr="0000252D">
        <w:rPr>
          <w:rFonts w:eastAsia="Calibri"/>
          <w:lang w:eastAsia="en-US"/>
        </w:rPr>
        <w:t>в состав внереализационных доходов включает</w:t>
      </w:r>
      <w:r>
        <w:rPr>
          <w:rFonts w:eastAsia="Calibri"/>
          <w:lang w:eastAsia="en-US"/>
        </w:rPr>
        <w:t xml:space="preserve">ся </w:t>
      </w:r>
      <w:r w:rsidRPr="0000252D">
        <w:rPr>
          <w:rFonts w:eastAsia="Calibri"/>
          <w:lang w:eastAsia="en-US"/>
        </w:rPr>
        <w:t xml:space="preserve">доход в виде права пользования имуществом, </w:t>
      </w:r>
      <w:r w:rsidRPr="00CF0089">
        <w:rPr>
          <w:rFonts w:eastAsia="Calibri"/>
          <w:lang w:eastAsia="en-US"/>
        </w:rPr>
        <w:t xml:space="preserve">полученного </w:t>
      </w:r>
      <w:r w:rsidRPr="0000252D">
        <w:rPr>
          <w:rFonts w:eastAsia="Calibri"/>
          <w:lang w:eastAsia="en-US"/>
        </w:rPr>
        <w:t>по договору безвозмездно</w:t>
      </w:r>
      <w:r>
        <w:rPr>
          <w:rFonts w:eastAsia="Calibri"/>
          <w:lang w:eastAsia="en-US"/>
        </w:rPr>
        <w:t>го</w:t>
      </w:r>
      <w:r w:rsidRPr="0000252D">
        <w:rPr>
          <w:rFonts w:eastAsia="Calibri"/>
          <w:lang w:eastAsia="en-US"/>
        </w:rPr>
        <w:t xml:space="preserve"> пользовани</w:t>
      </w:r>
      <w:r>
        <w:rPr>
          <w:rFonts w:eastAsia="Calibri"/>
          <w:lang w:eastAsia="en-US"/>
        </w:rPr>
        <w:t>я</w:t>
      </w:r>
      <w:r w:rsidR="00CF0089">
        <w:rPr>
          <w:rFonts w:eastAsia="Calibri"/>
          <w:lang w:eastAsia="en-US"/>
        </w:rPr>
        <w:t>.</w:t>
      </w:r>
      <w:r w:rsidRPr="0000252D">
        <w:rPr>
          <w:rFonts w:eastAsia="Calibri"/>
          <w:lang w:eastAsia="en-US"/>
        </w:rPr>
        <w:t xml:space="preserve"> </w:t>
      </w:r>
      <w:r w:rsidR="00F10236" w:rsidRPr="00257D77">
        <w:t xml:space="preserve">При определении налоговой базы </w:t>
      </w:r>
      <w:r w:rsidR="000D38B7" w:rsidRPr="00257D77">
        <w:t>не учитываются:</w:t>
      </w:r>
    </w:p>
    <w:p w:rsidR="000D38B7" w:rsidRPr="00257D77" w:rsidRDefault="000D38B7" w:rsidP="00257D77">
      <w:pPr>
        <w:shd w:val="clear" w:color="auto" w:fill="FFFFFF"/>
        <w:spacing w:line="276" w:lineRule="auto"/>
        <w:ind w:firstLine="567"/>
        <w:jc w:val="both"/>
      </w:pPr>
      <w:r w:rsidRPr="00257D77">
        <w:t>- лимиты бюджетных обязательств (бюджетные ассигнования), доведенные в установленном порядке;</w:t>
      </w:r>
    </w:p>
    <w:p w:rsidR="000D38B7" w:rsidRPr="00257D77" w:rsidRDefault="00E2766C" w:rsidP="00257D77">
      <w:pPr>
        <w:shd w:val="clear" w:color="auto" w:fill="FFFFFF"/>
        <w:spacing w:line="276" w:lineRule="auto"/>
        <w:ind w:firstLine="567"/>
        <w:jc w:val="both"/>
      </w:pPr>
      <w:r w:rsidRPr="00257D77">
        <w:t xml:space="preserve">- </w:t>
      </w:r>
      <w:r w:rsidR="000D38B7" w:rsidRPr="00257D77">
        <w:t>средства, полученные от оказания услуг и выполнения работ;</w:t>
      </w:r>
    </w:p>
    <w:p w:rsidR="00B27FE3" w:rsidRDefault="00B27FE3" w:rsidP="0000252D">
      <w:pPr>
        <w:jc w:val="both"/>
      </w:pPr>
      <w:r>
        <w:t xml:space="preserve">         </w:t>
      </w:r>
      <w:r w:rsidR="00E2766C" w:rsidRPr="00257D77">
        <w:t xml:space="preserve">- </w:t>
      </w:r>
      <w:r w:rsidR="000D38B7" w:rsidRPr="00257D77">
        <w:t xml:space="preserve">штрафные санкции за нарушение договорных условий. </w:t>
      </w:r>
    </w:p>
    <w:p w:rsidR="0000252D" w:rsidRPr="0000252D" w:rsidRDefault="00B27FE3" w:rsidP="0000252D">
      <w:pPr>
        <w:jc w:val="both"/>
        <w:rPr>
          <w:rFonts w:eastAsia="Calibri"/>
          <w:lang w:eastAsia="en-US"/>
        </w:rPr>
      </w:pPr>
      <w:r w:rsidRPr="00257D77">
        <w:t>Учреждению не переданы полномочия администратора по начислению доходов от оказания платных услуг.</w:t>
      </w:r>
      <w:r>
        <w:t xml:space="preserve"> В соответствии с </w:t>
      </w:r>
      <w:hyperlink r:id="rId12" w:anchor="/document/99/901714433/ZAP2DOM3JM/" w:tooltip="Положения абзаца четвертого пункта 3 настоящей статьи (в редакции Федерального закона от 8 мая 2010 года N 83-ФЗ): в части зачисления в федеральный бюджет доходов от оказания федеральными казенными учреждениями платных услуг .." w:history="1">
        <w:r w:rsidRPr="00257D77">
          <w:rPr>
            <w:rStyle w:val="ad"/>
            <w:color w:val="auto"/>
            <w:u w:val="none"/>
          </w:rPr>
          <w:t>абз. 5 п. 3 ст. 41 Бюджетного кодекса РФ</w:t>
        </w:r>
      </w:hyperlink>
      <w:r>
        <w:t xml:space="preserve"> п</w:t>
      </w:r>
      <w:r w:rsidR="000D38B7" w:rsidRPr="00257D77">
        <w:t>олученные средства в полном объеме зачисляются в доход бюджета и являются неналоговыми доходами бюджета</w:t>
      </w:r>
      <w:r>
        <w:t>.</w:t>
      </w:r>
      <w:r w:rsidR="0000252D" w:rsidRPr="0000252D">
        <w:rPr>
          <w:rFonts w:eastAsia="Calibri"/>
          <w:lang w:eastAsia="en-US"/>
        </w:rPr>
        <w:t xml:space="preserve"> </w:t>
      </w:r>
    </w:p>
    <w:p w:rsidR="004140AA" w:rsidRDefault="004140AA" w:rsidP="00257D77">
      <w:pPr>
        <w:shd w:val="clear" w:color="auto" w:fill="FFFFFF"/>
        <w:spacing w:line="276" w:lineRule="auto"/>
        <w:ind w:firstLine="567"/>
        <w:jc w:val="both"/>
      </w:pPr>
    </w:p>
    <w:p w:rsidR="001D3899" w:rsidRDefault="001D3899" w:rsidP="00257D77">
      <w:pPr>
        <w:shd w:val="clear" w:color="auto" w:fill="FFFFFF"/>
        <w:spacing w:line="276" w:lineRule="auto"/>
        <w:ind w:firstLine="567"/>
        <w:jc w:val="both"/>
      </w:pPr>
    </w:p>
    <w:p w:rsidR="001D3899" w:rsidRPr="00257D77" w:rsidRDefault="001D3899" w:rsidP="00257D77">
      <w:pPr>
        <w:shd w:val="clear" w:color="auto" w:fill="FFFFFF"/>
        <w:spacing w:line="276" w:lineRule="auto"/>
        <w:ind w:firstLine="567"/>
        <w:jc w:val="both"/>
      </w:pPr>
    </w:p>
    <w:p w:rsidR="000D38B7" w:rsidRDefault="000D38B7" w:rsidP="00257D77">
      <w:pPr>
        <w:autoSpaceDE w:val="0"/>
        <w:autoSpaceDN w:val="0"/>
        <w:adjustRightInd w:val="0"/>
        <w:spacing w:line="276" w:lineRule="auto"/>
        <w:ind w:firstLine="567"/>
        <w:jc w:val="both"/>
        <w:outlineLvl w:val="2"/>
      </w:pPr>
      <w:r w:rsidRPr="00257D77">
        <w:lastRenderedPageBreak/>
        <w:t>1</w:t>
      </w:r>
      <w:r w:rsidR="001D3899">
        <w:t>1</w:t>
      </w:r>
      <w:r w:rsidRPr="00257D77">
        <w:t>.2. НДС – федеральный налог.</w:t>
      </w:r>
    </w:p>
    <w:p w:rsidR="004140AA" w:rsidRPr="004140AA" w:rsidRDefault="004140AA" w:rsidP="004140AA">
      <w:pPr>
        <w:autoSpaceDE w:val="0"/>
        <w:autoSpaceDN w:val="0"/>
        <w:adjustRightInd w:val="0"/>
        <w:spacing w:line="276" w:lineRule="auto"/>
        <w:ind w:firstLine="709"/>
        <w:jc w:val="both"/>
        <w:outlineLvl w:val="2"/>
      </w:pPr>
      <w:r w:rsidRPr="004140AA">
        <w:t>Порядок исчисления и уплаты по налогу на добавленную стоимость регулируется главой 21 «Налог на добавленную стоимость».</w:t>
      </w:r>
    </w:p>
    <w:p w:rsidR="004140AA" w:rsidRPr="004140AA" w:rsidRDefault="004140AA" w:rsidP="004140AA">
      <w:pPr>
        <w:autoSpaceDE w:val="0"/>
        <w:autoSpaceDN w:val="0"/>
        <w:adjustRightInd w:val="0"/>
        <w:spacing w:line="276" w:lineRule="auto"/>
        <w:ind w:firstLine="709"/>
        <w:jc w:val="both"/>
        <w:outlineLvl w:val="2"/>
      </w:pPr>
      <w:r w:rsidRPr="004140AA">
        <w:t>Налоговым периодом согласно ст. 163 НК РФ признается квартал.</w:t>
      </w:r>
    </w:p>
    <w:p w:rsidR="000D38B7" w:rsidRDefault="004140AA" w:rsidP="00257D77">
      <w:pPr>
        <w:autoSpaceDE w:val="0"/>
        <w:autoSpaceDN w:val="0"/>
        <w:adjustRightInd w:val="0"/>
        <w:spacing w:line="276" w:lineRule="auto"/>
        <w:ind w:firstLine="567"/>
        <w:jc w:val="both"/>
        <w:outlineLvl w:val="2"/>
      </w:pPr>
      <w:r>
        <w:t xml:space="preserve">  </w:t>
      </w:r>
      <w:r w:rsidR="000D38B7" w:rsidRPr="00257D77">
        <w:t>Не является объектом обложения НДС выполнение работ (ока</w:t>
      </w:r>
      <w:r w:rsidR="00E2766C" w:rsidRPr="00257D77">
        <w:t xml:space="preserve">зание услуг) согласно </w:t>
      </w:r>
      <w:r w:rsidR="00257D77">
        <w:t>ст.</w:t>
      </w:r>
      <w:r w:rsidR="00E2766C" w:rsidRPr="00257D77">
        <w:t>146 НК</w:t>
      </w:r>
      <w:r w:rsidR="00257D77">
        <w:t xml:space="preserve"> </w:t>
      </w:r>
      <w:r w:rsidR="00E2766C" w:rsidRPr="00257D77">
        <w:t>РФ.</w:t>
      </w:r>
    </w:p>
    <w:p w:rsidR="001D3899" w:rsidRPr="00257D77" w:rsidRDefault="001D3899" w:rsidP="00257D77">
      <w:pPr>
        <w:autoSpaceDE w:val="0"/>
        <w:autoSpaceDN w:val="0"/>
        <w:adjustRightInd w:val="0"/>
        <w:spacing w:line="276" w:lineRule="auto"/>
        <w:ind w:firstLine="567"/>
        <w:jc w:val="both"/>
        <w:outlineLvl w:val="2"/>
      </w:pPr>
    </w:p>
    <w:p w:rsidR="000D38B7" w:rsidRPr="00257D77" w:rsidRDefault="000D38B7" w:rsidP="00257D77">
      <w:pPr>
        <w:shd w:val="clear" w:color="auto" w:fill="FFFFFF"/>
        <w:spacing w:line="276" w:lineRule="auto"/>
        <w:ind w:firstLine="567"/>
        <w:jc w:val="both"/>
      </w:pPr>
      <w:r w:rsidRPr="00257D77">
        <w:rPr>
          <w:spacing w:val="-1"/>
        </w:rPr>
        <w:t>1</w:t>
      </w:r>
      <w:r w:rsidR="001D3899">
        <w:rPr>
          <w:spacing w:val="-1"/>
        </w:rPr>
        <w:t>1</w:t>
      </w:r>
      <w:r w:rsidRPr="00257D77">
        <w:rPr>
          <w:spacing w:val="-1"/>
        </w:rPr>
        <w:t>.3. Налог на имущество - региональный налог.</w:t>
      </w:r>
    </w:p>
    <w:p w:rsidR="000D38B7" w:rsidRPr="00257D77" w:rsidRDefault="000D38B7" w:rsidP="00257D77">
      <w:pPr>
        <w:shd w:val="clear" w:color="auto" w:fill="FFFFFF"/>
        <w:spacing w:line="276" w:lineRule="auto"/>
        <w:ind w:firstLine="567"/>
        <w:jc w:val="both"/>
      </w:pPr>
      <w:r w:rsidRPr="00257D77">
        <w:rPr>
          <w:spacing w:val="-2"/>
        </w:rPr>
        <w:t xml:space="preserve">Порядок исчисления и уплаты налога на имущество регулируется главой 30 «Налог на </w:t>
      </w:r>
      <w:r w:rsidRPr="00257D77">
        <w:t>имущество организаций» НК РФ.</w:t>
      </w:r>
    </w:p>
    <w:p w:rsidR="000D38B7" w:rsidRPr="00257D77" w:rsidRDefault="000D38B7" w:rsidP="00257D77">
      <w:pPr>
        <w:shd w:val="clear" w:color="auto" w:fill="FFFFFF"/>
        <w:spacing w:line="276" w:lineRule="auto"/>
        <w:ind w:firstLine="567"/>
        <w:jc w:val="both"/>
      </w:pPr>
      <w:r w:rsidRPr="00257D77">
        <w:rPr>
          <w:spacing w:val="-1"/>
        </w:rPr>
        <w:t xml:space="preserve">Учреждение предоставляет в ИФНС налоговый расчет по авансовому платежу по налогу </w:t>
      </w:r>
      <w:r w:rsidRPr="00257D77">
        <w:rPr>
          <w:spacing w:val="-2"/>
        </w:rPr>
        <w:t xml:space="preserve">на имущество за первый квартал, второй квартал и третий квартал по отчетным периодам </w:t>
      </w:r>
      <w:r w:rsidRPr="00257D77">
        <w:rPr>
          <w:spacing w:val="-1"/>
        </w:rPr>
        <w:t xml:space="preserve">(форма по КНД 1152028). По итогам календарного года (налоговый период) </w:t>
      </w:r>
      <w:r w:rsidRPr="00257D77">
        <w:rPr>
          <w:spacing w:val="-2"/>
        </w:rPr>
        <w:t xml:space="preserve">предоставляется налоговая декларация по налогу на имущество (форма по КНД 1152026) </w:t>
      </w:r>
      <w:r w:rsidRPr="00257D77">
        <w:rPr>
          <w:spacing w:val="-1"/>
        </w:rPr>
        <w:t xml:space="preserve">не позднее 30 марта года, следующего за истекшим. В Декларации, представляемой в налоговый орган, указываются суммы налога, коды по ОКТМО которых соответствуют территориям муниципальных образований, подведомственным данному налоговому </w:t>
      </w:r>
      <w:r w:rsidRPr="00257D77">
        <w:t>органу.</w:t>
      </w:r>
    </w:p>
    <w:p w:rsidR="002D53F8" w:rsidRDefault="002D53F8" w:rsidP="00257D77">
      <w:pPr>
        <w:autoSpaceDE w:val="0"/>
        <w:autoSpaceDN w:val="0"/>
        <w:adjustRightInd w:val="0"/>
        <w:spacing w:line="276" w:lineRule="auto"/>
        <w:ind w:firstLine="567"/>
        <w:jc w:val="both"/>
        <w:outlineLvl w:val="2"/>
        <w:rPr>
          <w:spacing w:val="-1"/>
        </w:rPr>
      </w:pPr>
      <w:r w:rsidRPr="00257D77">
        <w:rPr>
          <w:spacing w:val="-1"/>
        </w:rPr>
        <w:t>В соответствии с п.1 ст.374 НК РФ объектами налогообложения признается недвижимое имущество, учитываемое на балансе учреждения в качестве объектов основных средств, в порядке, установленном для ведения бухгалтерского учета</w:t>
      </w:r>
      <w:r w:rsidR="007F2548">
        <w:rPr>
          <w:spacing w:val="-1"/>
        </w:rPr>
        <w:t xml:space="preserve"> (Федеральный закон от 03.08.2018г. №302-ФЗ).</w:t>
      </w:r>
      <w:r w:rsidRPr="00257D77">
        <w:rPr>
          <w:spacing w:val="-1"/>
        </w:rPr>
        <w:t xml:space="preserve"> Согласно ст.1 Закона Московской области от 03.10.2017 № 159/20017-ОЗ налоговая ставка в отношении движимого имущества, принятого с 1 января 2013 года на учет в качестве основных средств, устанавливается в 2018-2020 годах в размере 0 процентов (код льготы – «2012000») – освобождается от налогообложения. </w:t>
      </w:r>
    </w:p>
    <w:p w:rsidR="001D3899" w:rsidRDefault="001D3899" w:rsidP="00257D77">
      <w:pPr>
        <w:autoSpaceDE w:val="0"/>
        <w:autoSpaceDN w:val="0"/>
        <w:adjustRightInd w:val="0"/>
        <w:spacing w:line="276" w:lineRule="auto"/>
        <w:ind w:firstLine="567"/>
        <w:jc w:val="both"/>
        <w:outlineLvl w:val="2"/>
        <w:rPr>
          <w:spacing w:val="-1"/>
        </w:rPr>
      </w:pPr>
    </w:p>
    <w:p w:rsidR="001D3899" w:rsidRPr="001D3899" w:rsidRDefault="001D3899" w:rsidP="001D3899">
      <w:pPr>
        <w:autoSpaceDE w:val="0"/>
        <w:autoSpaceDN w:val="0"/>
        <w:adjustRightInd w:val="0"/>
        <w:spacing w:line="276" w:lineRule="auto"/>
        <w:ind w:firstLine="567"/>
        <w:jc w:val="both"/>
        <w:outlineLvl w:val="2"/>
        <w:rPr>
          <w:spacing w:val="-1"/>
        </w:rPr>
      </w:pPr>
      <w:r w:rsidRPr="001D3899">
        <w:rPr>
          <w:spacing w:val="-1"/>
        </w:rPr>
        <w:t>1</w:t>
      </w:r>
      <w:r>
        <w:rPr>
          <w:spacing w:val="-1"/>
        </w:rPr>
        <w:t>1</w:t>
      </w:r>
      <w:r w:rsidRPr="001D3899">
        <w:rPr>
          <w:spacing w:val="-1"/>
        </w:rPr>
        <w:t>.</w:t>
      </w:r>
      <w:r>
        <w:rPr>
          <w:spacing w:val="-1"/>
        </w:rPr>
        <w:t>4</w:t>
      </w:r>
      <w:r w:rsidRPr="001D3899">
        <w:rPr>
          <w:spacing w:val="-1"/>
        </w:rPr>
        <w:t>. Земельный налог – местный налог.</w:t>
      </w:r>
    </w:p>
    <w:p w:rsidR="001D3899" w:rsidRPr="001D3899" w:rsidRDefault="001D3899" w:rsidP="001D3899">
      <w:pPr>
        <w:autoSpaceDE w:val="0"/>
        <w:autoSpaceDN w:val="0"/>
        <w:adjustRightInd w:val="0"/>
        <w:spacing w:line="276" w:lineRule="auto"/>
        <w:ind w:firstLine="851"/>
        <w:jc w:val="both"/>
        <w:outlineLvl w:val="2"/>
        <w:rPr>
          <w:spacing w:val="-1"/>
        </w:rPr>
      </w:pPr>
      <w:r w:rsidRPr="001D3899">
        <w:rPr>
          <w:spacing w:val="-1"/>
        </w:rPr>
        <w:t>Порядок исчисления и уплаты налога на землю регулируется главой 31 «Земельный налог» НК РФ.</w:t>
      </w:r>
    </w:p>
    <w:p w:rsidR="001D3899" w:rsidRPr="001D3899" w:rsidRDefault="001D3899" w:rsidP="001D3899">
      <w:pPr>
        <w:autoSpaceDE w:val="0"/>
        <w:autoSpaceDN w:val="0"/>
        <w:adjustRightInd w:val="0"/>
        <w:spacing w:line="276" w:lineRule="auto"/>
        <w:ind w:firstLine="709"/>
        <w:jc w:val="both"/>
        <w:outlineLvl w:val="2"/>
        <w:rPr>
          <w:spacing w:val="-1"/>
        </w:rPr>
      </w:pPr>
      <w:r w:rsidRPr="001D3899">
        <w:rPr>
          <w:spacing w:val="-1"/>
        </w:rPr>
        <w:t>Учреждение предоставляет в ИФНС один раз по итогам календарного года (налоговый период) налоговую декларацию по земельному налогу (форма по КНД 1153005) не позднее 01 февраля года, следующего за истекшим налоговым периодом.</w:t>
      </w:r>
    </w:p>
    <w:p w:rsidR="001D3899" w:rsidRDefault="001D3899" w:rsidP="001D3899">
      <w:pPr>
        <w:autoSpaceDE w:val="0"/>
        <w:autoSpaceDN w:val="0"/>
        <w:adjustRightInd w:val="0"/>
        <w:spacing w:line="276" w:lineRule="auto"/>
        <w:ind w:firstLine="851"/>
        <w:jc w:val="both"/>
        <w:outlineLvl w:val="2"/>
        <w:rPr>
          <w:spacing w:val="-1"/>
        </w:rPr>
      </w:pPr>
      <w:r w:rsidRPr="001D3899">
        <w:rPr>
          <w:spacing w:val="-1"/>
        </w:rPr>
        <w:t>Налоговая база для расчета налога определяется на основании сведений о кадастровой стоимости каждого земельного участка, признаваемого объектом налогообложения (выписка из государственного земельного кадастра). Оплата авансовых платежей по земельному налогу осуществляется ежеквартально.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w:t>
      </w:r>
      <w:hyperlink r:id="rId13" w:anchor="dst1354" w:history="1">
        <w:r w:rsidRPr="001D3899">
          <w:rPr>
            <w:spacing w:val="-1"/>
          </w:rPr>
          <w:t>статьей 389</w:t>
        </w:r>
      </w:hyperlink>
      <w:r w:rsidRPr="001D3899">
        <w:rPr>
          <w:spacing w:val="-1"/>
        </w:rPr>
        <w:t xml:space="preserve"> НК РФ.</w:t>
      </w:r>
    </w:p>
    <w:p w:rsidR="001D3899" w:rsidRPr="001D3899" w:rsidRDefault="001D3899" w:rsidP="001D3899">
      <w:pPr>
        <w:autoSpaceDE w:val="0"/>
        <w:autoSpaceDN w:val="0"/>
        <w:adjustRightInd w:val="0"/>
        <w:spacing w:line="276" w:lineRule="auto"/>
        <w:ind w:firstLine="851"/>
        <w:jc w:val="both"/>
        <w:outlineLvl w:val="2"/>
        <w:rPr>
          <w:spacing w:val="-1"/>
        </w:rPr>
      </w:pPr>
    </w:p>
    <w:p w:rsidR="000D38B7" w:rsidRPr="00257D77" w:rsidRDefault="000D38B7" w:rsidP="00257D77">
      <w:pPr>
        <w:shd w:val="clear" w:color="auto" w:fill="FFFFFF"/>
        <w:spacing w:line="276" w:lineRule="auto"/>
        <w:ind w:firstLine="567"/>
        <w:jc w:val="both"/>
      </w:pPr>
      <w:r w:rsidRPr="00257D77">
        <w:rPr>
          <w:spacing w:val="-2"/>
        </w:rPr>
        <w:t>1</w:t>
      </w:r>
      <w:r w:rsidR="001D3899">
        <w:rPr>
          <w:spacing w:val="-2"/>
        </w:rPr>
        <w:t>1</w:t>
      </w:r>
      <w:r w:rsidRPr="00257D77">
        <w:rPr>
          <w:spacing w:val="-2"/>
        </w:rPr>
        <w:t>.5. Плата за негативное воздействие на окружающую среду.</w:t>
      </w:r>
    </w:p>
    <w:p w:rsidR="00601C2D" w:rsidRDefault="00601C2D" w:rsidP="00601C2D">
      <w:pPr>
        <w:autoSpaceDE w:val="0"/>
        <w:autoSpaceDN w:val="0"/>
        <w:adjustRightInd w:val="0"/>
        <w:spacing w:line="276" w:lineRule="auto"/>
        <w:ind w:firstLine="709"/>
        <w:jc w:val="both"/>
        <w:outlineLvl w:val="2"/>
      </w:pPr>
      <w:r w:rsidRPr="00601C2D">
        <w:t xml:space="preserve">Плательщиками </w:t>
      </w:r>
      <w:r w:rsidRPr="00601C2D">
        <w:rPr>
          <w:spacing w:val="-2"/>
        </w:rPr>
        <w:t>платы за негативное воздействие на окружающую среду при размещении твердых коммунальных отходов являются</w:t>
      </w:r>
      <w:r w:rsidRPr="00601C2D">
        <w:t xml:space="preserve"> региональные операторы по обращению</w:t>
      </w:r>
      <w:r w:rsidRPr="00601C2D">
        <w:rPr>
          <w:spacing w:val="-2"/>
        </w:rPr>
        <w:t xml:space="preserve">  </w:t>
      </w:r>
      <w:r w:rsidRPr="00601C2D">
        <w:t>с твердыми коммунальными отходами</w:t>
      </w:r>
      <w:r>
        <w:t xml:space="preserve">. </w:t>
      </w:r>
      <w:r w:rsidR="000D38B7" w:rsidRPr="00601C2D">
        <w:t>Согласно ФЗ от 24.06.1998 г. №89-ФЗ «Об отходах производства и потребления»</w:t>
      </w:r>
      <w:r w:rsidRPr="00601C2D">
        <w:t xml:space="preserve"> и </w:t>
      </w:r>
      <w:r w:rsidR="000D38B7" w:rsidRPr="00601C2D">
        <w:t xml:space="preserve"> </w:t>
      </w:r>
      <w:r w:rsidR="0000252D" w:rsidRPr="00601C2D">
        <w:t xml:space="preserve">соглашения от 28.04.2018г. «Об организации деятельности по обращению с твердыми коммунальными отходами в Воскресенской зоне регионального оператора» полномочия за коммунальную услугу по вывозу бытового мусора имеет оказывать исключительно региональный оператор ООО «ЭкоЛайн-Воскресенск» в период 2019 –  2028 </w:t>
      </w:r>
      <w:r w:rsidR="0000252D" w:rsidRPr="00601C2D">
        <w:lastRenderedPageBreak/>
        <w:t>годы</w:t>
      </w:r>
      <w:r w:rsidRPr="00601C2D">
        <w:t>.</w:t>
      </w:r>
      <w:r w:rsidR="0000252D" w:rsidRPr="00601C2D">
        <w:t xml:space="preserve"> </w:t>
      </w:r>
      <w:r>
        <w:t xml:space="preserve"> С </w:t>
      </w:r>
      <w:r w:rsidRPr="00601C2D">
        <w:t>региональны</w:t>
      </w:r>
      <w:r>
        <w:t>м</w:t>
      </w:r>
      <w:r w:rsidRPr="00601C2D">
        <w:t xml:space="preserve"> оператор</w:t>
      </w:r>
      <w:r>
        <w:t xml:space="preserve">ом </w:t>
      </w:r>
      <w:r w:rsidRPr="00601C2D">
        <w:t xml:space="preserve"> ООО «ЭкоЛайн-Воскресенск» </w:t>
      </w:r>
      <w:r>
        <w:t xml:space="preserve">заключен муниципальный контракт </w:t>
      </w:r>
      <w:r w:rsidRPr="00601C2D">
        <w:t>по обращению</w:t>
      </w:r>
      <w:r w:rsidRPr="00601C2D">
        <w:rPr>
          <w:spacing w:val="-2"/>
        </w:rPr>
        <w:t xml:space="preserve">  </w:t>
      </w:r>
      <w:r w:rsidRPr="00601C2D">
        <w:t>с твердыми коммунальными отходами</w:t>
      </w:r>
      <w:r>
        <w:t>.</w:t>
      </w:r>
    </w:p>
    <w:p w:rsidR="00A56B73" w:rsidRPr="00601C2D" w:rsidRDefault="00A56B73" w:rsidP="00601C2D">
      <w:pPr>
        <w:autoSpaceDE w:val="0"/>
        <w:autoSpaceDN w:val="0"/>
        <w:adjustRightInd w:val="0"/>
        <w:spacing w:line="276" w:lineRule="auto"/>
        <w:ind w:firstLine="709"/>
        <w:jc w:val="both"/>
        <w:outlineLvl w:val="2"/>
      </w:pPr>
    </w:p>
    <w:p w:rsidR="00F233B2" w:rsidRPr="00690454" w:rsidRDefault="00DB3DCA" w:rsidP="00690454">
      <w:pPr>
        <w:autoSpaceDE w:val="0"/>
        <w:autoSpaceDN w:val="0"/>
        <w:adjustRightInd w:val="0"/>
        <w:spacing w:line="276" w:lineRule="auto"/>
        <w:jc w:val="both"/>
        <w:outlineLvl w:val="2"/>
      </w:pPr>
      <w:r w:rsidRPr="00690454">
        <w:t>Согласовано:</w:t>
      </w:r>
    </w:p>
    <w:p w:rsidR="00F233B2" w:rsidRPr="00690454" w:rsidRDefault="00690454" w:rsidP="007876C4">
      <w:pPr>
        <w:spacing w:line="276" w:lineRule="auto"/>
      </w:pPr>
      <w:r>
        <w:t>н</w:t>
      </w:r>
      <w:r w:rsidR="00F233B2" w:rsidRPr="00690454">
        <w:t>ачальник управления по организации бухгалтерского учета</w:t>
      </w:r>
    </w:p>
    <w:p w:rsidR="00F233B2" w:rsidRPr="00690454" w:rsidRDefault="00F233B2" w:rsidP="007876C4">
      <w:pPr>
        <w:spacing w:line="276" w:lineRule="auto"/>
      </w:pPr>
      <w:r w:rsidRPr="00690454">
        <w:t>в учреждениях отрасли культуры и учреждениях</w:t>
      </w:r>
    </w:p>
    <w:p w:rsidR="00DB3DCA" w:rsidRPr="00690454" w:rsidRDefault="001D0466" w:rsidP="007876C4">
      <w:pPr>
        <w:spacing w:line="276" w:lineRule="auto"/>
      </w:pPr>
      <w:r w:rsidRPr="00690454">
        <w:t xml:space="preserve">несоциальной сферы </w:t>
      </w:r>
      <w:r w:rsidR="0066785C" w:rsidRPr="00690454">
        <w:t>МКУ ВМР МО</w:t>
      </w:r>
      <w:r w:rsidR="00F233B2" w:rsidRPr="00690454">
        <w:t xml:space="preserve"> </w:t>
      </w:r>
      <w:r w:rsidR="0066785C" w:rsidRPr="00690454">
        <w:t>«ЦБ»</w:t>
      </w:r>
      <w:r w:rsidR="00F233B2" w:rsidRPr="00690454">
        <w:t xml:space="preserve">     </w:t>
      </w:r>
      <w:r w:rsidRPr="00690454">
        <w:t xml:space="preserve">       </w:t>
      </w:r>
      <w:r w:rsidR="00F233B2" w:rsidRPr="00690454">
        <w:t xml:space="preserve">   </w:t>
      </w:r>
      <w:r w:rsidRPr="00690454">
        <w:t xml:space="preserve">    </w:t>
      </w:r>
      <w:r w:rsidR="00F233B2" w:rsidRPr="00690454">
        <w:t xml:space="preserve">         </w:t>
      </w:r>
      <w:r w:rsidR="00690454">
        <w:tab/>
      </w:r>
      <w:r w:rsidR="00F233B2" w:rsidRPr="00690454">
        <w:t xml:space="preserve">           Т.А.Карпова</w:t>
      </w:r>
    </w:p>
    <w:p w:rsidR="00D231FA" w:rsidRDefault="00D231F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D231FA" w:rsidRDefault="00D231F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D231FA" w:rsidRDefault="00D231F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D231FA" w:rsidRDefault="00D231F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D231FA" w:rsidRDefault="00D231F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D231FA" w:rsidRDefault="00D231F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D231FA" w:rsidRDefault="00D231F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D231FA" w:rsidRDefault="00D231F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D231FA" w:rsidRDefault="00D231F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D231FA" w:rsidRDefault="00D231F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D231FA" w:rsidRDefault="00D231F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D231FA" w:rsidRDefault="00D231F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E31DEA" w:rsidRDefault="00E31DEA" w:rsidP="00463EA1">
      <w:pPr>
        <w:pStyle w:val="1"/>
        <w:numPr>
          <w:ilvl w:val="0"/>
          <w:numId w:val="0"/>
        </w:numPr>
        <w:tabs>
          <w:tab w:val="left" w:pos="708"/>
        </w:tabs>
        <w:spacing w:before="0" w:beforeAutospacing="0" w:after="0" w:afterAutospacing="0" w:line="276" w:lineRule="auto"/>
        <w:jc w:val="right"/>
        <w:rPr>
          <w:b w:val="0"/>
          <w:sz w:val="24"/>
          <w:szCs w:val="24"/>
          <w:lang w:val="ru-RU"/>
        </w:rPr>
      </w:pPr>
    </w:p>
    <w:p w:rsidR="00463EA1" w:rsidRPr="00DA40A8" w:rsidRDefault="00690454" w:rsidP="00463EA1">
      <w:pPr>
        <w:pStyle w:val="1"/>
        <w:numPr>
          <w:ilvl w:val="0"/>
          <w:numId w:val="0"/>
        </w:numPr>
        <w:tabs>
          <w:tab w:val="left" w:pos="708"/>
        </w:tabs>
        <w:spacing w:before="0" w:beforeAutospacing="0" w:after="0" w:afterAutospacing="0" w:line="276" w:lineRule="auto"/>
        <w:jc w:val="right"/>
        <w:rPr>
          <w:b w:val="0"/>
          <w:sz w:val="24"/>
          <w:szCs w:val="24"/>
          <w:lang w:val="ru-RU"/>
        </w:rPr>
      </w:pPr>
      <w:r w:rsidRPr="00690454">
        <w:rPr>
          <w:b w:val="0"/>
          <w:sz w:val="24"/>
          <w:szCs w:val="24"/>
          <w:lang w:val="ru-RU"/>
        </w:rPr>
        <w:lastRenderedPageBreak/>
        <w:t xml:space="preserve">Приложение </w:t>
      </w:r>
      <w:r w:rsidRPr="00690454">
        <w:rPr>
          <w:b w:val="0"/>
          <w:sz w:val="24"/>
          <w:szCs w:val="24"/>
        </w:rPr>
        <w:t>№</w:t>
      </w:r>
      <w:r w:rsidR="00DA40A8">
        <w:rPr>
          <w:b w:val="0"/>
          <w:sz w:val="24"/>
          <w:szCs w:val="24"/>
          <w:lang w:val="ru-RU"/>
        </w:rPr>
        <w:t>8</w:t>
      </w:r>
    </w:p>
    <w:p w:rsidR="00463EA1" w:rsidRDefault="00690454" w:rsidP="00463EA1">
      <w:pPr>
        <w:pStyle w:val="1"/>
        <w:numPr>
          <w:ilvl w:val="0"/>
          <w:numId w:val="0"/>
        </w:numPr>
        <w:tabs>
          <w:tab w:val="left" w:pos="5387"/>
        </w:tabs>
        <w:spacing w:before="0" w:beforeAutospacing="0" w:after="0" w:afterAutospacing="0" w:line="276" w:lineRule="auto"/>
        <w:jc w:val="right"/>
        <w:rPr>
          <w:b w:val="0"/>
          <w:sz w:val="24"/>
          <w:szCs w:val="24"/>
        </w:rPr>
      </w:pPr>
      <w:r>
        <w:rPr>
          <w:b w:val="0"/>
          <w:sz w:val="24"/>
          <w:szCs w:val="24"/>
          <w:lang w:val="ru-RU"/>
        </w:rPr>
        <w:t>к</w:t>
      </w:r>
      <w:r w:rsidR="00463EA1" w:rsidRPr="00690454">
        <w:rPr>
          <w:b w:val="0"/>
          <w:sz w:val="24"/>
          <w:szCs w:val="24"/>
        </w:rPr>
        <w:t xml:space="preserve"> учетной политике</w:t>
      </w:r>
    </w:p>
    <w:p w:rsidR="00D231FA" w:rsidRDefault="00D231FA" w:rsidP="00AA6673">
      <w:pPr>
        <w:jc w:val="center"/>
        <w:rPr>
          <w:b/>
        </w:rPr>
      </w:pPr>
    </w:p>
    <w:p w:rsidR="00AA6673" w:rsidRPr="00690454" w:rsidRDefault="00AA6673" w:rsidP="00AA6673">
      <w:pPr>
        <w:jc w:val="center"/>
        <w:rPr>
          <w:b/>
        </w:rPr>
      </w:pPr>
      <w:r w:rsidRPr="00690454">
        <w:rPr>
          <w:b/>
        </w:rPr>
        <w:t>Порядок</w:t>
      </w:r>
    </w:p>
    <w:p w:rsidR="00AA6673" w:rsidRDefault="00AA6673" w:rsidP="00AA6673">
      <w:pPr>
        <w:spacing w:line="276" w:lineRule="auto"/>
        <w:ind w:firstLine="851"/>
        <w:jc w:val="center"/>
        <w:rPr>
          <w:b/>
          <w:sz w:val="28"/>
          <w:szCs w:val="28"/>
        </w:rPr>
      </w:pPr>
      <w:r w:rsidRPr="00690454">
        <w:rPr>
          <w:b/>
          <w:lang/>
        </w:rPr>
        <w:t>санкционирования расходов</w:t>
      </w:r>
      <w:r w:rsidRPr="00690454">
        <w:rPr>
          <w:b/>
        </w:rPr>
        <w:t xml:space="preserve"> принятия бюджетных и денежных обязательств</w:t>
      </w:r>
    </w:p>
    <w:p w:rsidR="00AA6673" w:rsidRPr="00690454" w:rsidRDefault="00AA6673" w:rsidP="00463EA1">
      <w:pPr>
        <w:pStyle w:val="1"/>
        <w:numPr>
          <w:ilvl w:val="0"/>
          <w:numId w:val="0"/>
        </w:numPr>
        <w:tabs>
          <w:tab w:val="left" w:pos="5387"/>
        </w:tabs>
        <w:spacing w:before="0" w:beforeAutospacing="0" w:after="0" w:afterAutospacing="0" w:line="276" w:lineRule="auto"/>
        <w:jc w:val="right"/>
        <w:rPr>
          <w:b w:val="0"/>
          <w:sz w:val="24"/>
          <w:szCs w:val="24"/>
          <w:lang w:val="ru-RU"/>
        </w:rPr>
      </w:pPr>
    </w:p>
    <w:p w:rsidR="00AA6673" w:rsidRPr="00690454" w:rsidRDefault="00AA6673" w:rsidP="00AA6673">
      <w:pPr>
        <w:tabs>
          <w:tab w:val="left" w:pos="708"/>
        </w:tabs>
        <w:spacing w:line="276" w:lineRule="auto"/>
        <w:ind w:firstLine="567"/>
        <w:jc w:val="both"/>
      </w:pPr>
      <w:r w:rsidRPr="00690454">
        <w:t>Одной из основных задач бюджетного учета операций по санкционированию расходов бюджета является обеспечение соблюдения требований ст. 161,162 БК РФ, в соответствии с которыми получатель бюджетных средств принимает и исполняет бюджетные обязательства в пределах доведенных лимитов бюджетных обязательств.</w:t>
      </w:r>
    </w:p>
    <w:p w:rsidR="00AA6673" w:rsidRPr="00690454" w:rsidRDefault="00AA6673" w:rsidP="00AA6673">
      <w:pPr>
        <w:tabs>
          <w:tab w:val="left" w:pos="708"/>
        </w:tabs>
        <w:spacing w:line="276" w:lineRule="auto"/>
        <w:ind w:firstLine="567"/>
        <w:jc w:val="both"/>
      </w:pPr>
      <w:r w:rsidRPr="00690454">
        <w:t>Исполнение бюджета по расходам предусматривает:</w:t>
      </w:r>
    </w:p>
    <w:p w:rsidR="00AA6673" w:rsidRPr="00690454" w:rsidRDefault="00AA6673" w:rsidP="00AA6673">
      <w:pPr>
        <w:tabs>
          <w:tab w:val="left" w:pos="708"/>
        </w:tabs>
        <w:spacing w:line="276" w:lineRule="auto"/>
        <w:ind w:firstLine="567"/>
        <w:jc w:val="both"/>
      </w:pPr>
      <w:r w:rsidRPr="00690454">
        <w:t xml:space="preserve"> -</w:t>
      </w:r>
      <w:r>
        <w:t xml:space="preserve"> </w:t>
      </w:r>
      <w:r w:rsidRPr="00690454">
        <w:t>принятие бюджетных обязательств</w:t>
      </w:r>
      <w:r>
        <w:t>;</w:t>
      </w:r>
    </w:p>
    <w:p w:rsidR="00AA6673" w:rsidRPr="00690454" w:rsidRDefault="00AA6673" w:rsidP="00AA6673">
      <w:pPr>
        <w:tabs>
          <w:tab w:val="left" w:pos="708"/>
        </w:tabs>
        <w:spacing w:line="276" w:lineRule="auto"/>
        <w:ind w:firstLine="567"/>
        <w:jc w:val="both"/>
      </w:pPr>
      <w:r w:rsidRPr="00690454">
        <w:t xml:space="preserve"> -</w:t>
      </w:r>
      <w:r>
        <w:t xml:space="preserve"> </w:t>
      </w:r>
      <w:r w:rsidRPr="00690454">
        <w:t>подтверждение денежных обязательств</w:t>
      </w:r>
      <w:r>
        <w:t>;</w:t>
      </w:r>
    </w:p>
    <w:p w:rsidR="00AA6673" w:rsidRPr="00690454" w:rsidRDefault="00AA6673" w:rsidP="00AA6673">
      <w:pPr>
        <w:tabs>
          <w:tab w:val="left" w:pos="708"/>
        </w:tabs>
        <w:spacing w:line="276" w:lineRule="auto"/>
        <w:ind w:firstLine="567"/>
        <w:jc w:val="both"/>
      </w:pPr>
      <w:r w:rsidRPr="00690454">
        <w:t xml:space="preserve"> -</w:t>
      </w:r>
      <w:r>
        <w:t xml:space="preserve"> </w:t>
      </w:r>
      <w:r w:rsidRPr="00690454">
        <w:t>санкционирование оплаты денежных обязательств</w:t>
      </w:r>
      <w:r>
        <w:t>;</w:t>
      </w:r>
    </w:p>
    <w:p w:rsidR="00AA6673" w:rsidRPr="00690454" w:rsidRDefault="00AA6673" w:rsidP="00AA6673">
      <w:pPr>
        <w:tabs>
          <w:tab w:val="left" w:pos="708"/>
        </w:tabs>
        <w:spacing w:line="276" w:lineRule="auto"/>
        <w:ind w:firstLine="567"/>
        <w:jc w:val="both"/>
      </w:pPr>
      <w:r w:rsidRPr="00690454">
        <w:t xml:space="preserve"> -</w:t>
      </w:r>
      <w:r>
        <w:t xml:space="preserve"> </w:t>
      </w:r>
      <w:r w:rsidRPr="00690454">
        <w:t>подтверждение исполнения денежных обязательств.</w:t>
      </w:r>
    </w:p>
    <w:p w:rsidR="00AA6673" w:rsidRPr="00690454" w:rsidRDefault="00AA6673" w:rsidP="00AA6673">
      <w:pPr>
        <w:shd w:val="clear" w:color="auto" w:fill="FFFFFF"/>
        <w:tabs>
          <w:tab w:val="left" w:pos="567"/>
          <w:tab w:val="left" w:pos="709"/>
        </w:tabs>
        <w:spacing w:line="276" w:lineRule="auto"/>
        <w:ind w:firstLine="567"/>
        <w:jc w:val="both"/>
      </w:pPr>
      <w:r w:rsidRPr="00690454">
        <w:t>В целях осуществления учета принятых учреждением обязательств (денежных обязательств) используются следующие термины и понятия:</w:t>
      </w:r>
    </w:p>
    <w:p w:rsidR="00AA6673" w:rsidRPr="00690454" w:rsidRDefault="00AA6673" w:rsidP="00AA6673">
      <w:pPr>
        <w:shd w:val="clear" w:color="auto" w:fill="FFFFFF"/>
        <w:tabs>
          <w:tab w:val="left" w:pos="567"/>
          <w:tab w:val="left" w:pos="709"/>
        </w:tabs>
        <w:spacing w:line="276" w:lineRule="auto"/>
        <w:ind w:firstLine="567"/>
        <w:jc w:val="both"/>
      </w:pPr>
      <w:r w:rsidRPr="00690454">
        <w:t>принимаемые обязательства - обусловленные законом, иным нормативным правовым актом обязанности органа государственной власти (государственных органов), органов местного самоуправления, государственных (муниципальных) учреждений предоставить, с использованием конкурентных способов определения поставщиков (подрядчиков, исполнителей) (конкурсы, аукционы, запрос котировок, запрос предложений), в соответствующем финансовом году средства из соответствующего бюджета. Суммы принимаемых обязательств определяются на основании извещений об осуществлении закупок с использованием конкурентных способов определения поставщиков (подрядчиков, исполнителей) (конкурсы, аукционы, запрос котировок, запрос предложений), размещаемых в единой информационной системе, в размере начальной (максимальной) цены контракта;</w:t>
      </w:r>
    </w:p>
    <w:p w:rsidR="00AA6673" w:rsidRPr="00690454" w:rsidRDefault="00AA6673" w:rsidP="00AA6673">
      <w:pPr>
        <w:shd w:val="clear" w:color="auto" w:fill="FFFFFF"/>
        <w:tabs>
          <w:tab w:val="left" w:pos="567"/>
          <w:tab w:val="left" w:pos="709"/>
        </w:tabs>
        <w:spacing w:line="276" w:lineRule="auto"/>
        <w:ind w:firstLine="567"/>
        <w:jc w:val="both"/>
      </w:pPr>
      <w:r w:rsidRPr="00690454">
        <w:t>обязательства учреждения - обусловленные законом, иным нормативным правовым актом, договором или соглашением обязанности бюджетного учреждения, автономного учреждения, предоставить в соответствующем году физическому или юридическому лицу, иному публично-правовому образованию, субъекту международного права денежные средства учреждения;</w:t>
      </w:r>
    </w:p>
    <w:p w:rsidR="00AA6673" w:rsidRPr="00690454" w:rsidRDefault="00AA6673" w:rsidP="00AA6673">
      <w:pPr>
        <w:shd w:val="clear" w:color="auto" w:fill="FFFFFF"/>
        <w:tabs>
          <w:tab w:val="left" w:pos="567"/>
          <w:tab w:val="left" w:pos="709"/>
        </w:tabs>
        <w:spacing w:line="276" w:lineRule="auto"/>
        <w:ind w:firstLine="567"/>
        <w:jc w:val="both"/>
      </w:pPr>
      <w:r w:rsidRPr="00690454">
        <w:t>денежные обязательства - обязанность учреждения уплатить бюджету, физическому лицу и юридическому лицу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законодательства Российской Федерации, иного правового акта, условиями договора или соглашения.</w:t>
      </w:r>
    </w:p>
    <w:p w:rsidR="00AA6673" w:rsidRPr="00690454" w:rsidRDefault="00AA6673" w:rsidP="00AA6673">
      <w:pPr>
        <w:shd w:val="clear" w:color="auto" w:fill="FFFFFF"/>
        <w:tabs>
          <w:tab w:val="left" w:pos="567"/>
          <w:tab w:val="left" w:pos="709"/>
        </w:tabs>
        <w:spacing w:line="276" w:lineRule="auto"/>
        <w:ind w:firstLine="567"/>
        <w:jc w:val="both"/>
      </w:pPr>
      <w:r w:rsidRPr="00690454">
        <w:t>Объекты учета раздела "Санкционирование расходов экономического субъекта" учитываются по аналитическим группам синтетического счета объектов учета, формируемых по финансовым периодам:</w:t>
      </w:r>
    </w:p>
    <w:p w:rsidR="00AA6673" w:rsidRPr="00690454" w:rsidRDefault="00AA6673" w:rsidP="00AA6673">
      <w:pPr>
        <w:shd w:val="clear" w:color="auto" w:fill="FFFFFF"/>
        <w:tabs>
          <w:tab w:val="left" w:pos="567"/>
          <w:tab w:val="left" w:pos="709"/>
        </w:tabs>
        <w:spacing w:line="276" w:lineRule="auto"/>
        <w:ind w:firstLine="567"/>
        <w:jc w:val="both"/>
      </w:pPr>
      <w:r w:rsidRPr="00690454">
        <w:t>10 "Санкционирование по текущему финансовому году";</w:t>
      </w:r>
    </w:p>
    <w:p w:rsidR="00AA6673" w:rsidRPr="00690454" w:rsidRDefault="00AA6673" w:rsidP="00AA6673">
      <w:pPr>
        <w:shd w:val="clear" w:color="auto" w:fill="FFFFFF"/>
        <w:tabs>
          <w:tab w:val="left" w:pos="567"/>
          <w:tab w:val="left" w:pos="709"/>
        </w:tabs>
        <w:spacing w:line="276" w:lineRule="auto"/>
        <w:ind w:firstLine="567"/>
        <w:jc w:val="both"/>
      </w:pPr>
      <w:r w:rsidRPr="00690454">
        <w:t>20 "Санкционирование по первому году, следующему за текущим (очередным финансовым годом)";</w:t>
      </w:r>
    </w:p>
    <w:p w:rsidR="00AA6673" w:rsidRPr="00690454" w:rsidRDefault="00AA6673" w:rsidP="00AA6673">
      <w:pPr>
        <w:shd w:val="clear" w:color="auto" w:fill="FFFFFF"/>
        <w:tabs>
          <w:tab w:val="left" w:pos="567"/>
          <w:tab w:val="left" w:pos="709"/>
        </w:tabs>
        <w:spacing w:line="276" w:lineRule="auto"/>
        <w:ind w:firstLine="567"/>
        <w:jc w:val="both"/>
      </w:pPr>
      <w:r w:rsidRPr="00690454">
        <w:t>30 "Санкционирование по второму году, следующему за текущим (первым годом, следующим за очередным)";</w:t>
      </w:r>
    </w:p>
    <w:p w:rsidR="00AA6673" w:rsidRPr="00690454" w:rsidRDefault="00AA6673" w:rsidP="00AA6673">
      <w:pPr>
        <w:shd w:val="clear" w:color="auto" w:fill="FFFFFF"/>
        <w:tabs>
          <w:tab w:val="left" w:pos="567"/>
          <w:tab w:val="left" w:pos="709"/>
        </w:tabs>
        <w:spacing w:line="276" w:lineRule="auto"/>
        <w:ind w:firstLine="567"/>
        <w:jc w:val="both"/>
      </w:pPr>
      <w:r w:rsidRPr="00690454">
        <w:t>Для учета показателей принятых бюджетных обязательств (денежных обязательств) используется счет 502 00 "Обязательства".</w:t>
      </w:r>
    </w:p>
    <w:p w:rsidR="00AA6673" w:rsidRPr="00690454" w:rsidRDefault="00AA6673" w:rsidP="00AA6673">
      <w:pPr>
        <w:shd w:val="clear" w:color="auto" w:fill="FFFFFF"/>
        <w:tabs>
          <w:tab w:val="left" w:pos="567"/>
          <w:tab w:val="left" w:pos="709"/>
        </w:tabs>
        <w:spacing w:line="276" w:lineRule="auto"/>
        <w:ind w:firstLine="567"/>
        <w:jc w:val="both"/>
      </w:pPr>
      <w:r w:rsidRPr="00690454">
        <w:lastRenderedPageBreak/>
        <w:t>Счет предназначен для учета показателей принятых (принимаемых, отложенных) учреждениями обязательств соответствующего финансового года (в том числе за пределами планового периода) и внесенных изменений в показатели принятых (принимаемых) учреждением обязательств.</w:t>
      </w:r>
    </w:p>
    <w:p w:rsidR="00AA6673" w:rsidRPr="00690454" w:rsidRDefault="00AA6673" w:rsidP="00AA6673">
      <w:pPr>
        <w:shd w:val="clear" w:color="auto" w:fill="FFFFFF"/>
        <w:tabs>
          <w:tab w:val="left" w:pos="567"/>
          <w:tab w:val="left" w:pos="709"/>
        </w:tabs>
        <w:spacing w:line="276" w:lineRule="auto"/>
        <w:ind w:firstLine="567"/>
        <w:jc w:val="both"/>
      </w:pPr>
      <w:r w:rsidRPr="00690454">
        <w:t>Учет принятых учреждением обязательств ведется на следующих счетах:</w:t>
      </w:r>
    </w:p>
    <w:p w:rsidR="00AA6673" w:rsidRPr="00690454" w:rsidRDefault="00AA6673" w:rsidP="00AA6673">
      <w:pPr>
        <w:shd w:val="clear" w:color="auto" w:fill="FFFFFF"/>
        <w:tabs>
          <w:tab w:val="left" w:pos="567"/>
          <w:tab w:val="left" w:pos="709"/>
        </w:tabs>
        <w:spacing w:line="276" w:lineRule="auto"/>
        <w:ind w:firstLine="567"/>
        <w:jc w:val="both"/>
      </w:pPr>
      <w:r w:rsidRPr="00690454">
        <w:t>050201000 "Принятые обязательства";</w:t>
      </w:r>
    </w:p>
    <w:p w:rsidR="00AA6673" w:rsidRPr="00690454" w:rsidRDefault="00AA6673" w:rsidP="00AA6673">
      <w:pPr>
        <w:shd w:val="clear" w:color="auto" w:fill="FFFFFF"/>
        <w:tabs>
          <w:tab w:val="left" w:pos="567"/>
          <w:tab w:val="left" w:pos="709"/>
        </w:tabs>
        <w:spacing w:line="276" w:lineRule="auto"/>
        <w:ind w:firstLine="567"/>
        <w:jc w:val="both"/>
      </w:pPr>
      <w:r w:rsidRPr="00690454">
        <w:t>050202000 "Принятые денежные обязательства";</w:t>
      </w:r>
    </w:p>
    <w:p w:rsidR="00AA6673" w:rsidRPr="00690454" w:rsidRDefault="00AA6673" w:rsidP="00AA6673">
      <w:pPr>
        <w:shd w:val="clear" w:color="auto" w:fill="FFFFFF"/>
        <w:tabs>
          <w:tab w:val="left" w:pos="567"/>
          <w:tab w:val="left" w:pos="709"/>
        </w:tabs>
        <w:spacing w:line="276" w:lineRule="auto"/>
        <w:ind w:firstLine="567"/>
        <w:jc w:val="both"/>
      </w:pPr>
      <w:r w:rsidRPr="00690454">
        <w:t>050207000 "Принимаемые обязательства";</w:t>
      </w:r>
    </w:p>
    <w:p w:rsidR="00AA6673" w:rsidRDefault="00AA6673" w:rsidP="00AA6673">
      <w:pPr>
        <w:shd w:val="clear" w:color="auto" w:fill="FFFFFF"/>
        <w:tabs>
          <w:tab w:val="left" w:pos="567"/>
          <w:tab w:val="left" w:pos="709"/>
        </w:tabs>
        <w:spacing w:line="276" w:lineRule="auto"/>
        <w:ind w:firstLine="567"/>
        <w:jc w:val="both"/>
      </w:pPr>
      <w:r w:rsidRPr="00690454">
        <w:t>050209000 "Отложенные обязательства".</w:t>
      </w:r>
    </w:p>
    <w:p w:rsidR="00AA6673" w:rsidRPr="00690454" w:rsidRDefault="00AA6673" w:rsidP="00AA6673">
      <w:pPr>
        <w:shd w:val="clear" w:color="auto" w:fill="FFFFFF"/>
        <w:tabs>
          <w:tab w:val="left" w:pos="567"/>
          <w:tab w:val="left" w:pos="709"/>
        </w:tabs>
        <w:spacing w:line="276" w:lineRule="auto"/>
        <w:ind w:firstLine="567"/>
        <w:jc w:val="both"/>
      </w:pPr>
      <w:r w:rsidRPr="00690454">
        <w:t>Обобщение информации о принятых (принимаемых) бюджетным учреждением обязательствах (денежных обязательствах) на текущий (очередной; первый год, следующий за очередным; второй год, следующий за очередным, иные очередные годы (за пределами планового периода) финансовый год отражается в соответствии с объектом учета и экономическим содержанием хозяйственной операции (обязательства) на соответствующих счетах аналитического учета счета 050200000 "Обязательства", содержащих в 24 - 26 разрядах номера счета соответствующий код классификации операций сектора государственного управления (код КОСГУ).</w:t>
      </w:r>
    </w:p>
    <w:p w:rsidR="00AA6673" w:rsidRPr="00690454" w:rsidRDefault="00AA6673" w:rsidP="00AA6673">
      <w:pPr>
        <w:shd w:val="clear" w:color="auto" w:fill="FFFFFF"/>
        <w:tabs>
          <w:tab w:val="left" w:pos="567"/>
          <w:tab w:val="left" w:pos="709"/>
        </w:tabs>
        <w:spacing w:line="276" w:lineRule="auto"/>
        <w:ind w:firstLine="567"/>
        <w:jc w:val="both"/>
      </w:pPr>
      <w:r w:rsidRPr="00690454">
        <w:t>К принятым 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AA6673" w:rsidRPr="00690454" w:rsidRDefault="00AA6673" w:rsidP="00AA6673">
      <w:pPr>
        <w:shd w:val="clear" w:color="auto" w:fill="FFFFFF"/>
        <w:tabs>
          <w:tab w:val="left" w:pos="567"/>
          <w:tab w:val="left" w:pos="709"/>
        </w:tabs>
        <w:spacing w:line="276" w:lineRule="auto"/>
        <w:ind w:firstLine="567"/>
        <w:jc w:val="both"/>
      </w:pPr>
      <w:r w:rsidRPr="00690454">
        <w:t>Бюджетные обязательства (принятые, принимаемые, отложенные) принимаются к учету в пределах доведенных лимитов бюджетных обязательств.</w:t>
      </w:r>
    </w:p>
    <w:p w:rsidR="00AA6673" w:rsidRDefault="00AA6673" w:rsidP="00AA6673">
      <w:pPr>
        <w:shd w:val="clear" w:color="auto" w:fill="FFFFFF"/>
        <w:tabs>
          <w:tab w:val="left" w:pos="567"/>
          <w:tab w:val="left" w:pos="709"/>
        </w:tabs>
        <w:spacing w:line="276" w:lineRule="auto"/>
        <w:ind w:firstLine="567"/>
        <w:jc w:val="both"/>
      </w:pPr>
      <w:r w:rsidRPr="00690454">
        <w:t>Аналитический учет принятых (принимаемых) учреждением обязательств (денежных обязательств) ведется в неунифицированной форме «Ведомость контроля неисполненных бюджетных обязательств», в разрезе видов расходов (выплат), предусмотренных сметой учреждения.</w:t>
      </w:r>
    </w:p>
    <w:p w:rsidR="00AA6673" w:rsidRPr="00690454" w:rsidRDefault="00AA6673" w:rsidP="00AA6673">
      <w:pPr>
        <w:shd w:val="clear" w:color="auto" w:fill="FFFFFF"/>
        <w:tabs>
          <w:tab w:val="left" w:pos="567"/>
          <w:tab w:val="left" w:pos="709"/>
        </w:tabs>
        <w:spacing w:line="276" w:lineRule="auto"/>
        <w:ind w:firstLine="567"/>
        <w:jc w:val="both"/>
      </w:pPr>
      <w:r w:rsidRPr="00690454">
        <w:t>Для оценки эффективности функционирования новой контрактной системы в сфере закупок используются данные бухгалтерского учета. Для ведения учета принятых обязательств на текущий (очередной, первый год, следующий за очередным, второй год, следующий за очередным) финансовый год используется счет 050207000 «Принимаемые обязательства», с помощью которого в учете на дату размещения извещения о закупке будут «блокироваться» лимиты бюджетных обязательств (плановые назначения) в сумме начальной (максимальной) цены контракта (основание-копия извещения на проведение процедуры). После заключения контракта суммы, ранее учтенные по Кт 050207000, будут списываться в Дт этого счета. При этом сумма экономии отражается в учете и отчетности обособленно (основание-копия протокола проведения конкурсной процедуры).</w:t>
      </w:r>
    </w:p>
    <w:p w:rsidR="00AA6673" w:rsidRDefault="00AA6673" w:rsidP="00AA6673">
      <w:pPr>
        <w:shd w:val="clear" w:color="auto" w:fill="FFFFFF"/>
        <w:tabs>
          <w:tab w:val="left" w:pos="567"/>
          <w:tab w:val="left" w:pos="709"/>
        </w:tabs>
        <w:spacing w:line="276" w:lineRule="auto"/>
        <w:ind w:firstLine="567"/>
        <w:jc w:val="both"/>
      </w:pPr>
      <w:r w:rsidRPr="00690454">
        <w:t>Применение счета 050207000 предусмотрено в отношении конкурентных способов закупок (конкурс, аукцион, запрос котировок, запрос предложений) и/или при заключении контракта с единственным поставщиком.</w:t>
      </w:r>
    </w:p>
    <w:p w:rsidR="001F4831" w:rsidRPr="00690454" w:rsidRDefault="001F4831" w:rsidP="001F4831">
      <w:pPr>
        <w:shd w:val="clear" w:color="auto" w:fill="FFFFFF"/>
        <w:tabs>
          <w:tab w:val="left" w:pos="567"/>
          <w:tab w:val="left" w:pos="709"/>
        </w:tabs>
        <w:spacing w:line="276" w:lineRule="auto"/>
        <w:ind w:firstLine="567"/>
        <w:jc w:val="both"/>
      </w:pPr>
      <w:r w:rsidRPr="00690454">
        <w:t>Учет принятых обязательств и денежных обязательств осуществляется на основании документов, подтверждающих их принятие в соответствии с нижеуказанным перечнем и с учетом требований по санкционированию оплаты принятых обязательств, у</w:t>
      </w:r>
      <w:r>
        <w:t>становленных финансовым органом.</w:t>
      </w:r>
    </w:p>
    <w:p w:rsidR="001F4831" w:rsidRPr="00690454" w:rsidRDefault="001F4831" w:rsidP="001F4831">
      <w:pPr>
        <w:shd w:val="clear" w:color="auto" w:fill="FFFFFF"/>
        <w:tabs>
          <w:tab w:val="left" w:pos="567"/>
          <w:tab w:val="left" w:pos="709"/>
        </w:tabs>
        <w:spacing w:line="276" w:lineRule="auto"/>
        <w:ind w:firstLine="567"/>
        <w:jc w:val="both"/>
      </w:pPr>
    </w:p>
    <w:p w:rsidR="001F4831" w:rsidRDefault="001F4831" w:rsidP="001F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251C">
        <w:t>Порядок принятия бюджетных обязательств (принятых, принимаемых, отложенных) приведен в таблице № 1.</w:t>
      </w:r>
    </w:p>
    <w:p w:rsidR="001F4831" w:rsidRDefault="001F4831" w:rsidP="001F4831">
      <w:pPr>
        <w:shd w:val="clear" w:color="auto" w:fill="FFFFFF"/>
        <w:tabs>
          <w:tab w:val="left" w:pos="567"/>
          <w:tab w:val="left" w:pos="709"/>
        </w:tabs>
        <w:spacing w:line="276" w:lineRule="auto"/>
        <w:ind w:firstLine="567"/>
        <w:jc w:val="right"/>
      </w:pPr>
      <w:r>
        <w:lastRenderedPageBreak/>
        <w:t xml:space="preserve"> Таблица 1</w:t>
      </w:r>
    </w:p>
    <w:p w:rsidR="001F4831" w:rsidRPr="00AA6673" w:rsidRDefault="001F4831" w:rsidP="001F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rPr>
      </w:pPr>
      <w:r w:rsidRPr="00AA6673">
        <w:rPr>
          <w:rFonts w:ascii="Arial" w:hAnsi="Arial" w:cs="Arial"/>
          <w:sz w:val="20"/>
        </w:rPr>
        <w:t>Порядок учета принятых (принимаемых, отложенных) бюджетных обязательств </w:t>
      </w:r>
    </w:p>
    <w:p w:rsidR="001F4831" w:rsidRPr="00AA6673" w:rsidRDefault="001F4831" w:rsidP="00690454">
      <w:pPr>
        <w:shd w:val="clear" w:color="auto" w:fill="FFFFFF"/>
        <w:tabs>
          <w:tab w:val="left" w:pos="567"/>
          <w:tab w:val="left" w:pos="709"/>
        </w:tabs>
        <w:spacing w:line="276" w:lineRule="auto"/>
        <w:ind w:firstLine="567"/>
        <w:jc w:val="both"/>
      </w:pPr>
    </w:p>
    <w:p w:rsidR="001F4831" w:rsidRPr="00AA6673" w:rsidRDefault="001F4831" w:rsidP="00690454">
      <w:pPr>
        <w:shd w:val="clear" w:color="auto" w:fill="FFFFFF"/>
        <w:tabs>
          <w:tab w:val="left" w:pos="567"/>
          <w:tab w:val="left" w:pos="709"/>
        </w:tabs>
        <w:spacing w:line="276" w:lineRule="auto"/>
        <w:ind w:firstLine="567"/>
        <w:jc w:val="both"/>
      </w:pPr>
    </w:p>
    <w:tbl>
      <w:tblPr>
        <w:tblW w:w="10830" w:type="dxa"/>
        <w:tblInd w:w="-791" w:type="dxa"/>
        <w:tblLayout w:type="fixed"/>
        <w:tblCellMar>
          <w:top w:w="15" w:type="dxa"/>
          <w:left w:w="15" w:type="dxa"/>
          <w:bottom w:w="15" w:type="dxa"/>
          <w:right w:w="15" w:type="dxa"/>
        </w:tblCellMar>
        <w:tblLook w:val="04A0"/>
      </w:tblPr>
      <w:tblGrid>
        <w:gridCol w:w="567"/>
        <w:gridCol w:w="1702"/>
        <w:gridCol w:w="1417"/>
        <w:gridCol w:w="1843"/>
        <w:gridCol w:w="1418"/>
        <w:gridCol w:w="1984"/>
        <w:gridCol w:w="1899"/>
      </w:tblGrid>
      <w:tr w:rsidR="001F4831" w:rsidRPr="00AA6673" w:rsidTr="008057E7">
        <w:tc>
          <w:tcPr>
            <w:tcW w:w="56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bCs/>
                <w:sz w:val="20"/>
              </w:rPr>
              <w:t xml:space="preserve">№ </w:t>
            </w:r>
            <w:r w:rsidRPr="00AA6673">
              <w:rPr>
                <w:rFonts w:ascii="Arial" w:hAnsi="Arial" w:cs="Arial"/>
                <w:sz w:val="20"/>
              </w:rPr>
              <w:br/>
            </w:r>
            <w:r w:rsidRPr="00AA6673">
              <w:rPr>
                <w:rFonts w:ascii="Arial" w:hAnsi="Arial" w:cs="Arial"/>
                <w:bCs/>
                <w:sz w:val="20"/>
              </w:rPr>
              <w:t>п/п</w:t>
            </w:r>
          </w:p>
        </w:tc>
        <w:tc>
          <w:tcPr>
            <w:tcW w:w="170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bCs/>
                <w:sz w:val="20"/>
              </w:rPr>
              <w:t>Вид обязательства</w:t>
            </w:r>
          </w:p>
        </w:tc>
        <w:tc>
          <w:tcPr>
            <w:tcW w:w="1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bCs/>
                <w:sz w:val="20"/>
              </w:rPr>
              <w:t>Документ-</w:t>
            </w:r>
            <w:r w:rsidRPr="00AA6673">
              <w:rPr>
                <w:rFonts w:ascii="Arial" w:hAnsi="Arial" w:cs="Arial"/>
                <w:sz w:val="20"/>
              </w:rPr>
              <w:br/>
            </w:r>
            <w:r w:rsidRPr="00AA6673">
              <w:rPr>
                <w:rFonts w:ascii="Arial" w:hAnsi="Arial" w:cs="Arial"/>
                <w:bCs/>
                <w:sz w:val="20"/>
              </w:rPr>
              <w:t xml:space="preserve">основание/первичный </w:t>
            </w:r>
            <w:r w:rsidRPr="00AA6673">
              <w:rPr>
                <w:rFonts w:ascii="Arial" w:hAnsi="Arial" w:cs="Arial"/>
                <w:sz w:val="20"/>
              </w:rPr>
              <w:br/>
            </w:r>
            <w:r w:rsidRPr="00AA6673">
              <w:rPr>
                <w:rFonts w:ascii="Arial" w:hAnsi="Arial" w:cs="Arial"/>
                <w:bCs/>
                <w:sz w:val="20"/>
              </w:rPr>
              <w:t>учетный документ</w:t>
            </w:r>
          </w:p>
        </w:tc>
        <w:tc>
          <w:tcPr>
            <w:tcW w:w="184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bCs/>
                <w:sz w:val="20"/>
              </w:rPr>
              <w:t xml:space="preserve">Момент отражения </w:t>
            </w:r>
            <w:r w:rsidRPr="00AA6673">
              <w:rPr>
                <w:rFonts w:ascii="Arial" w:hAnsi="Arial" w:cs="Arial"/>
                <w:bCs/>
                <w:sz w:val="20"/>
              </w:rPr>
              <w:br/>
              <w:t>в учете</w:t>
            </w:r>
          </w:p>
        </w:tc>
        <w:tc>
          <w:tcPr>
            <w:tcW w:w="141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bCs/>
                <w:sz w:val="20"/>
              </w:rPr>
              <w:t>Сумма обязательства</w:t>
            </w: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bCs/>
                <w:sz w:val="20"/>
              </w:rPr>
              <w:t>Бухгалтерские записи</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bCs/>
                <w:sz w:val="20"/>
              </w:rPr>
              <w:t>Дебет</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bCs/>
                <w:sz w:val="20"/>
              </w:rPr>
              <w:t>Кредит</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1</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2</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3</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4</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5</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6</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7</w:t>
            </w:r>
          </w:p>
        </w:tc>
      </w:tr>
      <w:tr w:rsidR="001F4831" w:rsidRPr="00AA6673" w:rsidTr="008057E7">
        <w:tc>
          <w:tcPr>
            <w:tcW w:w="1083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1. Обязательства по муниципальным контрактам</w:t>
            </w:r>
          </w:p>
        </w:tc>
      </w:tr>
      <w:tr w:rsidR="001F4831" w:rsidRPr="00AA6673" w:rsidTr="008057E7">
        <w:tc>
          <w:tcPr>
            <w:tcW w:w="567"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bCs/>
                <w:sz w:val="20"/>
              </w:rPr>
              <w:t>1.1</w:t>
            </w:r>
          </w:p>
        </w:tc>
        <w:tc>
          <w:tcPr>
            <w:tcW w:w="10263"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bCs/>
                <w:sz w:val="20"/>
              </w:rPr>
              <w:t xml:space="preserve">Обязательства по контрактам, которые заключены с единственным поставщиком (подрядчиком, исполнителем) </w:t>
            </w:r>
          </w:p>
        </w:tc>
      </w:tr>
      <w:tr w:rsidR="001F4831" w:rsidRPr="00AA6673" w:rsidTr="008057E7">
        <w:tc>
          <w:tcPr>
            <w:tcW w:w="10830" w:type="dxa"/>
            <w:gridSpan w:val="7"/>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bCs/>
                <w:sz w:val="20"/>
              </w:rPr>
            </w:pPr>
            <w:r w:rsidRPr="00AA6673">
              <w:rPr>
                <w:rFonts w:ascii="Arial" w:hAnsi="Arial" w:cs="Arial"/>
                <w:bCs/>
                <w:sz w:val="20"/>
              </w:rPr>
              <w:t>– по закупке, извещение о которой не публикуется в ЕИС</w:t>
            </w:r>
          </w:p>
        </w:tc>
      </w:tr>
      <w:tr w:rsidR="001F4831" w:rsidRPr="00AA6673" w:rsidTr="008057E7">
        <w:tc>
          <w:tcPr>
            <w:tcW w:w="567"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lang w:val="en-US"/>
              </w:rPr>
            </w:pPr>
            <w:r w:rsidRPr="00AA6673">
              <w:rPr>
                <w:rFonts w:ascii="Arial" w:hAnsi="Arial" w:cs="Arial"/>
                <w:sz w:val="20"/>
                <w:lang w:val="en-US"/>
              </w:rPr>
              <w:t>1.1.1</w:t>
            </w:r>
          </w:p>
        </w:tc>
        <w:tc>
          <w:tcPr>
            <w:tcW w:w="1702"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Заключение контракта на поставку продукции, выполнение работ, оказание услуг с единственным поставщиком </w:t>
            </w:r>
          </w:p>
        </w:tc>
        <w:tc>
          <w:tcPr>
            <w:tcW w:w="1417"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Муниципальный контракт/дополнительное соглашение </w:t>
            </w:r>
            <w:r w:rsidRPr="00AA6673">
              <w:rPr>
                <w:rFonts w:ascii="Arial" w:hAnsi="Arial" w:cs="Arial"/>
                <w:sz w:val="20"/>
              </w:rPr>
              <w:br/>
              <w:t>Бухгалтерская справка (ф. 0504833)</w:t>
            </w:r>
          </w:p>
        </w:tc>
        <w:tc>
          <w:tcPr>
            <w:tcW w:w="1843"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подписания Муниципального контракта/дополнительного соглашения</w:t>
            </w:r>
          </w:p>
        </w:tc>
        <w:tc>
          <w:tcPr>
            <w:tcW w:w="1418"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В сумме заключенного контракта/ дополнительного соглашения</w:t>
            </w: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На текущий финансовый период</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КРБ.1.502.11.000</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КРБ.1.502.Х1.000</w:t>
            </w:r>
          </w:p>
        </w:tc>
      </w:tr>
      <w:tr w:rsidR="001F4831" w:rsidRPr="00AA6673" w:rsidTr="008057E7">
        <w:tc>
          <w:tcPr>
            <w:tcW w:w="10830" w:type="dxa"/>
            <w:gridSpan w:val="7"/>
            <w:tcBorders>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r w:rsidRPr="00AA6673">
              <w:rPr>
                <w:rFonts w:ascii="Arial" w:hAnsi="Arial" w:cs="Arial"/>
                <w:bCs/>
                <w:sz w:val="20"/>
              </w:rPr>
              <w:t>– по закупке, извещение о которой размещается в ЕИС</w:t>
            </w:r>
          </w:p>
        </w:tc>
      </w:tr>
      <w:tr w:rsidR="001F4831" w:rsidRPr="00AA6673" w:rsidTr="008057E7">
        <w:tc>
          <w:tcPr>
            <w:tcW w:w="567"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lang w:val="en-US"/>
              </w:rPr>
            </w:pPr>
            <w:r w:rsidRPr="00AA6673">
              <w:rPr>
                <w:rFonts w:ascii="Arial" w:hAnsi="Arial" w:cs="Arial"/>
                <w:sz w:val="20"/>
                <w:lang w:val="en-US"/>
              </w:rPr>
              <w:t>1.1.2</w:t>
            </w:r>
          </w:p>
        </w:tc>
        <w:tc>
          <w:tcPr>
            <w:tcW w:w="1702"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r w:rsidRPr="00AA6673">
              <w:rPr>
                <w:rFonts w:ascii="Arial" w:hAnsi="Arial" w:cs="Arial"/>
                <w:sz w:val="20"/>
              </w:rPr>
              <w:t>Принятие обязательств в сумме НМЦК</w:t>
            </w:r>
          </w:p>
        </w:tc>
        <w:tc>
          <w:tcPr>
            <w:tcW w:w="1417"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r w:rsidRPr="00AA6673">
              <w:rPr>
                <w:rFonts w:ascii="Arial" w:hAnsi="Arial" w:cs="Arial"/>
                <w:sz w:val="20"/>
              </w:rPr>
              <w:t>Извещение о проведении закупки/</w:t>
            </w:r>
            <w:r w:rsidRPr="00AA6673">
              <w:rPr>
                <w:rFonts w:ascii="Arial" w:hAnsi="Arial" w:cs="Arial"/>
                <w:sz w:val="20"/>
              </w:rPr>
              <w:br/>
              <w:t>Бухгалтерская справка (ф. 0504833)</w:t>
            </w:r>
          </w:p>
        </w:tc>
        <w:tc>
          <w:tcPr>
            <w:tcW w:w="1843"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r w:rsidRPr="00AA6673">
              <w:rPr>
                <w:rFonts w:ascii="Arial" w:hAnsi="Arial" w:cs="Arial"/>
                <w:sz w:val="20"/>
              </w:rPr>
              <w:t>Дата размещения извещения о закупке на официальном сайте www.zakupki.gov.ru</w:t>
            </w:r>
          </w:p>
        </w:tc>
        <w:tc>
          <w:tcPr>
            <w:tcW w:w="1418"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r w:rsidRPr="00AA6673">
              <w:rPr>
                <w:rFonts w:ascii="Arial" w:hAnsi="Arial" w:cs="Arial"/>
                <w:sz w:val="20"/>
              </w:rPr>
              <w:t>Обязательство отражается в учете по цене, указанной в извещении</w:t>
            </w: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iCs/>
                <w:sz w:val="20"/>
              </w:rPr>
              <w:t>На текущий финансовый период</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КРБ.1.502.17.000</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КРБ.1.502.Х7.000</w:t>
            </w:r>
          </w:p>
        </w:tc>
      </w:tr>
      <w:tr w:rsidR="001F4831" w:rsidRPr="00AA6673" w:rsidTr="008057E7">
        <w:tc>
          <w:tcPr>
            <w:tcW w:w="567"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lang w:val="en-US"/>
              </w:rPr>
            </w:pPr>
            <w:r w:rsidRPr="00AA6673">
              <w:rPr>
                <w:rFonts w:ascii="Arial" w:hAnsi="Arial" w:cs="Arial"/>
                <w:sz w:val="20"/>
                <w:lang w:val="en-US"/>
              </w:rPr>
              <w:t>1.1.3</w:t>
            </w:r>
          </w:p>
        </w:tc>
        <w:tc>
          <w:tcPr>
            <w:tcW w:w="1702"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r w:rsidRPr="00AA6673">
              <w:rPr>
                <w:rFonts w:ascii="Arial" w:hAnsi="Arial" w:cs="Arial"/>
                <w:sz w:val="20"/>
              </w:rPr>
              <w:t xml:space="preserve">Принятие суммы расходного обязательства при заключении контракта </w:t>
            </w:r>
          </w:p>
        </w:tc>
        <w:tc>
          <w:tcPr>
            <w:tcW w:w="1417"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r w:rsidRPr="00AA6673">
              <w:rPr>
                <w:rFonts w:ascii="Arial" w:hAnsi="Arial" w:cs="Arial"/>
                <w:sz w:val="20"/>
              </w:rPr>
              <w:t>Контракт/</w:t>
            </w:r>
            <w:r w:rsidRPr="00AA6673">
              <w:rPr>
                <w:rFonts w:ascii="Arial" w:hAnsi="Arial" w:cs="Arial"/>
                <w:sz w:val="20"/>
              </w:rPr>
              <w:br/>
              <w:t>Бухгалтерская справка (ф. 0504833)</w:t>
            </w:r>
          </w:p>
        </w:tc>
        <w:tc>
          <w:tcPr>
            <w:tcW w:w="1843"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r w:rsidRPr="00AA6673">
              <w:rPr>
                <w:rFonts w:ascii="Arial" w:hAnsi="Arial" w:cs="Arial"/>
                <w:sz w:val="20"/>
              </w:rPr>
              <w:t>Дата подписания контракта</w:t>
            </w:r>
          </w:p>
        </w:tc>
        <w:tc>
          <w:tcPr>
            <w:tcW w:w="1418" w:type="dxa"/>
            <w:vMerge w:val="restart"/>
            <w:tcBorders>
              <w:top w:val="single" w:sz="4" w:space="0" w:color="auto"/>
              <w:left w:val="single" w:sz="8" w:space="0" w:color="000000"/>
              <w:right w:val="single" w:sz="8" w:space="0" w:color="000000"/>
            </w:tcBorders>
            <w:vAlign w:val="center"/>
            <w:hideMark/>
          </w:tcPr>
          <w:p w:rsidR="001F4831" w:rsidRPr="00AA6673" w:rsidRDefault="001F4831" w:rsidP="008057E7">
            <w:pPr>
              <w:rPr>
                <w:rFonts w:ascii="Arial" w:hAnsi="Arial" w:cs="Arial"/>
                <w:sz w:val="20"/>
              </w:rPr>
            </w:pPr>
            <w:r w:rsidRPr="00AA6673">
              <w:rPr>
                <w:rFonts w:ascii="Arial" w:hAnsi="Arial" w:cs="Arial"/>
                <w:sz w:val="20"/>
              </w:rPr>
              <w:t>Обязательство отражается в сумме заключенного контракта с учетом финансовых периодов, в которых он будет исполнен</w:t>
            </w: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текущий финансовый период</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КРБ.1.502.17.000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КРБ.1.502.Х7.000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КРБ.1.502.Х1.000</w:t>
            </w:r>
          </w:p>
        </w:tc>
      </w:tr>
      <w:tr w:rsidR="001F4831" w:rsidRPr="00AA6673" w:rsidTr="008057E7">
        <w:tc>
          <w:tcPr>
            <w:tcW w:w="567"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lang w:val="en-US"/>
              </w:rPr>
            </w:pPr>
            <w:r w:rsidRPr="00AA6673">
              <w:rPr>
                <w:rFonts w:ascii="Arial" w:hAnsi="Arial" w:cs="Arial"/>
                <w:sz w:val="20"/>
                <w:lang w:val="en-US"/>
              </w:rPr>
              <w:t>1.1.4</w:t>
            </w:r>
          </w:p>
        </w:tc>
        <w:tc>
          <w:tcPr>
            <w:tcW w:w="1702"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r w:rsidRPr="00AA6673">
              <w:rPr>
                <w:rFonts w:ascii="Arial" w:hAnsi="Arial" w:cs="Arial"/>
                <w:sz w:val="20"/>
              </w:rPr>
              <w:t>Корректировка суммы расходного обязательства при заключении дополнительного соглашения</w:t>
            </w:r>
          </w:p>
        </w:tc>
        <w:tc>
          <w:tcPr>
            <w:tcW w:w="1417"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r w:rsidRPr="00AA6673">
              <w:rPr>
                <w:rFonts w:ascii="Arial" w:hAnsi="Arial" w:cs="Arial"/>
                <w:sz w:val="20"/>
              </w:rPr>
              <w:t>Дополнительное соглашение /</w:t>
            </w:r>
            <w:r w:rsidRPr="00AA6673">
              <w:rPr>
                <w:rFonts w:ascii="Arial" w:hAnsi="Arial" w:cs="Arial"/>
                <w:sz w:val="20"/>
              </w:rPr>
              <w:br/>
              <w:t>Бухгалтерская справка (ф. 0504833)</w:t>
            </w:r>
          </w:p>
        </w:tc>
        <w:tc>
          <w:tcPr>
            <w:tcW w:w="1843"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r w:rsidRPr="00AA6673">
              <w:rPr>
                <w:rFonts w:ascii="Arial" w:hAnsi="Arial" w:cs="Arial"/>
                <w:sz w:val="20"/>
              </w:rPr>
              <w:t>Дата подписания дополнительного соглашения</w:t>
            </w:r>
          </w:p>
        </w:tc>
        <w:tc>
          <w:tcPr>
            <w:tcW w:w="1418" w:type="dxa"/>
            <w:vMerge w:val="restart"/>
            <w:tcBorders>
              <w:top w:val="single" w:sz="4" w:space="0" w:color="auto"/>
              <w:left w:val="single" w:sz="8" w:space="0" w:color="000000"/>
              <w:right w:val="single" w:sz="8" w:space="0" w:color="000000"/>
            </w:tcBorders>
            <w:vAlign w:val="center"/>
            <w:hideMark/>
          </w:tcPr>
          <w:p w:rsidR="001F4831" w:rsidRPr="00AA6673" w:rsidRDefault="001F4831" w:rsidP="008057E7">
            <w:pPr>
              <w:rPr>
                <w:rFonts w:ascii="Arial" w:hAnsi="Arial" w:cs="Arial"/>
                <w:sz w:val="20"/>
              </w:rPr>
            </w:pPr>
            <w:r w:rsidRPr="00AA6673">
              <w:rPr>
                <w:rFonts w:ascii="Arial" w:hAnsi="Arial" w:cs="Arial"/>
                <w:sz w:val="20"/>
              </w:rPr>
              <w:t>Обязательство отражается в сумме заключенного дополнительного соглашения с учетом финансовых периодов, в которых контракт будет исполнен</w:t>
            </w: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текущий финансовый период</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B07BD7" w:rsidP="008057E7">
            <w:pPr>
              <w:rPr>
                <w:rFonts w:ascii="Arial" w:hAnsi="Arial" w:cs="Arial"/>
                <w:sz w:val="20"/>
              </w:rPr>
            </w:pPr>
            <w:r>
              <w:rPr>
                <w:rFonts w:ascii="Arial" w:hAnsi="Arial" w:cs="Arial"/>
                <w:sz w:val="20"/>
              </w:rPr>
              <w:t>КРБ.1.501</w:t>
            </w:r>
            <w:r w:rsidR="001F4831" w:rsidRPr="00AA6673">
              <w:rPr>
                <w:rFonts w:ascii="Arial" w:hAnsi="Arial" w:cs="Arial"/>
                <w:sz w:val="20"/>
              </w:rPr>
              <w:t>.Х3.000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КРБ.1.502.Х1.000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1.2</w:t>
            </w:r>
          </w:p>
        </w:tc>
        <w:tc>
          <w:tcPr>
            <w:tcW w:w="10263"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sz w:val="20"/>
              </w:rPr>
              <w:t>Обязательства по Муниципальным контрактам, заключенным путем проведения конкурентных закупок</w:t>
            </w:r>
            <w:r w:rsidRPr="00AA6673">
              <w:rPr>
                <w:rFonts w:ascii="Arial" w:hAnsi="Arial" w:cs="Arial"/>
                <w:sz w:val="20"/>
              </w:rPr>
              <w:br/>
              <w:t>(</w:t>
            </w:r>
            <w:r w:rsidRPr="00AA6673">
              <w:rPr>
                <w:rFonts w:ascii="Arial" w:hAnsi="Arial" w:cs="Arial"/>
                <w:i/>
                <w:sz w:val="20"/>
              </w:rPr>
              <w:t>конкурсов, аукционов, запросов котировок, запросов предложений</w:t>
            </w:r>
            <w:r w:rsidRPr="00AA6673">
              <w:rPr>
                <w:rFonts w:ascii="Arial" w:hAnsi="Arial" w:cs="Arial"/>
                <w:sz w:val="20"/>
              </w:rPr>
              <w:t>)</w:t>
            </w:r>
          </w:p>
        </w:tc>
      </w:tr>
      <w:tr w:rsidR="001F4831" w:rsidRPr="00AA6673" w:rsidTr="008057E7">
        <w:tc>
          <w:tcPr>
            <w:tcW w:w="56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lastRenderedPageBreak/>
              <w:t>1.2.1</w:t>
            </w:r>
          </w:p>
        </w:tc>
        <w:tc>
          <w:tcPr>
            <w:tcW w:w="170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Принятие обязательств в сумме НМЦК при проведении конкурентной закупки</w:t>
            </w:r>
          </w:p>
        </w:tc>
        <w:tc>
          <w:tcPr>
            <w:tcW w:w="1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Извещение о проведении закупки/ Бухгалтерская </w:t>
            </w:r>
            <w:r w:rsidRPr="00AA6673">
              <w:rPr>
                <w:rFonts w:ascii="Arial" w:hAnsi="Arial" w:cs="Arial"/>
                <w:sz w:val="20"/>
              </w:rPr>
              <w:br/>
              <w:t>справка (ф. 0504833)</w:t>
            </w:r>
          </w:p>
        </w:tc>
        <w:tc>
          <w:tcPr>
            <w:tcW w:w="184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размещения извещения о закупке на официальном сайте www.zakupki.gov.ru</w:t>
            </w:r>
          </w:p>
        </w:tc>
        <w:tc>
          <w:tcPr>
            <w:tcW w:w="141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Обязательство отражается в учете по максимальной цене, объявленной в документации о закупке – НМЦК </w:t>
            </w: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На текущий финансовый период</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КРБ.1.502.17.000</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КРБ.1.502.Х7.000</w:t>
            </w:r>
          </w:p>
        </w:tc>
      </w:tr>
      <w:tr w:rsidR="001F4831" w:rsidRPr="00AA6673" w:rsidTr="008057E7">
        <w:tc>
          <w:tcPr>
            <w:tcW w:w="56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1.2.2</w:t>
            </w:r>
          </w:p>
        </w:tc>
        <w:tc>
          <w:tcPr>
            <w:tcW w:w="170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Принятие суммы расходного обязательства при заключении муниципального контракта по итогам конкурентной закупки </w:t>
            </w:r>
          </w:p>
        </w:tc>
        <w:tc>
          <w:tcPr>
            <w:tcW w:w="1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Муниципальный контракт/ </w:t>
            </w:r>
            <w:r w:rsidRPr="00AA6673">
              <w:rPr>
                <w:rFonts w:ascii="Arial" w:hAnsi="Arial" w:cs="Arial"/>
                <w:sz w:val="20"/>
              </w:rPr>
              <w:br/>
              <w:t>Бухгалтерская справка (ф. 0504833)</w:t>
            </w:r>
          </w:p>
        </w:tc>
        <w:tc>
          <w:tcPr>
            <w:tcW w:w="184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подписания Муниципального контракта</w:t>
            </w:r>
          </w:p>
        </w:tc>
        <w:tc>
          <w:tcPr>
            <w:tcW w:w="141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Обязательство отражается в сумме заключенного контракта с учетом финансовых периодов, в которых он будет исполнен</w:t>
            </w: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текущий финансовый период</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КРБ.1.502.17.000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КРБ.1.502.Х7.000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КРБ.1.502.Х1.000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r w:rsidRPr="00AA6673">
              <w:rPr>
                <w:rFonts w:ascii="Arial" w:hAnsi="Arial" w:cs="Arial"/>
                <w:sz w:val="20"/>
              </w:rPr>
              <w:t>1.3</w:t>
            </w:r>
          </w:p>
        </w:tc>
        <w:tc>
          <w:tcPr>
            <w:tcW w:w="10263" w:type="dxa"/>
            <w:gridSpan w:val="6"/>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r w:rsidRPr="00AA6673">
              <w:rPr>
                <w:rFonts w:ascii="Arial" w:hAnsi="Arial" w:cs="Arial"/>
                <w:sz w:val="20"/>
              </w:rPr>
              <w:t>Уточнение  (корректировка) обязательств по контрактам</w:t>
            </w:r>
          </w:p>
        </w:tc>
      </w:tr>
      <w:tr w:rsidR="001F4831" w:rsidRPr="00AA6673" w:rsidTr="008057E7">
        <w:tc>
          <w:tcPr>
            <w:tcW w:w="56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1.3.1</w:t>
            </w:r>
          </w:p>
        </w:tc>
        <w:tc>
          <w:tcPr>
            <w:tcW w:w="170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Уточнение принимаемых обязательств на сумму экономии при заключении контракта:</w:t>
            </w:r>
            <w:r w:rsidRPr="00AA6673">
              <w:rPr>
                <w:rFonts w:ascii="Arial" w:hAnsi="Arial" w:cs="Arial"/>
                <w:sz w:val="20"/>
              </w:rPr>
              <w:br/>
              <w:t>– по результатам конкурентной закупки;</w:t>
            </w:r>
            <w:r w:rsidRPr="00AA6673">
              <w:rPr>
                <w:rFonts w:ascii="Arial" w:hAnsi="Arial" w:cs="Arial"/>
                <w:sz w:val="20"/>
              </w:rPr>
              <w:br/>
              <w:t>– закупке с ед.поставщиком, извещение о которой размещается в ЕИС</w:t>
            </w:r>
          </w:p>
        </w:tc>
        <w:tc>
          <w:tcPr>
            <w:tcW w:w="1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Протокол подведения итогов конкурентной закупки/ Бухгалтерская справка (ф. 0504833)</w:t>
            </w:r>
          </w:p>
        </w:tc>
        <w:tc>
          <w:tcPr>
            <w:tcW w:w="184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подписания Муниципального контракта</w:t>
            </w:r>
          </w:p>
        </w:tc>
        <w:tc>
          <w:tcPr>
            <w:tcW w:w="141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Корректировка обязательства на сумму, сэкономленную в результате проведения закупки </w:t>
            </w: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текущий финансовый период</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КРБ.1.502.17.000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КРБ.1.501.13.000</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КРБ.1.502.Х7.000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КРБ.1.501.Х3.000</w:t>
            </w:r>
          </w:p>
        </w:tc>
      </w:tr>
      <w:tr w:rsidR="001F4831" w:rsidRPr="00AA6673" w:rsidTr="008057E7">
        <w:tc>
          <w:tcPr>
            <w:tcW w:w="56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1.3.2</w:t>
            </w:r>
          </w:p>
        </w:tc>
        <w:tc>
          <w:tcPr>
            <w:tcW w:w="170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Уменьшение принятого обязательства в случае:</w:t>
            </w:r>
          </w:p>
          <w:p w:rsidR="001F4831" w:rsidRPr="00AA6673" w:rsidRDefault="001F4831" w:rsidP="008057E7">
            <w:pPr>
              <w:rPr>
                <w:rFonts w:ascii="Arial" w:hAnsi="Arial" w:cs="Arial"/>
                <w:sz w:val="20"/>
              </w:rPr>
            </w:pPr>
            <w:r w:rsidRPr="00AA6673">
              <w:rPr>
                <w:rFonts w:ascii="Arial" w:hAnsi="Arial" w:cs="Arial"/>
                <w:sz w:val="20"/>
              </w:rPr>
              <w:t>– отмены закупки;</w:t>
            </w:r>
            <w:r w:rsidRPr="00AA6673">
              <w:rPr>
                <w:rFonts w:ascii="Arial" w:hAnsi="Arial" w:cs="Arial"/>
                <w:sz w:val="20"/>
              </w:rPr>
              <w:br/>
              <w:t>– признания закупки несостоявшейся по причине того, что не было подано ни одной заявки;</w:t>
            </w:r>
            <w:r w:rsidRPr="00AA6673">
              <w:rPr>
                <w:rFonts w:ascii="Arial" w:hAnsi="Arial" w:cs="Arial"/>
                <w:sz w:val="20"/>
              </w:rPr>
              <w:br/>
              <w:t>– признания победителя закупки уклонившимся от заключения контракта</w:t>
            </w:r>
          </w:p>
        </w:tc>
        <w:tc>
          <w:tcPr>
            <w:tcW w:w="1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Протокол подведения итогов конкурса, аукциона, запроса котировок или запроса предложений. Протокол </w:t>
            </w:r>
            <w:r w:rsidRPr="00AA6673">
              <w:rPr>
                <w:rFonts w:ascii="Arial" w:hAnsi="Arial" w:cs="Arial"/>
                <w:sz w:val="20"/>
              </w:rPr>
              <w:br/>
              <w:t xml:space="preserve">признания победителя закупки уклонившимся от заключения контракта/ </w:t>
            </w:r>
            <w:r w:rsidRPr="00AA6673">
              <w:rPr>
                <w:rFonts w:ascii="Arial" w:hAnsi="Arial" w:cs="Arial"/>
                <w:sz w:val="20"/>
              </w:rPr>
              <w:br/>
              <w:t xml:space="preserve">Бухгалтерская справка </w:t>
            </w:r>
            <w:r w:rsidRPr="00AA6673">
              <w:rPr>
                <w:rFonts w:ascii="Arial" w:hAnsi="Arial" w:cs="Arial"/>
                <w:sz w:val="20"/>
              </w:rPr>
              <w:br/>
              <w:t>(ф. 0504833)</w:t>
            </w:r>
          </w:p>
        </w:tc>
        <w:tc>
          <w:tcPr>
            <w:tcW w:w="184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протокола о признании конкурентной закупки несостоявшейся.</w:t>
            </w:r>
          </w:p>
          <w:p w:rsidR="001F4831" w:rsidRPr="00AA6673" w:rsidRDefault="001F4831" w:rsidP="008057E7">
            <w:pPr>
              <w:rPr>
                <w:rFonts w:ascii="Arial" w:hAnsi="Arial" w:cs="Arial"/>
                <w:sz w:val="20"/>
              </w:rPr>
            </w:pPr>
            <w:r w:rsidRPr="00AA6673">
              <w:rPr>
                <w:rFonts w:ascii="Arial" w:hAnsi="Arial" w:cs="Arial"/>
                <w:sz w:val="20"/>
              </w:rPr>
              <w:t>Дата признания победителя закупки уклонившимся от заключения контракта</w:t>
            </w:r>
          </w:p>
        </w:tc>
        <w:tc>
          <w:tcPr>
            <w:tcW w:w="141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Уменьшение ранее принятого обязательства на всю сумму способом «Красное сторно»</w:t>
            </w: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текущий финансовый период</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КРБ.1.502.17.000</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КРБ.1.502.Х7.000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p>
          <w:p w:rsidR="001F4831" w:rsidRPr="00AA6673" w:rsidRDefault="001F4831" w:rsidP="008057E7">
            <w:pPr>
              <w:jc w:val="center"/>
              <w:rPr>
                <w:rFonts w:ascii="Arial" w:hAnsi="Arial" w:cs="Arial"/>
                <w:sz w:val="20"/>
              </w:rPr>
            </w:pPr>
            <w:r w:rsidRPr="00AA6673">
              <w:rPr>
                <w:rFonts w:ascii="Arial" w:hAnsi="Arial" w:cs="Arial"/>
                <w:sz w:val="20"/>
              </w:rPr>
              <w:lastRenderedPageBreak/>
              <w:t>1.4</w:t>
            </w:r>
          </w:p>
        </w:tc>
        <w:tc>
          <w:tcPr>
            <w:tcW w:w="10263"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p w:rsidR="001F4831" w:rsidRPr="00AA6673" w:rsidRDefault="001F4831" w:rsidP="008057E7">
            <w:pPr>
              <w:rPr>
                <w:rFonts w:ascii="Arial" w:hAnsi="Arial" w:cs="Arial"/>
                <w:sz w:val="20"/>
              </w:rPr>
            </w:pPr>
            <w:r w:rsidRPr="00AA6673">
              <w:rPr>
                <w:rFonts w:ascii="Arial" w:hAnsi="Arial" w:cs="Arial"/>
                <w:sz w:val="20"/>
              </w:rPr>
              <w:lastRenderedPageBreak/>
              <w:t>Обязательства по контрактам, принятым в текущем году и не исполненные по состоянию на конец текущего финансового года</w:t>
            </w:r>
          </w:p>
        </w:tc>
      </w:tr>
      <w:tr w:rsidR="001F4831" w:rsidRPr="00AA6673" w:rsidTr="008057E7">
        <w:tc>
          <w:tcPr>
            <w:tcW w:w="10830" w:type="dxa"/>
            <w:gridSpan w:val="7"/>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bCs/>
                <w:sz w:val="20"/>
              </w:rPr>
            </w:pPr>
            <w:r w:rsidRPr="00AA6673">
              <w:rPr>
                <w:rFonts w:ascii="Arial" w:hAnsi="Arial" w:cs="Arial"/>
                <w:bCs/>
                <w:sz w:val="20"/>
              </w:rPr>
              <w:lastRenderedPageBreak/>
              <w:t>– по закупке, извещение о которой не публикуется в ЕИС</w:t>
            </w:r>
          </w:p>
        </w:tc>
      </w:tr>
      <w:tr w:rsidR="001F4831" w:rsidRPr="00AA6673" w:rsidTr="008057E7">
        <w:tc>
          <w:tcPr>
            <w:tcW w:w="567"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lang w:val="en-US"/>
              </w:rPr>
            </w:pPr>
            <w:r w:rsidRPr="00AA6673">
              <w:rPr>
                <w:rFonts w:ascii="Arial" w:hAnsi="Arial" w:cs="Arial"/>
                <w:sz w:val="20"/>
                <w:lang w:val="en-US"/>
              </w:rPr>
              <w:t>1.4.1</w:t>
            </w:r>
          </w:p>
        </w:tc>
        <w:tc>
          <w:tcPr>
            <w:tcW w:w="1702"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Корректировка расходных обязательств </w:t>
            </w:r>
          </w:p>
        </w:tc>
        <w:tc>
          <w:tcPr>
            <w:tcW w:w="1417"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Бухгалтерская справка (ф. 0504833)</w:t>
            </w:r>
          </w:p>
        </w:tc>
        <w:tc>
          <w:tcPr>
            <w:tcW w:w="1843"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Последнее число текущего финансового года</w:t>
            </w:r>
          </w:p>
        </w:tc>
        <w:tc>
          <w:tcPr>
            <w:tcW w:w="1418"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Уменьшение ранее принятого обязательства  текущего года на сумму отклонения от кассового расхода  способом «Красное сторно» в пользу увеличения обязательств очередного финансового года</w:t>
            </w:r>
          </w:p>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На текущий финансовый период</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КРБ.1.502.11.000</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КРБ.1.502.Х1.000</w:t>
            </w:r>
          </w:p>
        </w:tc>
      </w:tr>
      <w:tr w:rsidR="001F4831" w:rsidRPr="00AA6673" w:rsidTr="008057E7">
        <w:trPr>
          <w:trHeight w:val="970"/>
        </w:trPr>
        <w:tc>
          <w:tcPr>
            <w:tcW w:w="567"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lang w:val="en-US"/>
              </w:rPr>
            </w:pPr>
            <w:r w:rsidRPr="00AA6673">
              <w:rPr>
                <w:rFonts w:ascii="Arial" w:hAnsi="Arial" w:cs="Arial"/>
                <w:sz w:val="20"/>
                <w:lang w:val="en-US"/>
              </w:rPr>
              <w:t>1.4.2</w:t>
            </w:r>
          </w:p>
        </w:tc>
        <w:tc>
          <w:tcPr>
            <w:tcW w:w="1702"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Корректировка расходных обязательств очередного финансового года</w:t>
            </w:r>
          </w:p>
        </w:tc>
        <w:tc>
          <w:tcPr>
            <w:tcW w:w="1417"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Акт сверки взаиморасчетов/ Бухгалтерская справка (ф. 0504833)</w:t>
            </w:r>
          </w:p>
        </w:tc>
        <w:tc>
          <w:tcPr>
            <w:tcW w:w="1843"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Последнее число текущего финансового года</w:t>
            </w:r>
          </w:p>
        </w:tc>
        <w:tc>
          <w:tcPr>
            <w:tcW w:w="1418"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Уменьшение принятого обязательства  очередного финансового года на сумму отклонения от кредиторской задолженности способом «Красное сторно»</w:t>
            </w:r>
          </w:p>
          <w:p w:rsidR="001F4831" w:rsidRPr="00AA6673" w:rsidRDefault="001F4831" w:rsidP="008057E7">
            <w:pPr>
              <w:rPr>
                <w:rFonts w:ascii="Arial" w:hAnsi="Arial" w:cs="Arial"/>
                <w:sz w:val="20"/>
              </w:rPr>
            </w:pPr>
          </w:p>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right w:val="single" w:sz="8" w:space="0" w:color="000000"/>
            </w:tcBorders>
            <w:tcMar>
              <w:top w:w="60" w:type="dxa"/>
              <w:left w:w="60" w:type="dxa"/>
              <w:bottom w:w="60" w:type="dxa"/>
              <w:right w:w="60" w:type="dxa"/>
            </w:tcMar>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КРБ.1.502.Х1.000</w:t>
            </w:r>
          </w:p>
        </w:tc>
      </w:tr>
      <w:tr w:rsidR="001F4831" w:rsidRPr="00AA6673" w:rsidTr="008057E7">
        <w:tc>
          <w:tcPr>
            <w:tcW w:w="10830" w:type="dxa"/>
            <w:gridSpan w:val="7"/>
            <w:tcBorders>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r w:rsidRPr="00AA6673">
              <w:rPr>
                <w:rFonts w:ascii="Arial" w:hAnsi="Arial" w:cs="Arial"/>
                <w:bCs/>
                <w:sz w:val="20"/>
              </w:rPr>
              <w:t>– по закупке, извещение о которой размещается в ЕИС, а также по</w:t>
            </w:r>
            <w:r w:rsidRPr="00AA6673">
              <w:rPr>
                <w:rFonts w:ascii="Arial" w:hAnsi="Arial" w:cs="Arial"/>
                <w:sz w:val="20"/>
              </w:rPr>
              <w:t xml:space="preserve"> Муниципальным контрактам, заключенным путем проведения конкурентных закупок</w:t>
            </w:r>
          </w:p>
        </w:tc>
      </w:tr>
      <w:tr w:rsidR="001F4831" w:rsidRPr="00AA6673" w:rsidTr="008057E7">
        <w:tc>
          <w:tcPr>
            <w:tcW w:w="567"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lang w:val="en-US"/>
              </w:rPr>
            </w:pPr>
            <w:r w:rsidRPr="00AA6673">
              <w:rPr>
                <w:rFonts w:ascii="Arial" w:hAnsi="Arial" w:cs="Arial"/>
                <w:sz w:val="20"/>
                <w:lang w:val="en-US"/>
              </w:rPr>
              <w:t>1.4.3</w:t>
            </w:r>
          </w:p>
        </w:tc>
        <w:tc>
          <w:tcPr>
            <w:tcW w:w="1702"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r w:rsidRPr="00AA6673">
              <w:rPr>
                <w:rFonts w:ascii="Arial" w:hAnsi="Arial" w:cs="Arial"/>
                <w:sz w:val="20"/>
              </w:rPr>
              <w:t>Корректировка суммы НМЦК принятого обязательства</w:t>
            </w:r>
          </w:p>
        </w:tc>
        <w:tc>
          <w:tcPr>
            <w:tcW w:w="1417"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r w:rsidRPr="00AA6673">
              <w:rPr>
                <w:rFonts w:ascii="Arial" w:hAnsi="Arial" w:cs="Arial"/>
                <w:sz w:val="20"/>
              </w:rPr>
              <w:t>Бухгалтерская справка (ф. 0504833)</w:t>
            </w:r>
          </w:p>
        </w:tc>
        <w:tc>
          <w:tcPr>
            <w:tcW w:w="1843"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r w:rsidRPr="00AA6673">
              <w:rPr>
                <w:rFonts w:ascii="Arial" w:hAnsi="Arial" w:cs="Arial"/>
                <w:sz w:val="20"/>
              </w:rPr>
              <w:t>Последнее число текущего финансового года</w:t>
            </w:r>
          </w:p>
        </w:tc>
        <w:tc>
          <w:tcPr>
            <w:tcW w:w="1418"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r w:rsidRPr="00AA6673">
              <w:rPr>
                <w:rFonts w:ascii="Arial" w:hAnsi="Arial" w:cs="Arial"/>
                <w:sz w:val="20"/>
              </w:rPr>
              <w:t>Уменьшение ранее принятого обязательства  текущего года на сумму отклонения от кассового расхода способом «Красное сторно» в пользу увеличения обязательств очередного финансового года</w:t>
            </w:r>
          </w:p>
          <w:p w:rsidR="001F4831" w:rsidRPr="00AA6673" w:rsidRDefault="001F4831" w:rsidP="008057E7">
            <w:pPr>
              <w:rPr>
                <w:rFonts w:ascii="Arial" w:hAnsi="Arial" w:cs="Arial"/>
                <w:sz w:val="20"/>
              </w:rPr>
            </w:pPr>
          </w:p>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iCs/>
                <w:sz w:val="20"/>
              </w:rPr>
              <w:t>На текущий финансовый период</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КРБ.1.502.17.000</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КРБ.1.502.Х7.000</w:t>
            </w:r>
          </w:p>
        </w:tc>
      </w:tr>
      <w:tr w:rsidR="001F4831" w:rsidRPr="00AA6673" w:rsidTr="008057E7">
        <w:tc>
          <w:tcPr>
            <w:tcW w:w="567"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lang w:val="en-US"/>
              </w:rPr>
            </w:pPr>
            <w:r w:rsidRPr="00AA6673">
              <w:rPr>
                <w:rFonts w:ascii="Arial" w:hAnsi="Arial" w:cs="Arial"/>
                <w:sz w:val="20"/>
                <w:lang w:val="en-US"/>
              </w:rPr>
              <w:t>1.4.4</w:t>
            </w:r>
          </w:p>
        </w:tc>
        <w:tc>
          <w:tcPr>
            <w:tcW w:w="1702"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r w:rsidRPr="00AA6673">
              <w:rPr>
                <w:rFonts w:ascii="Arial" w:hAnsi="Arial" w:cs="Arial"/>
                <w:sz w:val="20"/>
              </w:rPr>
              <w:t xml:space="preserve">Корректировка суммы расходного обязательства по   заключенному  контракту </w:t>
            </w:r>
          </w:p>
        </w:tc>
        <w:tc>
          <w:tcPr>
            <w:tcW w:w="1417" w:type="dxa"/>
            <w:vMerge/>
            <w:tcBorders>
              <w:left w:val="single" w:sz="8" w:space="0" w:color="000000"/>
              <w:right w:val="single" w:sz="8" w:space="0" w:color="000000"/>
            </w:tcBorders>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текущий финансовый период</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КРБ.1.502.17.000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bottom w:val="single" w:sz="4" w:space="0" w:color="auto"/>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КРБ.1.502.Х7.000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КРБ.1.502.Х1.000</w:t>
            </w:r>
          </w:p>
          <w:p w:rsidR="001F4831" w:rsidRPr="00AA6673" w:rsidRDefault="001F4831" w:rsidP="008057E7">
            <w:pPr>
              <w:rPr>
                <w:rFonts w:ascii="Arial" w:hAnsi="Arial" w:cs="Arial"/>
                <w:sz w:val="20"/>
              </w:rPr>
            </w:pPr>
          </w:p>
          <w:p w:rsidR="001F4831" w:rsidRPr="00AA6673" w:rsidRDefault="001F4831" w:rsidP="008057E7">
            <w:pPr>
              <w:rPr>
                <w:rFonts w:ascii="Arial" w:hAnsi="Arial" w:cs="Arial"/>
                <w:sz w:val="20"/>
              </w:rPr>
            </w:pPr>
          </w:p>
          <w:p w:rsidR="001F4831" w:rsidRPr="00AA6673" w:rsidRDefault="001F4831" w:rsidP="008057E7">
            <w:pPr>
              <w:rPr>
                <w:rFonts w:ascii="Arial" w:hAnsi="Arial" w:cs="Arial"/>
                <w:sz w:val="20"/>
              </w:rPr>
            </w:pPr>
          </w:p>
          <w:p w:rsidR="001F4831" w:rsidRPr="00AA6673" w:rsidRDefault="001F4831" w:rsidP="008057E7">
            <w:pPr>
              <w:rPr>
                <w:rFonts w:ascii="Arial" w:hAnsi="Arial" w:cs="Arial"/>
                <w:sz w:val="20"/>
              </w:rPr>
            </w:pPr>
          </w:p>
          <w:p w:rsidR="001F4831" w:rsidRPr="00AA6673" w:rsidRDefault="001F4831" w:rsidP="008057E7">
            <w:pPr>
              <w:rPr>
                <w:rFonts w:ascii="Arial" w:hAnsi="Arial" w:cs="Arial"/>
                <w:sz w:val="20"/>
              </w:rPr>
            </w:pPr>
          </w:p>
          <w:p w:rsidR="001F4831" w:rsidRPr="00AA6673" w:rsidRDefault="001F4831" w:rsidP="008057E7">
            <w:pPr>
              <w:rPr>
                <w:rFonts w:ascii="Arial" w:hAnsi="Arial" w:cs="Arial"/>
                <w:sz w:val="20"/>
              </w:rPr>
            </w:pPr>
          </w:p>
          <w:p w:rsidR="001F4831" w:rsidRPr="00AA6673" w:rsidRDefault="001F4831" w:rsidP="008057E7">
            <w:pPr>
              <w:rPr>
                <w:rFonts w:ascii="Arial" w:hAnsi="Arial" w:cs="Arial"/>
                <w:sz w:val="20"/>
              </w:rPr>
            </w:pPr>
          </w:p>
          <w:p w:rsidR="001F4831" w:rsidRPr="00AA6673" w:rsidRDefault="001F4831" w:rsidP="008057E7">
            <w:pPr>
              <w:rPr>
                <w:rFonts w:ascii="Arial" w:hAnsi="Arial" w:cs="Arial"/>
                <w:sz w:val="20"/>
              </w:rPr>
            </w:pPr>
          </w:p>
          <w:p w:rsidR="001F4831" w:rsidRPr="00AA6673" w:rsidRDefault="001F4831" w:rsidP="008057E7">
            <w:pPr>
              <w:rPr>
                <w:rFonts w:ascii="Arial" w:hAnsi="Arial" w:cs="Arial"/>
                <w:sz w:val="20"/>
              </w:rPr>
            </w:pPr>
          </w:p>
        </w:tc>
      </w:tr>
      <w:tr w:rsidR="001F4831" w:rsidRPr="00AA6673" w:rsidTr="008057E7">
        <w:tc>
          <w:tcPr>
            <w:tcW w:w="567"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lang w:val="en-US"/>
              </w:rPr>
            </w:pPr>
          </w:p>
          <w:p w:rsidR="001F4831" w:rsidRPr="00AA6673" w:rsidRDefault="001F4831" w:rsidP="008057E7">
            <w:pPr>
              <w:rPr>
                <w:rFonts w:ascii="Arial" w:hAnsi="Arial" w:cs="Arial"/>
                <w:sz w:val="20"/>
                <w:lang w:val="en-US"/>
              </w:rPr>
            </w:pPr>
            <w:r w:rsidRPr="00AA6673">
              <w:rPr>
                <w:rFonts w:ascii="Arial" w:hAnsi="Arial" w:cs="Arial"/>
                <w:sz w:val="20"/>
                <w:lang w:val="en-US"/>
              </w:rPr>
              <w:t>1.4.5</w:t>
            </w:r>
          </w:p>
        </w:tc>
        <w:tc>
          <w:tcPr>
            <w:tcW w:w="1702"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p>
          <w:p w:rsidR="001F4831" w:rsidRPr="00AA6673" w:rsidRDefault="001F4831" w:rsidP="008057E7">
            <w:pPr>
              <w:rPr>
                <w:rFonts w:ascii="Arial" w:hAnsi="Arial" w:cs="Arial"/>
                <w:sz w:val="20"/>
              </w:rPr>
            </w:pPr>
            <w:r w:rsidRPr="00AA6673">
              <w:rPr>
                <w:rFonts w:ascii="Arial" w:hAnsi="Arial" w:cs="Arial"/>
                <w:sz w:val="20"/>
              </w:rPr>
              <w:t>Корректировка суммы НМЦК принятого обязательства  очередного финансового года</w:t>
            </w:r>
          </w:p>
        </w:tc>
        <w:tc>
          <w:tcPr>
            <w:tcW w:w="1417"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p>
          <w:p w:rsidR="001F4831" w:rsidRPr="00AA6673" w:rsidRDefault="001F4831" w:rsidP="008057E7">
            <w:pPr>
              <w:rPr>
                <w:rFonts w:ascii="Arial" w:hAnsi="Arial" w:cs="Arial"/>
                <w:sz w:val="20"/>
              </w:rPr>
            </w:pPr>
            <w:r w:rsidRPr="00AA6673">
              <w:rPr>
                <w:rFonts w:ascii="Arial" w:hAnsi="Arial" w:cs="Arial"/>
                <w:sz w:val="20"/>
              </w:rPr>
              <w:t>Акт сверки взаиморасчетов /</w:t>
            </w:r>
            <w:r w:rsidRPr="00AA6673">
              <w:rPr>
                <w:rFonts w:ascii="Arial" w:hAnsi="Arial" w:cs="Arial"/>
                <w:sz w:val="20"/>
              </w:rPr>
              <w:br/>
              <w:t>Бухгалтерская справка (ф. 0504833)</w:t>
            </w:r>
          </w:p>
        </w:tc>
        <w:tc>
          <w:tcPr>
            <w:tcW w:w="1843"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p>
          <w:p w:rsidR="001F4831" w:rsidRPr="00AA6673" w:rsidRDefault="001F4831" w:rsidP="008057E7">
            <w:pPr>
              <w:rPr>
                <w:rFonts w:ascii="Arial" w:hAnsi="Arial" w:cs="Arial"/>
                <w:sz w:val="20"/>
              </w:rPr>
            </w:pPr>
            <w:r w:rsidRPr="00AA6673">
              <w:rPr>
                <w:rFonts w:ascii="Arial" w:hAnsi="Arial" w:cs="Arial"/>
                <w:sz w:val="20"/>
              </w:rPr>
              <w:t>Последнее число текущего финансового года</w:t>
            </w:r>
          </w:p>
        </w:tc>
        <w:tc>
          <w:tcPr>
            <w:tcW w:w="1418" w:type="dxa"/>
            <w:vMerge w:val="restart"/>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p>
          <w:p w:rsidR="001F4831" w:rsidRPr="00AA6673" w:rsidRDefault="001F4831" w:rsidP="008057E7">
            <w:pPr>
              <w:rPr>
                <w:rFonts w:ascii="Arial" w:hAnsi="Arial" w:cs="Arial"/>
                <w:sz w:val="20"/>
              </w:rPr>
            </w:pPr>
            <w:r w:rsidRPr="00AA6673">
              <w:rPr>
                <w:rFonts w:ascii="Arial" w:hAnsi="Arial" w:cs="Arial"/>
                <w:sz w:val="20"/>
              </w:rPr>
              <w:t>Уменьшение принятого обязательства  очередного финансового года на сумму отклонения от кредиторской задолженности способом «Красное сторно»</w:t>
            </w:r>
          </w:p>
          <w:p w:rsidR="001F4831" w:rsidRPr="00AA6673" w:rsidRDefault="001F4831" w:rsidP="008057E7">
            <w:pPr>
              <w:rPr>
                <w:rFonts w:ascii="Arial" w:hAnsi="Arial" w:cs="Arial"/>
                <w:sz w:val="20"/>
              </w:rPr>
            </w:pPr>
          </w:p>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p>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КРБ.1.501.</w:t>
            </w:r>
            <w:r w:rsidRPr="00AA6673">
              <w:rPr>
                <w:rFonts w:ascii="Arial" w:hAnsi="Arial" w:cs="Arial"/>
                <w:sz w:val="20"/>
                <w:lang w:val="en-US"/>
              </w:rPr>
              <w:t>X</w:t>
            </w:r>
            <w:r w:rsidRPr="00AA6673">
              <w:rPr>
                <w:rFonts w:ascii="Arial" w:hAnsi="Arial" w:cs="Arial"/>
                <w:sz w:val="20"/>
              </w:rPr>
              <w:t>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КРБ.1.502.X7.000</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КРБ.1.501.Х7.000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КРБ.1.502.Х1.000</w:t>
            </w:r>
          </w:p>
        </w:tc>
      </w:tr>
      <w:tr w:rsidR="001F4831" w:rsidRPr="00AA6673" w:rsidTr="008057E7">
        <w:tc>
          <w:tcPr>
            <w:tcW w:w="567" w:type="dxa"/>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lang w:val="en-US"/>
              </w:rPr>
            </w:pPr>
            <w:r w:rsidRPr="00AA6673">
              <w:rPr>
                <w:rFonts w:ascii="Arial" w:hAnsi="Arial" w:cs="Arial"/>
                <w:sz w:val="20"/>
                <w:lang w:val="en-US"/>
              </w:rPr>
              <w:t>1.4.6</w:t>
            </w:r>
          </w:p>
        </w:tc>
        <w:tc>
          <w:tcPr>
            <w:tcW w:w="1702" w:type="dxa"/>
            <w:tcBorders>
              <w:top w:val="single" w:sz="4" w:space="0" w:color="auto"/>
              <w:left w:val="single" w:sz="8" w:space="0" w:color="000000"/>
              <w:right w:val="single" w:sz="8" w:space="0" w:color="000000"/>
            </w:tcBorders>
            <w:hideMark/>
          </w:tcPr>
          <w:p w:rsidR="001F4831" w:rsidRPr="00AA6673" w:rsidRDefault="001F4831" w:rsidP="008057E7">
            <w:pPr>
              <w:rPr>
                <w:rFonts w:ascii="Arial" w:hAnsi="Arial" w:cs="Arial"/>
                <w:sz w:val="20"/>
              </w:rPr>
            </w:pPr>
            <w:r w:rsidRPr="00AA6673">
              <w:rPr>
                <w:rFonts w:ascii="Arial" w:hAnsi="Arial" w:cs="Arial"/>
                <w:sz w:val="20"/>
              </w:rPr>
              <w:t xml:space="preserve">Корректировка суммы расходного обязательства очередного финансового года </w:t>
            </w:r>
          </w:p>
        </w:tc>
        <w:tc>
          <w:tcPr>
            <w:tcW w:w="1417" w:type="dxa"/>
            <w:vMerge/>
            <w:tcBorders>
              <w:left w:val="single" w:sz="8" w:space="0" w:color="000000"/>
              <w:right w:val="single" w:sz="8" w:space="0" w:color="000000"/>
            </w:tcBorders>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p>
          <w:p w:rsidR="001F4831" w:rsidRPr="00AA6673" w:rsidRDefault="001F4831" w:rsidP="008057E7">
            <w:pPr>
              <w:jc w:val="center"/>
              <w:rPr>
                <w:rFonts w:ascii="Arial" w:hAnsi="Arial" w:cs="Arial"/>
                <w:sz w:val="20"/>
              </w:rPr>
            </w:pPr>
          </w:p>
          <w:p w:rsidR="001F4831" w:rsidRPr="00AA6673" w:rsidRDefault="001F4831" w:rsidP="008057E7">
            <w:pPr>
              <w:jc w:val="center"/>
              <w:rPr>
                <w:rFonts w:ascii="Arial" w:hAnsi="Arial" w:cs="Arial"/>
                <w:sz w:val="20"/>
              </w:rPr>
            </w:pPr>
          </w:p>
          <w:p w:rsidR="001F4831" w:rsidRPr="00AA6673" w:rsidRDefault="001F4831" w:rsidP="008057E7">
            <w:pPr>
              <w:jc w:val="center"/>
              <w:rPr>
                <w:rFonts w:ascii="Arial" w:hAnsi="Arial" w:cs="Arial"/>
                <w:sz w:val="20"/>
              </w:rPr>
            </w:pPr>
          </w:p>
          <w:p w:rsidR="001F4831" w:rsidRPr="00AA6673" w:rsidRDefault="001F4831" w:rsidP="008057E7">
            <w:pPr>
              <w:jc w:val="center"/>
              <w:rPr>
                <w:rFonts w:ascii="Arial" w:hAnsi="Arial" w:cs="Arial"/>
                <w:sz w:val="20"/>
              </w:rPr>
            </w:pPr>
          </w:p>
          <w:p w:rsidR="001F4831" w:rsidRPr="00AA6673" w:rsidRDefault="001F4831" w:rsidP="008057E7">
            <w:pPr>
              <w:jc w:val="center"/>
              <w:rPr>
                <w:rFonts w:ascii="Arial" w:hAnsi="Arial" w:cs="Arial"/>
                <w:sz w:val="20"/>
              </w:rPr>
            </w:pPr>
          </w:p>
          <w:p w:rsidR="001F4831" w:rsidRPr="00AA6673" w:rsidRDefault="001F4831" w:rsidP="008057E7">
            <w:pPr>
              <w:jc w:val="center"/>
              <w:rPr>
                <w:rFonts w:ascii="Arial" w:hAnsi="Arial" w:cs="Arial"/>
                <w:sz w:val="20"/>
              </w:rPr>
            </w:pPr>
          </w:p>
          <w:p w:rsidR="001F4831" w:rsidRPr="00AA6673" w:rsidRDefault="001F4831" w:rsidP="008057E7">
            <w:pPr>
              <w:rPr>
                <w:rFonts w:ascii="Arial" w:hAnsi="Arial" w:cs="Arial"/>
                <w:sz w:val="20"/>
              </w:rPr>
            </w:pPr>
          </w:p>
        </w:tc>
      </w:tr>
      <w:tr w:rsidR="001F4831" w:rsidRPr="00AA6673" w:rsidTr="008057E7">
        <w:tc>
          <w:tcPr>
            <w:tcW w:w="1083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2. Обязательства по текущей деятельности учреждения</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2.1</w:t>
            </w:r>
          </w:p>
        </w:tc>
        <w:tc>
          <w:tcPr>
            <w:tcW w:w="10263"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sz w:val="20"/>
              </w:rPr>
              <w:t>Обязательства, связанные с оплатой труда</w:t>
            </w:r>
          </w:p>
        </w:tc>
      </w:tr>
      <w:tr w:rsidR="001F4831" w:rsidRPr="00AA6673" w:rsidTr="008057E7">
        <w:tc>
          <w:tcPr>
            <w:tcW w:w="567"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1F4831" w:rsidRPr="00AA6673" w:rsidRDefault="001F4831" w:rsidP="008057E7">
            <w:pPr>
              <w:rPr>
                <w:rFonts w:ascii="Arial" w:hAnsi="Arial" w:cs="Arial"/>
                <w:sz w:val="20"/>
              </w:rPr>
            </w:pPr>
            <w:r w:rsidRPr="00AA6673">
              <w:rPr>
                <w:rFonts w:ascii="Arial" w:hAnsi="Arial" w:cs="Arial"/>
                <w:sz w:val="20"/>
              </w:rPr>
              <w:t>2.1.1</w:t>
            </w:r>
          </w:p>
        </w:tc>
        <w:tc>
          <w:tcPr>
            <w:tcW w:w="1702"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1F4831" w:rsidRPr="00AA6673" w:rsidRDefault="001F4831" w:rsidP="008057E7">
            <w:pPr>
              <w:rPr>
                <w:rFonts w:ascii="Arial" w:hAnsi="Arial" w:cs="Arial"/>
                <w:sz w:val="20"/>
              </w:rPr>
            </w:pPr>
            <w:r w:rsidRPr="00AA6673">
              <w:rPr>
                <w:rFonts w:ascii="Arial" w:hAnsi="Arial" w:cs="Arial"/>
                <w:sz w:val="20"/>
              </w:rPr>
              <w:t>Зарплата (штатные сотрудники)</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1F4831" w:rsidRPr="00AA6673" w:rsidRDefault="001F4831" w:rsidP="008057E7">
            <w:pPr>
              <w:rPr>
                <w:rFonts w:ascii="Arial" w:hAnsi="Arial" w:cs="Arial"/>
                <w:sz w:val="20"/>
              </w:rPr>
            </w:pPr>
            <w:r w:rsidRPr="00AA6673">
              <w:rPr>
                <w:rFonts w:ascii="Arial" w:hAnsi="Arial" w:cs="Arial"/>
                <w:sz w:val="20"/>
              </w:rPr>
              <w:t xml:space="preserve">Бюджетные данные ПБС </w:t>
            </w:r>
            <w:r w:rsidRPr="00AA6673">
              <w:rPr>
                <w:rFonts w:ascii="Arial" w:hAnsi="Arial" w:cs="Arial"/>
                <w:sz w:val="20"/>
              </w:rPr>
              <w:br/>
              <w:t>(ф. 0504833)</w:t>
            </w:r>
          </w:p>
        </w:tc>
        <w:tc>
          <w:tcPr>
            <w:tcW w:w="1843"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1F4831" w:rsidRPr="00AA6673" w:rsidRDefault="001F4831" w:rsidP="008057E7">
            <w:pPr>
              <w:rPr>
                <w:rFonts w:ascii="Arial" w:hAnsi="Arial" w:cs="Arial"/>
                <w:sz w:val="20"/>
              </w:rPr>
            </w:pPr>
            <w:r w:rsidRPr="00AA6673">
              <w:rPr>
                <w:rFonts w:ascii="Arial" w:hAnsi="Arial" w:cs="Arial"/>
                <w:sz w:val="20"/>
              </w:rPr>
              <w:t>Начало текущего финансового года с учетом всех изменений</w:t>
            </w:r>
          </w:p>
        </w:tc>
        <w:tc>
          <w:tcPr>
            <w:tcW w:w="1418"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1F4831" w:rsidRPr="00AA6673" w:rsidRDefault="001F4831" w:rsidP="008057E7">
            <w:pPr>
              <w:rPr>
                <w:rFonts w:ascii="Arial" w:hAnsi="Arial" w:cs="Arial"/>
                <w:sz w:val="20"/>
              </w:rPr>
            </w:pPr>
            <w:r w:rsidRPr="00AA6673">
              <w:rPr>
                <w:rFonts w:ascii="Arial" w:hAnsi="Arial" w:cs="Arial"/>
                <w:sz w:val="20"/>
              </w:rPr>
              <w:t>В объеме утвержденных ЛБО</w:t>
            </w: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F4831" w:rsidRPr="00AA6673" w:rsidRDefault="001F4831" w:rsidP="008057E7">
            <w:pPr>
              <w:jc w:val="center"/>
              <w:rPr>
                <w:rFonts w:ascii="Arial" w:hAnsi="Arial" w:cs="Arial"/>
                <w:sz w:val="20"/>
              </w:rPr>
            </w:pPr>
            <w:r w:rsidRPr="00AA6673">
              <w:rPr>
                <w:rFonts w:ascii="Arial" w:hAnsi="Arial" w:cs="Arial"/>
                <w:sz w:val="20"/>
              </w:rPr>
              <w:t>На текущий финансовый период</w:t>
            </w:r>
          </w:p>
        </w:tc>
      </w:tr>
      <w:tr w:rsidR="001F4831" w:rsidRPr="00AA6673" w:rsidTr="008057E7">
        <w:tc>
          <w:tcPr>
            <w:tcW w:w="567" w:type="dxa"/>
            <w:vMerge/>
            <w:tcBorders>
              <w:left w:val="single" w:sz="8" w:space="0" w:color="000000"/>
              <w:bottom w:val="single" w:sz="8" w:space="0" w:color="000000"/>
              <w:right w:val="single" w:sz="8" w:space="0" w:color="000000"/>
            </w:tcBorders>
            <w:tcMar>
              <w:top w:w="60" w:type="dxa"/>
              <w:left w:w="60" w:type="dxa"/>
              <w:bottom w:w="60" w:type="dxa"/>
              <w:right w:w="60" w:type="dxa"/>
            </w:tcMar>
          </w:tcPr>
          <w:p w:rsidR="001F4831" w:rsidRPr="00AA6673" w:rsidRDefault="001F4831" w:rsidP="008057E7">
            <w:pPr>
              <w:rPr>
                <w:rFonts w:ascii="Arial" w:hAnsi="Arial" w:cs="Arial"/>
                <w:sz w:val="20"/>
              </w:rPr>
            </w:pPr>
          </w:p>
        </w:tc>
        <w:tc>
          <w:tcPr>
            <w:tcW w:w="1702" w:type="dxa"/>
            <w:vMerge/>
            <w:tcBorders>
              <w:left w:val="single" w:sz="8" w:space="0" w:color="000000"/>
              <w:bottom w:val="single" w:sz="8" w:space="0" w:color="000000"/>
              <w:right w:val="single" w:sz="8" w:space="0" w:color="000000"/>
            </w:tcBorders>
            <w:tcMar>
              <w:top w:w="60" w:type="dxa"/>
              <w:left w:w="60" w:type="dxa"/>
              <w:bottom w:w="60" w:type="dxa"/>
              <w:right w:w="60" w:type="dxa"/>
            </w:tcMar>
          </w:tcPr>
          <w:p w:rsidR="001F4831" w:rsidRPr="00AA6673" w:rsidRDefault="001F4831" w:rsidP="008057E7">
            <w:pPr>
              <w:rPr>
                <w:rFonts w:ascii="Arial" w:hAnsi="Arial" w:cs="Arial"/>
                <w:sz w:val="20"/>
              </w:rPr>
            </w:pP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tcPr>
          <w:p w:rsidR="001F4831" w:rsidRPr="00AA6673" w:rsidRDefault="001F4831" w:rsidP="008057E7">
            <w:pPr>
              <w:rPr>
                <w:rFonts w:ascii="Arial" w:hAnsi="Arial" w:cs="Arial"/>
                <w:sz w:val="20"/>
              </w:rPr>
            </w:pPr>
          </w:p>
        </w:tc>
        <w:tc>
          <w:tcPr>
            <w:tcW w:w="1843" w:type="dxa"/>
            <w:vMerge/>
            <w:tcBorders>
              <w:left w:val="single" w:sz="8" w:space="0" w:color="000000"/>
              <w:bottom w:val="single" w:sz="8" w:space="0" w:color="000000"/>
              <w:right w:val="single" w:sz="8" w:space="0" w:color="000000"/>
            </w:tcBorders>
            <w:tcMar>
              <w:top w:w="60" w:type="dxa"/>
              <w:left w:w="60" w:type="dxa"/>
              <w:bottom w:w="60" w:type="dxa"/>
              <w:right w:w="60" w:type="dxa"/>
            </w:tcMar>
          </w:tcPr>
          <w:p w:rsidR="001F4831" w:rsidRPr="00AA6673" w:rsidRDefault="001F4831" w:rsidP="008057E7">
            <w:pPr>
              <w:rPr>
                <w:rFonts w:ascii="Arial" w:hAnsi="Arial" w:cs="Arial"/>
                <w:sz w:val="20"/>
              </w:rPr>
            </w:pPr>
          </w:p>
        </w:tc>
        <w:tc>
          <w:tcPr>
            <w:tcW w:w="1418" w:type="dxa"/>
            <w:vMerge/>
            <w:tcBorders>
              <w:left w:val="single" w:sz="8" w:space="0" w:color="000000"/>
              <w:bottom w:val="single" w:sz="8" w:space="0" w:color="000000"/>
              <w:right w:val="single" w:sz="8" w:space="0" w:color="000000"/>
            </w:tcBorders>
            <w:tcMar>
              <w:top w:w="60" w:type="dxa"/>
              <w:left w:w="60" w:type="dxa"/>
              <w:bottom w:w="60" w:type="dxa"/>
              <w:right w:w="60" w:type="dxa"/>
            </w:tcMar>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F4831" w:rsidRPr="00AA6673" w:rsidRDefault="001F4831" w:rsidP="008057E7">
            <w:pPr>
              <w:jc w:val="cente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2.1.2</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Расчетно-платежные ведомости </w:t>
            </w:r>
          </w:p>
          <w:p w:rsidR="001F4831" w:rsidRPr="00AA6673" w:rsidRDefault="001F4831" w:rsidP="008057E7">
            <w:pPr>
              <w:rPr>
                <w:rFonts w:ascii="Arial" w:hAnsi="Arial" w:cs="Arial"/>
                <w:sz w:val="20"/>
              </w:rPr>
            </w:pP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В момент образования </w:t>
            </w:r>
            <w:r w:rsidRPr="00AA6673">
              <w:rPr>
                <w:rFonts w:ascii="Arial" w:hAnsi="Arial" w:cs="Arial"/>
                <w:sz w:val="20"/>
              </w:rPr>
              <w:br/>
              <w:t>кредиторской задолженности – не позднее последнего дня месяца, за который производится начисление</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начисленных обязательств (платежей)</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2.2</w:t>
            </w:r>
          </w:p>
        </w:tc>
        <w:tc>
          <w:tcPr>
            <w:tcW w:w="10263"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sz w:val="20"/>
              </w:rPr>
              <w:t>Обязательства по расчетам с подотчетными лицами</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2.2.1</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sz w:val="20"/>
              </w:rPr>
              <w:t>Выдача денег под отчет сотруднику на неотложные нужды учреждения (командировочные расходы)</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Предоставленный отчет о произведенных расходах, заявление на выдачу денежных средств в подотчет, подписанного руководителем, приказ руководителя, билеты, квитанции, чеки и пр.</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Входящая дата поступившего пакета документов</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начисленных обязательств (выплат)</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2.3.</w:t>
            </w:r>
          </w:p>
        </w:tc>
        <w:tc>
          <w:tcPr>
            <w:tcW w:w="10263"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sz w:val="20"/>
              </w:rPr>
              <w:t>Обязательства перед бюджетом, по возмещению вреда, по другим выплатам (налоги, госпошлины, сборы, исполнительные документы)</w:t>
            </w:r>
          </w:p>
        </w:tc>
      </w:tr>
      <w:tr w:rsidR="001F4831" w:rsidRPr="00AA6673" w:rsidTr="008057E7">
        <w:tc>
          <w:tcPr>
            <w:tcW w:w="56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2.3.1</w:t>
            </w:r>
          </w:p>
        </w:tc>
        <w:tc>
          <w:tcPr>
            <w:tcW w:w="170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Начисление налогов (налог </w:t>
            </w:r>
            <w:r w:rsidRPr="00AA6673">
              <w:rPr>
                <w:rFonts w:ascii="Arial" w:hAnsi="Arial" w:cs="Arial"/>
                <w:sz w:val="20"/>
              </w:rPr>
              <w:lastRenderedPageBreak/>
              <w:t>на имущество, налог на прибыль, на землю, транспортный налог, НДС)</w:t>
            </w:r>
          </w:p>
        </w:tc>
        <w:tc>
          <w:tcPr>
            <w:tcW w:w="1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lastRenderedPageBreak/>
              <w:t xml:space="preserve">Налоговые регистры, </w:t>
            </w:r>
            <w:r w:rsidRPr="00AA6673">
              <w:rPr>
                <w:rFonts w:ascii="Arial" w:hAnsi="Arial" w:cs="Arial"/>
                <w:sz w:val="20"/>
              </w:rPr>
              <w:lastRenderedPageBreak/>
              <w:t>отражающие расчет налога, справки о состоянии расчетов</w:t>
            </w:r>
          </w:p>
        </w:tc>
        <w:tc>
          <w:tcPr>
            <w:tcW w:w="184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lastRenderedPageBreak/>
              <w:t xml:space="preserve">На дату образования </w:t>
            </w:r>
            <w:r w:rsidRPr="00AA6673">
              <w:rPr>
                <w:rFonts w:ascii="Arial" w:hAnsi="Arial" w:cs="Arial"/>
                <w:sz w:val="20"/>
              </w:rPr>
              <w:lastRenderedPageBreak/>
              <w:t>кредиторской задолженности – ежеквартально, не позднее последнего дня текущего квартала</w:t>
            </w:r>
          </w:p>
        </w:tc>
        <w:tc>
          <w:tcPr>
            <w:tcW w:w="141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lastRenderedPageBreak/>
              <w:t xml:space="preserve">Сумма начисленных </w:t>
            </w:r>
            <w:r w:rsidRPr="00AA6673">
              <w:rPr>
                <w:rFonts w:ascii="Arial" w:hAnsi="Arial" w:cs="Arial"/>
                <w:sz w:val="20"/>
              </w:rPr>
              <w:br/>
            </w:r>
            <w:r w:rsidRPr="00AA6673">
              <w:rPr>
                <w:rFonts w:ascii="Arial" w:hAnsi="Arial" w:cs="Arial"/>
                <w:sz w:val="20"/>
              </w:rPr>
              <w:lastRenderedPageBreak/>
              <w:t>обязательств (платежей)</w:t>
            </w: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lastRenderedPageBreak/>
              <w:t>На текущий финансовый период</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КРБ.1.502.Х1.000</w:t>
            </w:r>
          </w:p>
        </w:tc>
      </w:tr>
      <w:tr w:rsidR="001F4831" w:rsidRPr="00AA6673" w:rsidTr="008057E7">
        <w:tc>
          <w:tcPr>
            <w:tcW w:w="56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2.3.2</w:t>
            </w:r>
          </w:p>
        </w:tc>
        <w:tc>
          <w:tcPr>
            <w:tcW w:w="170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Начисление всех видов сборов, пошлин</w:t>
            </w:r>
          </w:p>
        </w:tc>
        <w:tc>
          <w:tcPr>
            <w:tcW w:w="1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ind w:right="-60"/>
              <w:rPr>
                <w:rFonts w:ascii="Arial" w:hAnsi="Arial" w:cs="Arial"/>
                <w:sz w:val="20"/>
              </w:rPr>
            </w:pPr>
            <w:r w:rsidRPr="00AA6673">
              <w:rPr>
                <w:rFonts w:ascii="Arial" w:hAnsi="Arial" w:cs="Arial"/>
                <w:sz w:val="20"/>
              </w:rPr>
              <w:t xml:space="preserve">Бухгалтерские справки </w:t>
            </w:r>
            <w:r w:rsidRPr="00AA6673">
              <w:rPr>
                <w:rFonts w:ascii="Arial" w:hAnsi="Arial" w:cs="Arial"/>
                <w:sz w:val="20"/>
              </w:rPr>
              <w:br/>
              <w:t>(ф. 0504833) с приложением расчетов.</w:t>
            </w:r>
          </w:p>
          <w:p w:rsidR="001F4831" w:rsidRPr="00AA6673" w:rsidRDefault="001F4831" w:rsidP="008057E7">
            <w:pPr>
              <w:rPr>
                <w:rFonts w:ascii="Arial" w:hAnsi="Arial" w:cs="Arial"/>
                <w:sz w:val="20"/>
              </w:rPr>
            </w:pPr>
            <w:r w:rsidRPr="00AA6673">
              <w:rPr>
                <w:rFonts w:ascii="Arial" w:hAnsi="Arial" w:cs="Arial"/>
                <w:sz w:val="20"/>
              </w:rPr>
              <w:t xml:space="preserve">Служебные записки (другие распоряжения руководителя) </w:t>
            </w:r>
          </w:p>
        </w:tc>
        <w:tc>
          <w:tcPr>
            <w:tcW w:w="184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t>Дата подписания подтверждающих документов либо д</w:t>
            </w:r>
            <w:r w:rsidRPr="00AA6673">
              <w:rPr>
                <w:rFonts w:ascii="Arial" w:hAnsi="Arial" w:cs="Arial"/>
                <w:sz w:val="20"/>
              </w:rPr>
              <w:t>ата произведенного кассового расхода.</w:t>
            </w:r>
            <w:r w:rsidRPr="00AA6673">
              <w:t xml:space="preserve"> В случае задержки документации – дата поступления документации в бухгалтерию</w:t>
            </w:r>
          </w:p>
        </w:tc>
        <w:tc>
          <w:tcPr>
            <w:tcW w:w="141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начисленных обязательств (платежей)</w:t>
            </w: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текущий финансовый период</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КРБ.1.502.Х1.000</w:t>
            </w:r>
          </w:p>
        </w:tc>
      </w:tr>
      <w:tr w:rsidR="001F4831" w:rsidRPr="00AA6673" w:rsidTr="008057E7">
        <w:tc>
          <w:tcPr>
            <w:tcW w:w="56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2.3.3</w:t>
            </w:r>
          </w:p>
        </w:tc>
        <w:tc>
          <w:tcPr>
            <w:tcW w:w="170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Начисление штрафных санкций и сумм, предписанных судом</w:t>
            </w:r>
          </w:p>
        </w:tc>
        <w:tc>
          <w:tcPr>
            <w:tcW w:w="1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Исполнительный лист.</w:t>
            </w:r>
          </w:p>
          <w:p w:rsidR="001F4831" w:rsidRPr="00AA6673" w:rsidRDefault="001F4831" w:rsidP="008057E7">
            <w:pPr>
              <w:rPr>
                <w:rFonts w:ascii="Arial" w:hAnsi="Arial" w:cs="Arial"/>
                <w:sz w:val="20"/>
              </w:rPr>
            </w:pPr>
            <w:r w:rsidRPr="00AA6673">
              <w:rPr>
                <w:rFonts w:ascii="Arial" w:hAnsi="Arial" w:cs="Arial"/>
                <w:sz w:val="20"/>
              </w:rPr>
              <w:t>Судебный приказ.</w:t>
            </w:r>
          </w:p>
          <w:p w:rsidR="001F4831" w:rsidRPr="00AA6673" w:rsidRDefault="001F4831" w:rsidP="008057E7">
            <w:pPr>
              <w:rPr>
                <w:rFonts w:ascii="Arial" w:hAnsi="Arial" w:cs="Arial"/>
                <w:sz w:val="20"/>
              </w:rPr>
            </w:pPr>
            <w:r w:rsidRPr="00AA6673">
              <w:rPr>
                <w:rFonts w:ascii="Arial" w:hAnsi="Arial" w:cs="Arial"/>
                <w:sz w:val="20"/>
              </w:rPr>
              <w:t>Постановления судебных (следственных) органов. Акты, требования об уплате, справки о состоянии расчетов.</w:t>
            </w:r>
          </w:p>
          <w:p w:rsidR="001F4831" w:rsidRPr="00AA6673" w:rsidRDefault="001F4831" w:rsidP="008057E7">
            <w:pPr>
              <w:rPr>
                <w:rFonts w:ascii="Arial" w:hAnsi="Arial" w:cs="Arial"/>
                <w:sz w:val="20"/>
              </w:rPr>
            </w:pPr>
          </w:p>
        </w:tc>
        <w:tc>
          <w:tcPr>
            <w:tcW w:w="184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t>Дата подписания подтверждающих документов либо д</w:t>
            </w:r>
            <w:r w:rsidRPr="00AA6673">
              <w:rPr>
                <w:rFonts w:ascii="Arial" w:hAnsi="Arial" w:cs="Arial"/>
                <w:sz w:val="20"/>
              </w:rPr>
              <w:t>ата произведенного кассового расхода.</w:t>
            </w:r>
            <w:r w:rsidRPr="00AA6673">
              <w:t xml:space="preserve"> В случае задержки документации – дата поступления документации в бухгалтерию</w:t>
            </w:r>
          </w:p>
        </w:tc>
        <w:tc>
          <w:tcPr>
            <w:tcW w:w="141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начисленных обязательств (выплат)</w:t>
            </w: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текущий финансовый период</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КРБ.1.502.Х1.000</w:t>
            </w:r>
          </w:p>
          <w:p w:rsidR="001F4831" w:rsidRPr="00AA6673" w:rsidRDefault="001F4831" w:rsidP="008057E7">
            <w:pPr>
              <w:jc w:val="center"/>
              <w:rPr>
                <w:rFonts w:ascii="Arial" w:hAnsi="Arial" w:cs="Arial"/>
                <w:sz w:val="20"/>
              </w:rPr>
            </w:pPr>
          </w:p>
        </w:tc>
      </w:tr>
      <w:tr w:rsidR="001F4831" w:rsidRPr="00AA6673" w:rsidTr="008057E7">
        <w:tc>
          <w:tcPr>
            <w:tcW w:w="567" w:type="dxa"/>
            <w:vMerge/>
            <w:tcBorders>
              <w:left w:val="single" w:sz="8" w:space="0" w:color="000000"/>
              <w:right w:val="single" w:sz="8" w:space="0" w:color="000000"/>
            </w:tcBorders>
            <w:vAlign w:val="center"/>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F4831" w:rsidRPr="00AA6673" w:rsidRDefault="001F4831" w:rsidP="008057E7">
            <w:pPr>
              <w:jc w:val="cente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c>
          <w:tcPr>
            <w:tcW w:w="567" w:type="dxa"/>
            <w:vMerge/>
            <w:tcBorders>
              <w:left w:val="single" w:sz="8" w:space="0" w:color="000000"/>
              <w:right w:val="single" w:sz="8" w:space="0" w:color="000000"/>
            </w:tcBorders>
            <w:vAlign w:val="center"/>
          </w:tcPr>
          <w:p w:rsidR="001F4831" w:rsidRPr="00AA6673" w:rsidRDefault="001F4831" w:rsidP="008057E7">
            <w:pPr>
              <w:rPr>
                <w:rFonts w:ascii="Arial" w:hAnsi="Arial" w:cs="Arial"/>
                <w:sz w:val="20"/>
              </w:rPr>
            </w:pPr>
          </w:p>
        </w:tc>
        <w:tc>
          <w:tcPr>
            <w:tcW w:w="1702" w:type="dxa"/>
            <w:vMerge/>
            <w:tcBorders>
              <w:left w:val="single" w:sz="8" w:space="0" w:color="000000"/>
              <w:right w:val="single" w:sz="8" w:space="0" w:color="000000"/>
            </w:tcBorders>
            <w:vAlign w:val="center"/>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vAlign w:val="center"/>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vAlign w:val="center"/>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vAlign w:val="center"/>
          </w:tcPr>
          <w:p w:rsidR="001F4831" w:rsidRPr="00AA6673" w:rsidRDefault="001F4831" w:rsidP="008057E7">
            <w:pPr>
              <w:rPr>
                <w:rFonts w:ascii="Arial" w:hAnsi="Arial" w:cs="Arial"/>
                <w:sz w:val="20"/>
              </w:rPr>
            </w:pPr>
          </w:p>
        </w:tc>
        <w:tc>
          <w:tcPr>
            <w:tcW w:w="3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left w:val="single" w:sz="8" w:space="0" w:color="000000"/>
              <w:bottom w:val="single" w:sz="8" w:space="0" w:color="000000"/>
              <w:right w:val="single" w:sz="8" w:space="0" w:color="000000"/>
            </w:tcBorders>
            <w:vAlign w:val="center"/>
          </w:tcPr>
          <w:p w:rsidR="001F4831" w:rsidRPr="00AA6673" w:rsidRDefault="001F4831" w:rsidP="008057E7">
            <w:pPr>
              <w:rPr>
                <w:rFonts w:ascii="Arial" w:hAnsi="Arial" w:cs="Arial"/>
                <w:sz w:val="20"/>
              </w:rPr>
            </w:pPr>
          </w:p>
        </w:tc>
        <w:tc>
          <w:tcPr>
            <w:tcW w:w="1702" w:type="dxa"/>
            <w:vMerge/>
            <w:tcBorders>
              <w:left w:val="single" w:sz="8" w:space="0" w:color="000000"/>
              <w:bottom w:val="single" w:sz="8" w:space="0" w:color="000000"/>
              <w:right w:val="single" w:sz="8" w:space="0" w:color="000000"/>
            </w:tcBorders>
            <w:vAlign w:val="center"/>
          </w:tcPr>
          <w:p w:rsidR="001F4831" w:rsidRPr="00AA6673" w:rsidRDefault="001F4831" w:rsidP="008057E7">
            <w:pPr>
              <w:rPr>
                <w:rFonts w:ascii="Arial" w:hAnsi="Arial" w:cs="Arial"/>
                <w:sz w:val="20"/>
              </w:rPr>
            </w:pPr>
          </w:p>
        </w:tc>
        <w:tc>
          <w:tcPr>
            <w:tcW w:w="1417" w:type="dxa"/>
            <w:vMerge/>
            <w:tcBorders>
              <w:left w:val="single" w:sz="8" w:space="0" w:color="000000"/>
              <w:bottom w:val="single" w:sz="8" w:space="0" w:color="000000"/>
              <w:right w:val="single" w:sz="8" w:space="0" w:color="000000"/>
            </w:tcBorders>
            <w:vAlign w:val="center"/>
          </w:tcPr>
          <w:p w:rsidR="001F4831" w:rsidRPr="00AA6673" w:rsidRDefault="001F4831" w:rsidP="008057E7">
            <w:pPr>
              <w:rPr>
                <w:rFonts w:ascii="Arial" w:hAnsi="Arial" w:cs="Arial"/>
                <w:sz w:val="20"/>
              </w:rPr>
            </w:pPr>
          </w:p>
        </w:tc>
        <w:tc>
          <w:tcPr>
            <w:tcW w:w="1843" w:type="dxa"/>
            <w:vMerge/>
            <w:tcBorders>
              <w:left w:val="single" w:sz="8" w:space="0" w:color="000000"/>
              <w:bottom w:val="single" w:sz="8" w:space="0" w:color="000000"/>
              <w:right w:val="single" w:sz="8" w:space="0" w:color="000000"/>
            </w:tcBorders>
            <w:vAlign w:val="center"/>
          </w:tcPr>
          <w:p w:rsidR="001F4831" w:rsidRPr="00AA6673" w:rsidRDefault="001F4831" w:rsidP="008057E7">
            <w:pPr>
              <w:rPr>
                <w:rFonts w:ascii="Arial" w:hAnsi="Arial" w:cs="Arial"/>
                <w:sz w:val="20"/>
              </w:rPr>
            </w:pPr>
          </w:p>
        </w:tc>
        <w:tc>
          <w:tcPr>
            <w:tcW w:w="1418" w:type="dxa"/>
            <w:vMerge/>
            <w:tcBorders>
              <w:left w:val="single" w:sz="8" w:space="0" w:color="000000"/>
              <w:bottom w:val="single" w:sz="8" w:space="0" w:color="000000"/>
              <w:right w:val="single" w:sz="8" w:space="0" w:color="000000"/>
            </w:tcBorders>
            <w:vAlign w:val="center"/>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F4831" w:rsidRPr="00AA6673" w:rsidRDefault="001F4831" w:rsidP="008057E7">
            <w:pPr>
              <w:jc w:val="center"/>
              <w:rPr>
                <w:rFonts w:ascii="Arial" w:hAnsi="Arial" w:cs="Arial"/>
                <w:sz w:val="20"/>
              </w:rPr>
            </w:pPr>
            <w:r w:rsidRPr="00AA6673">
              <w:rPr>
                <w:rFonts w:ascii="Arial" w:hAnsi="Arial" w:cs="Arial"/>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F4831" w:rsidRPr="00AA6673" w:rsidRDefault="001F4831" w:rsidP="008057E7">
            <w:pPr>
              <w:jc w:val="center"/>
              <w:rPr>
                <w:rFonts w:ascii="Arial" w:hAnsi="Arial" w:cs="Arial"/>
                <w:sz w:val="20"/>
              </w:rPr>
            </w:pPr>
            <w:r w:rsidRPr="00AA6673">
              <w:rPr>
                <w:rFonts w:ascii="Arial" w:hAnsi="Arial" w:cs="Arial"/>
                <w:sz w:val="20"/>
              </w:rPr>
              <w:t>КРБ.1.502.Х1.000</w:t>
            </w:r>
          </w:p>
          <w:p w:rsidR="001F4831" w:rsidRPr="00AA6673" w:rsidRDefault="001F4831" w:rsidP="008057E7">
            <w:pPr>
              <w:jc w:val="center"/>
              <w:rPr>
                <w:rFonts w:ascii="Arial" w:hAnsi="Arial" w:cs="Arial"/>
                <w:sz w:val="20"/>
              </w:rPr>
            </w:pP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2.4.</w:t>
            </w:r>
          </w:p>
        </w:tc>
        <w:tc>
          <w:tcPr>
            <w:tcW w:w="10263"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sz w:val="20"/>
              </w:rPr>
              <w:t>Публичные нормативные обязательства (социальное обеспечение, пособия)</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2.4.1</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Все виды компенсационных выплат, осуществляемых в адрес физических лиц, – пенсии, пособия и т. д.</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Расчетные ведомости.</w:t>
            </w:r>
          </w:p>
          <w:p w:rsidR="001F4831" w:rsidRPr="00AA6673" w:rsidRDefault="001F4831" w:rsidP="008057E7">
            <w:pPr>
              <w:rPr>
                <w:rFonts w:ascii="Arial" w:hAnsi="Arial" w:cs="Arial"/>
                <w:sz w:val="20"/>
              </w:rPr>
            </w:pPr>
            <w:r w:rsidRPr="00AA6673">
              <w:rPr>
                <w:rFonts w:ascii="Arial" w:hAnsi="Arial" w:cs="Arial"/>
                <w:sz w:val="20"/>
              </w:rPr>
              <w:t xml:space="preserve">Бухгалтерская справка (ф. 0504833)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На дату образования кредиторской задолженности – дата поступления документов в бухгалтерию</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начисленных публичных нормативных обязательств (выплат)</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КРБ.1.503.13.000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2.5</w:t>
            </w:r>
          </w:p>
        </w:tc>
        <w:tc>
          <w:tcPr>
            <w:tcW w:w="10263"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sz w:val="20"/>
              </w:rPr>
              <w:t>Публичные обязательства, не относящиеся к нормативным</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2.5.2</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Выплаты муниципальнымслужащим, сотрудникам казенных учреждений</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Договор (контракт).</w:t>
            </w:r>
          </w:p>
          <w:p w:rsidR="001F4831" w:rsidRPr="00AA6673" w:rsidRDefault="001F4831" w:rsidP="008057E7">
            <w:pPr>
              <w:rPr>
                <w:rFonts w:ascii="Arial" w:hAnsi="Arial" w:cs="Arial"/>
                <w:sz w:val="20"/>
              </w:rPr>
            </w:pPr>
            <w:r w:rsidRPr="00AA6673">
              <w:rPr>
                <w:rFonts w:ascii="Arial" w:hAnsi="Arial" w:cs="Arial"/>
                <w:sz w:val="20"/>
              </w:rPr>
              <w:t>Реестр выплат.</w:t>
            </w:r>
          </w:p>
          <w:p w:rsidR="001F4831" w:rsidRPr="00AA6673" w:rsidRDefault="001F4831" w:rsidP="008057E7">
            <w:pPr>
              <w:rPr>
                <w:rFonts w:ascii="Arial" w:hAnsi="Arial" w:cs="Arial"/>
                <w:sz w:val="20"/>
              </w:rPr>
            </w:pPr>
            <w:r w:rsidRPr="00AA6673">
              <w:rPr>
                <w:rFonts w:ascii="Arial" w:hAnsi="Arial" w:cs="Arial"/>
                <w:sz w:val="20"/>
              </w:rPr>
              <w:t xml:space="preserve">Бухгалтерская справка (ф. 0504833)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поступления документов в бухгалтерию</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начисленных публичных обязательств (выплат)</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c>
          <w:tcPr>
            <w:tcW w:w="1083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3. Обязательства по предоставлению субсидий и межбюджетных трансфертов</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3.1</w:t>
            </w:r>
          </w:p>
        </w:tc>
        <w:tc>
          <w:tcPr>
            <w:tcW w:w="10263"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sz w:val="20"/>
              </w:rPr>
              <w:t>Предоставление субсидий:</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lastRenderedPageBreak/>
              <w:t>3.1.1</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бюджетным учреждениям на возмещение нормативных затрат, связанных с выполнением муниципального задания;– бюджетным учреждениям, на осуществление капитальных вложений;</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Уведомление об изменении ЛБО. Соглашение о предоставлении субсидии.</w:t>
            </w:r>
          </w:p>
          <w:p w:rsidR="001F4831" w:rsidRPr="00AA6673" w:rsidRDefault="001F4831" w:rsidP="008057E7">
            <w:pPr>
              <w:rPr>
                <w:rFonts w:ascii="Arial" w:hAnsi="Arial" w:cs="Arial"/>
                <w:sz w:val="20"/>
              </w:rPr>
            </w:pPr>
            <w:r w:rsidRPr="00AA6673">
              <w:rPr>
                <w:rFonts w:ascii="Arial" w:hAnsi="Arial" w:cs="Arial"/>
                <w:sz w:val="20"/>
              </w:rPr>
              <w:t xml:space="preserve">Иные документы, предусмотренные условиями соглашения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подписания  уведомления</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Объем утвержденных ЛБО на предоставление субсидий в соответствии с нормативно-правовыми актами</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rPr>
          <w:trHeight w:val="3220"/>
        </w:trPr>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3.1.2</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бюджетным учреждениям на иные цели;</w:t>
            </w:r>
          </w:p>
        </w:tc>
        <w:tc>
          <w:tcPr>
            <w:tcW w:w="1417"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Уведомление об изменении ЛБО. Соглашение о предоставлении субсидии.</w:t>
            </w:r>
          </w:p>
          <w:p w:rsidR="001F4831" w:rsidRPr="00AA6673" w:rsidRDefault="001F4831" w:rsidP="008057E7">
            <w:pPr>
              <w:rPr>
                <w:rFonts w:ascii="Arial" w:hAnsi="Arial" w:cs="Arial"/>
                <w:sz w:val="20"/>
              </w:rPr>
            </w:pPr>
            <w:r w:rsidRPr="00AA6673">
              <w:rPr>
                <w:rFonts w:ascii="Arial" w:hAnsi="Arial" w:cs="Arial"/>
                <w:sz w:val="20"/>
              </w:rPr>
              <w:t>Иные документы, предусмотренные условиями соглашения</w:t>
            </w:r>
          </w:p>
        </w:tc>
        <w:tc>
          <w:tcPr>
            <w:tcW w:w="1843"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подписания  уведомления</w:t>
            </w:r>
          </w:p>
        </w:tc>
        <w:tc>
          <w:tcPr>
            <w:tcW w:w="1418"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Объем утвержденных ЛБО на предоставление субсидий в соответствии с нормативно-правовыми актами</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rPr>
          <w:trHeight w:val="4140"/>
        </w:trPr>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3.1.3</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Предоставление межбюджетных трансфертов</w:t>
            </w:r>
          </w:p>
        </w:tc>
        <w:tc>
          <w:tcPr>
            <w:tcW w:w="1417"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Уведомление об изменении ЛБО. Соглашение о предоставлении субсидий, субвенций или иных межбюджетных трансфертов</w:t>
            </w:r>
          </w:p>
          <w:p w:rsidR="001F4831" w:rsidRPr="00AA6673" w:rsidRDefault="001F4831" w:rsidP="008057E7">
            <w:pPr>
              <w:rPr>
                <w:rFonts w:ascii="Arial" w:hAnsi="Arial" w:cs="Arial"/>
                <w:sz w:val="20"/>
              </w:rPr>
            </w:pPr>
            <w:r w:rsidRPr="00AA6673">
              <w:rPr>
                <w:rFonts w:ascii="Arial" w:hAnsi="Arial" w:cs="Arial"/>
                <w:sz w:val="20"/>
              </w:rPr>
              <w:t>Соответствующие нормативно-правовые акты</w:t>
            </w:r>
          </w:p>
        </w:tc>
        <w:tc>
          <w:tcPr>
            <w:tcW w:w="1843"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Дата подписания  уведомления </w:t>
            </w:r>
          </w:p>
          <w:p w:rsidR="001F4831" w:rsidRPr="00AA6673" w:rsidRDefault="001F4831" w:rsidP="008057E7">
            <w:pPr>
              <w:rPr>
                <w:rFonts w:ascii="Arial" w:hAnsi="Arial" w:cs="Arial"/>
                <w:sz w:val="20"/>
              </w:rPr>
            </w:pPr>
            <w:r w:rsidRPr="00AA6673">
              <w:rPr>
                <w:rFonts w:ascii="Arial" w:hAnsi="Arial" w:cs="Arial"/>
                <w:sz w:val="20"/>
              </w:rPr>
              <w:t>Дата в соответствии с нормативно-правовым актом</w:t>
            </w:r>
          </w:p>
        </w:tc>
        <w:tc>
          <w:tcPr>
            <w:tcW w:w="1418"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Объем лимитов бюджетных обязательст на предоставление обусловленных законом дотаций, субсидий, субвенций и иных межбюджетных трансфертов</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КРБ.1.503.13.000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c>
          <w:tcPr>
            <w:tcW w:w="1083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4. Прочие обязательства</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4.3</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Иные обязательства</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Документы, подтверждающие возникновение обязательства (накладная, акт свидетельства,протокол Заседания Совета Партнеров и </w:t>
            </w:r>
            <w:r w:rsidRPr="00AA6673">
              <w:rPr>
                <w:rFonts w:ascii="Arial" w:hAnsi="Arial" w:cs="Arial"/>
                <w:sz w:val="20"/>
              </w:rPr>
              <w:lastRenderedPageBreak/>
              <w:t>прочие)</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lastRenderedPageBreak/>
              <w:t>Дата подписания подтверждающих документов либо дата произведенного кассового расхода. В случае задержки документации – дата поступления документации в бухгалтерию</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принятых обязательств</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c>
          <w:tcPr>
            <w:tcW w:w="1083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lastRenderedPageBreak/>
              <w:t>5. Отложенные обязательства</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5.1</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Принятие обязательства на сумму созданного резерва</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Бухгалтерская справка (ф. 0504833) с приложением расчетов</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расчета резерва</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Сумма оценочного значения, по методу, предусмотренному в учетной политике </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КРБ.1.501.93.000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КРБ.1.502.99.000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5.2</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Уменьшение размера созданного резерва</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Приказ руководителя. Бухгалтерская справка (ф. 0504833) с приложением расчетов</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определенная в приказе об уменьшении размера резерва</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на которую будет уменьшен резерв, отражается способом «Красное сторно»</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КРБ.1.501.93.000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КРБ.1.502.99.000</w:t>
            </w:r>
          </w:p>
        </w:tc>
      </w:tr>
      <w:tr w:rsidR="001F4831" w:rsidRPr="00AA6673" w:rsidTr="008057E7">
        <w:trPr>
          <w:trHeight w:val="337"/>
        </w:trPr>
        <w:tc>
          <w:tcPr>
            <w:tcW w:w="56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5.3</w:t>
            </w:r>
          </w:p>
        </w:tc>
        <w:tc>
          <w:tcPr>
            <w:tcW w:w="1702"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Отражение принятого обязательства при осуществлении расходов за счет созданных резервов</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Документы, подтверждающие возникновение обязательства/ </w:t>
            </w:r>
            <w:r w:rsidRPr="00AA6673">
              <w:rPr>
                <w:rFonts w:ascii="Arial" w:hAnsi="Arial" w:cs="Arial"/>
                <w:sz w:val="20"/>
              </w:rPr>
              <w:br/>
              <w:t xml:space="preserve">Бухгалтерская справка </w:t>
            </w:r>
            <w:r w:rsidRPr="00AA6673">
              <w:rPr>
                <w:rFonts w:ascii="Arial" w:hAnsi="Arial" w:cs="Arial"/>
                <w:sz w:val="20"/>
              </w:rPr>
              <w:br/>
              <w:t>(ф. 0504833)</w:t>
            </w:r>
          </w:p>
          <w:p w:rsidR="001F4831" w:rsidRPr="00AA6673" w:rsidRDefault="001F4831" w:rsidP="008057E7">
            <w:pPr>
              <w:rPr>
                <w:rFonts w:ascii="Arial" w:hAnsi="Arial" w:cs="Arial"/>
                <w:sz w:val="20"/>
              </w:rPr>
            </w:pPr>
            <w:r w:rsidRPr="00AA6673">
              <w:rPr>
                <w:rFonts w:ascii="Arial" w:hAnsi="Arial" w:cs="Arial"/>
                <w:sz w:val="20"/>
              </w:rPr>
              <w:t> </w:t>
            </w:r>
          </w:p>
        </w:tc>
        <w:tc>
          <w:tcPr>
            <w:tcW w:w="1843"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В момент образования кредиторской задолженности</w:t>
            </w:r>
          </w:p>
          <w:p w:rsidR="001F4831" w:rsidRPr="00AA6673" w:rsidRDefault="001F4831" w:rsidP="008057E7">
            <w:pPr>
              <w:rPr>
                <w:rFonts w:ascii="Arial" w:hAnsi="Arial" w:cs="Arial"/>
                <w:sz w:val="20"/>
              </w:rPr>
            </w:pPr>
            <w:r w:rsidRPr="00AA6673">
              <w:rPr>
                <w:rFonts w:ascii="Arial" w:hAnsi="Arial" w:cs="Arial"/>
                <w:sz w:val="20"/>
              </w:rPr>
              <w:t> </w:t>
            </w:r>
          </w:p>
        </w:tc>
        <w:tc>
          <w:tcPr>
            <w:tcW w:w="1418"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Сумма принятого обязательства в рамках созданного резерва </w:t>
            </w:r>
          </w:p>
          <w:p w:rsidR="001F4831" w:rsidRPr="00AA6673" w:rsidRDefault="001F4831" w:rsidP="008057E7">
            <w:pPr>
              <w:rPr>
                <w:rFonts w:ascii="Arial" w:hAnsi="Arial" w:cs="Arial"/>
                <w:sz w:val="20"/>
              </w:rPr>
            </w:pPr>
            <w:r w:rsidRPr="00AA6673">
              <w:rPr>
                <w:rFonts w:ascii="Arial" w:hAnsi="Arial" w:cs="Arial"/>
                <w:sz w:val="20"/>
              </w:rPr>
              <w:t> </w:t>
            </w:r>
          </w:p>
        </w:tc>
        <w:tc>
          <w:tcPr>
            <w:tcW w:w="3883" w:type="dxa"/>
            <w:gridSpan w:val="2"/>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На текущий финансовый период</w:t>
            </w:r>
          </w:p>
        </w:tc>
      </w:tr>
      <w:tr w:rsidR="001F4831" w:rsidRPr="00AA6673" w:rsidTr="008057E7">
        <w:trPr>
          <w:trHeight w:val="300"/>
        </w:trPr>
        <w:tc>
          <w:tcPr>
            <w:tcW w:w="567" w:type="dxa"/>
            <w:vMerge/>
            <w:tcBorders>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p>
        </w:tc>
        <w:tc>
          <w:tcPr>
            <w:tcW w:w="1702" w:type="dxa"/>
            <w:vMerge/>
            <w:tcBorders>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КРБ.1.502.99.000</w:t>
            </w:r>
          </w:p>
        </w:tc>
        <w:tc>
          <w:tcPr>
            <w:tcW w:w="1899"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КРБ.1.502.11.000</w:t>
            </w:r>
          </w:p>
        </w:tc>
      </w:tr>
      <w:tr w:rsidR="001F4831" w:rsidRPr="00AA6673" w:rsidTr="008057E7">
        <w:trPr>
          <w:trHeight w:val="224"/>
        </w:trPr>
        <w:tc>
          <w:tcPr>
            <w:tcW w:w="567" w:type="dxa"/>
            <w:vMerge/>
            <w:tcBorders>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p>
        </w:tc>
        <w:tc>
          <w:tcPr>
            <w:tcW w:w="1702" w:type="dxa"/>
            <w:vMerge/>
            <w:tcBorders>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p>
        </w:tc>
        <w:tc>
          <w:tcPr>
            <w:tcW w:w="3883" w:type="dxa"/>
            <w:gridSpan w:val="2"/>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p>
        </w:tc>
        <w:tc>
          <w:tcPr>
            <w:tcW w:w="1702"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984"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КРБ.1.502.99.000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rPr>
                <w:rFonts w:ascii="Arial" w:hAnsi="Arial" w:cs="Arial"/>
                <w:sz w:val="20"/>
              </w:rPr>
            </w:pPr>
            <w:r w:rsidRPr="00AA6673">
              <w:rPr>
                <w:rFonts w:ascii="Arial" w:hAnsi="Arial" w:cs="Arial"/>
                <w:sz w:val="20"/>
              </w:rPr>
              <w:t>КРБ.1.502.Х1.000</w:t>
            </w:r>
          </w:p>
        </w:tc>
      </w:tr>
      <w:tr w:rsidR="001F4831" w:rsidRPr="00AA6673" w:rsidTr="008057E7">
        <w:tc>
          <w:tcPr>
            <w:tcW w:w="567"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5.4</w:t>
            </w:r>
          </w:p>
        </w:tc>
        <w:tc>
          <w:tcPr>
            <w:tcW w:w="1702"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sz w:val="20"/>
              </w:rPr>
              <w:t>Скорректирована сумма ЛБО</w:t>
            </w:r>
          </w:p>
        </w:tc>
        <w:tc>
          <w:tcPr>
            <w:tcW w:w="1417" w:type="dxa"/>
            <w:vMerge/>
            <w:tcBorders>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3883"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текущий финансовый период</w:t>
            </w:r>
          </w:p>
        </w:tc>
      </w:tr>
      <w:tr w:rsidR="001F4831" w:rsidRPr="00AA6673" w:rsidTr="008057E7">
        <w:tc>
          <w:tcPr>
            <w:tcW w:w="567" w:type="dxa"/>
            <w:vMerge/>
            <w:tcBorders>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p>
        </w:tc>
        <w:tc>
          <w:tcPr>
            <w:tcW w:w="1702" w:type="dxa"/>
            <w:vMerge/>
            <w:tcBorders>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984"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КРБ.1.501.13.000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КРБ.1.501.93.000</w:t>
            </w:r>
          </w:p>
        </w:tc>
      </w:tr>
      <w:tr w:rsidR="001F4831" w:rsidRPr="00AA6673" w:rsidTr="008057E7">
        <w:tc>
          <w:tcPr>
            <w:tcW w:w="567" w:type="dxa"/>
            <w:vMerge/>
            <w:tcBorders>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p>
        </w:tc>
        <w:tc>
          <w:tcPr>
            <w:tcW w:w="1702" w:type="dxa"/>
            <w:vMerge/>
            <w:tcBorders>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3883"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На плановый период</w:t>
            </w:r>
          </w:p>
        </w:tc>
      </w:tr>
      <w:tr w:rsidR="001F4831" w:rsidRPr="00AA6673" w:rsidTr="008057E7">
        <w:tc>
          <w:tcPr>
            <w:tcW w:w="567"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p>
        </w:tc>
        <w:tc>
          <w:tcPr>
            <w:tcW w:w="1702"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843"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418"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984"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КРБ.1.501.Х3.000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КРБ.1.501.93.000</w:t>
            </w:r>
          </w:p>
        </w:tc>
      </w:tr>
      <w:tr w:rsidR="001F4831" w:rsidRPr="00AA6673" w:rsidTr="008057E7">
        <w:tc>
          <w:tcPr>
            <w:tcW w:w="567"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5.5</w:t>
            </w:r>
          </w:p>
        </w:tc>
        <w:tc>
          <w:tcPr>
            <w:tcW w:w="170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Скорректированы ранее принятые бюджетные обязательства по зарплате – в части отпускных, начисленных за счет резерва на отпуск</w:t>
            </w:r>
          </w:p>
        </w:tc>
        <w:tc>
          <w:tcPr>
            <w:tcW w:w="1417"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Документы, подтверждающие возникновение обязательства по отпускным/ </w:t>
            </w:r>
            <w:r w:rsidRPr="00AA6673">
              <w:rPr>
                <w:rFonts w:ascii="Arial" w:hAnsi="Arial" w:cs="Arial"/>
                <w:sz w:val="20"/>
              </w:rPr>
              <w:br/>
              <w:t xml:space="preserve">Бухгалтерская справка </w:t>
            </w:r>
            <w:r w:rsidRPr="00AA6673">
              <w:rPr>
                <w:rFonts w:ascii="Arial" w:hAnsi="Arial" w:cs="Arial"/>
                <w:sz w:val="20"/>
              </w:rPr>
              <w:br/>
              <w:t>(ф. 0504833)</w:t>
            </w:r>
          </w:p>
          <w:p w:rsidR="001F4831" w:rsidRPr="00AA6673" w:rsidRDefault="001F4831" w:rsidP="008057E7">
            <w:pPr>
              <w:rPr>
                <w:rFonts w:ascii="Arial" w:hAnsi="Arial" w:cs="Arial"/>
                <w:sz w:val="20"/>
              </w:rPr>
            </w:pPr>
            <w:r w:rsidRPr="00AA6673">
              <w:rPr>
                <w:rFonts w:ascii="Arial" w:hAnsi="Arial" w:cs="Arial"/>
                <w:sz w:val="20"/>
              </w:rPr>
              <w:t> </w:t>
            </w:r>
          </w:p>
        </w:tc>
        <w:tc>
          <w:tcPr>
            <w:tcW w:w="1843"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В момент образования кредиторской задолженности по отпускным</w:t>
            </w:r>
          </w:p>
          <w:p w:rsidR="001F4831" w:rsidRPr="00AA6673" w:rsidRDefault="001F4831" w:rsidP="008057E7">
            <w:pPr>
              <w:rPr>
                <w:rFonts w:ascii="Arial" w:hAnsi="Arial" w:cs="Arial"/>
                <w:sz w:val="20"/>
              </w:rPr>
            </w:pPr>
            <w:r w:rsidRPr="00AA6673">
              <w:rPr>
                <w:rFonts w:ascii="Arial" w:hAnsi="Arial" w:cs="Arial"/>
                <w:sz w:val="20"/>
              </w:rPr>
              <w:t> </w:t>
            </w:r>
          </w:p>
        </w:tc>
        <w:tc>
          <w:tcPr>
            <w:tcW w:w="1418"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принятого обязательства по отпускным за счет резерва способом «Красное сторно»</w:t>
            </w:r>
          </w:p>
          <w:p w:rsidR="001F4831" w:rsidRPr="00AA6673" w:rsidRDefault="001F4831" w:rsidP="008057E7">
            <w:pPr>
              <w:rPr>
                <w:rFonts w:ascii="Arial" w:hAnsi="Arial" w:cs="Arial"/>
                <w:sz w:val="20"/>
              </w:rPr>
            </w:pPr>
            <w:r w:rsidRPr="00AA6673">
              <w:rPr>
                <w:rFonts w:ascii="Arial" w:hAnsi="Arial" w:cs="Arial"/>
                <w:sz w:val="20"/>
              </w:rPr>
              <w:t> </w:t>
            </w:r>
          </w:p>
        </w:tc>
        <w:tc>
          <w:tcPr>
            <w:tcW w:w="1984"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  КРБ.1.501.13.000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color w:val="000000"/>
                <w:sz w:val="20"/>
                <w:shd w:val="clear" w:color="auto" w:fill="FFFFFF"/>
              </w:rPr>
              <w:t xml:space="preserve">  КРБ.1.502.11.000</w:t>
            </w:r>
          </w:p>
        </w:tc>
      </w:tr>
      <w:tr w:rsidR="001F4831" w:rsidRPr="00AA6673" w:rsidTr="008057E7">
        <w:tc>
          <w:tcPr>
            <w:tcW w:w="567"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rPr>
                <w:rFonts w:ascii="Arial" w:hAnsi="Arial" w:cs="Arial"/>
                <w:sz w:val="20"/>
              </w:rPr>
            </w:pPr>
            <w:r w:rsidRPr="00AA6673">
              <w:rPr>
                <w:rFonts w:ascii="Arial" w:hAnsi="Arial" w:cs="Arial"/>
                <w:sz w:val="20"/>
              </w:rPr>
              <w:t>…</w:t>
            </w:r>
          </w:p>
        </w:tc>
        <w:tc>
          <w:tcPr>
            <w:tcW w:w="1702"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417"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843"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418"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984"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p>
        </w:tc>
      </w:tr>
    </w:tbl>
    <w:p w:rsidR="001F4831" w:rsidRPr="00AA6673" w:rsidRDefault="001F4831" w:rsidP="001F4831">
      <w:pPr>
        <w:shd w:val="clear" w:color="auto" w:fill="FFFFFF"/>
        <w:tabs>
          <w:tab w:val="left" w:pos="567"/>
          <w:tab w:val="left" w:pos="709"/>
        </w:tabs>
        <w:spacing w:line="276" w:lineRule="auto"/>
        <w:ind w:firstLine="567"/>
      </w:pPr>
    </w:p>
    <w:p w:rsidR="001F4831" w:rsidRPr="00AA6673" w:rsidRDefault="001F4831" w:rsidP="001F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A6673">
        <w:t>Таблица № 2</w:t>
      </w:r>
    </w:p>
    <w:p w:rsidR="001F4831" w:rsidRPr="00AA6673" w:rsidRDefault="001F4831" w:rsidP="00F91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6673">
        <w:t>Порядок принятия денежных обязательств текущего финансового года</w:t>
      </w:r>
    </w:p>
    <w:p w:rsidR="001F4831" w:rsidRPr="00AA6673" w:rsidRDefault="001F4831" w:rsidP="001F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A6673">
        <w:t> </w:t>
      </w:r>
    </w:p>
    <w:p w:rsidR="001F4831" w:rsidRPr="00AA6673" w:rsidRDefault="001F4831" w:rsidP="001F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6673">
        <w:t> </w:t>
      </w:r>
    </w:p>
    <w:tbl>
      <w:tblPr>
        <w:tblW w:w="10774" w:type="dxa"/>
        <w:tblInd w:w="-791" w:type="dxa"/>
        <w:tblLayout w:type="fixed"/>
        <w:tblCellMar>
          <w:top w:w="15" w:type="dxa"/>
          <w:left w:w="15" w:type="dxa"/>
          <w:bottom w:w="15" w:type="dxa"/>
          <w:right w:w="15" w:type="dxa"/>
        </w:tblCellMar>
        <w:tblLook w:val="04A0"/>
      </w:tblPr>
      <w:tblGrid>
        <w:gridCol w:w="567"/>
        <w:gridCol w:w="1702"/>
        <w:gridCol w:w="1417"/>
        <w:gridCol w:w="1843"/>
        <w:gridCol w:w="1418"/>
        <w:gridCol w:w="1984"/>
        <w:gridCol w:w="1843"/>
      </w:tblGrid>
      <w:tr w:rsidR="001F4831" w:rsidRPr="00AA6673" w:rsidTr="008057E7">
        <w:tc>
          <w:tcPr>
            <w:tcW w:w="56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pPr>
            <w:r w:rsidRPr="00AA6673">
              <w:rPr>
                <w:bCs/>
              </w:rPr>
              <w:t>№п/п</w:t>
            </w:r>
          </w:p>
        </w:tc>
        <w:tc>
          <w:tcPr>
            <w:tcW w:w="170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pPr>
            <w:r w:rsidRPr="00AA6673">
              <w:rPr>
                <w:bCs/>
              </w:rPr>
              <w:t>Вид обязательства</w:t>
            </w:r>
          </w:p>
        </w:tc>
        <w:tc>
          <w:tcPr>
            <w:tcW w:w="1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pPr>
            <w:r w:rsidRPr="00AA6673">
              <w:rPr>
                <w:bCs/>
              </w:rPr>
              <w:t>Документ-</w:t>
            </w:r>
            <w:r w:rsidRPr="00AA6673">
              <w:br/>
            </w:r>
            <w:r w:rsidRPr="00AA6673">
              <w:rPr>
                <w:bCs/>
              </w:rPr>
              <w:t>основание</w:t>
            </w:r>
          </w:p>
        </w:tc>
        <w:tc>
          <w:tcPr>
            <w:tcW w:w="184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pPr>
            <w:r w:rsidRPr="00AA6673">
              <w:rPr>
                <w:bCs/>
              </w:rPr>
              <w:t xml:space="preserve">Момент </w:t>
            </w:r>
            <w:r w:rsidRPr="00AA6673">
              <w:rPr>
                <w:bCs/>
              </w:rPr>
              <w:br/>
              <w:t xml:space="preserve">отражения </w:t>
            </w:r>
            <w:r w:rsidRPr="00AA6673">
              <w:br/>
            </w:r>
            <w:r w:rsidRPr="00AA6673">
              <w:rPr>
                <w:bCs/>
              </w:rPr>
              <w:t>в учете</w:t>
            </w:r>
          </w:p>
        </w:tc>
        <w:tc>
          <w:tcPr>
            <w:tcW w:w="141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pPr>
            <w:r w:rsidRPr="00AA6673">
              <w:rPr>
                <w:bCs/>
              </w:rPr>
              <w:t>Сумма обязательства</w:t>
            </w:r>
          </w:p>
        </w:tc>
        <w:tc>
          <w:tcPr>
            <w:tcW w:w="382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pPr>
            <w:r w:rsidRPr="00AA6673">
              <w:rPr>
                <w:bCs/>
              </w:rPr>
              <w:t>Бухгалтерские записи</w:t>
            </w:r>
          </w:p>
        </w:tc>
      </w:tr>
      <w:tr w:rsidR="001F4831" w:rsidRPr="00AA6673" w:rsidTr="008057E7">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4831" w:rsidRPr="00AA6673" w:rsidRDefault="001F4831" w:rsidP="008057E7"/>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pPr>
            <w:r w:rsidRPr="00AA6673">
              <w:rPr>
                <w:bCs/>
              </w:rPr>
              <w:t>Дебет</w:t>
            </w:r>
          </w:p>
        </w:tc>
        <w:tc>
          <w:tcPr>
            <w:tcW w:w="184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pPr>
            <w:r w:rsidRPr="00AA6673">
              <w:rPr>
                <w:bCs/>
              </w:rPr>
              <w:t>Кредит</w:t>
            </w:r>
          </w:p>
        </w:tc>
      </w:tr>
      <w:tr w:rsidR="001F4831" w:rsidRPr="00AA6673" w:rsidTr="008057E7">
        <w:tc>
          <w:tcPr>
            <w:tcW w:w="567"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jc w:val="center"/>
            </w:pPr>
            <w:r w:rsidRPr="00AA6673">
              <w:t>1</w:t>
            </w:r>
          </w:p>
        </w:tc>
        <w:tc>
          <w:tcPr>
            <w:tcW w:w="170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pPr>
            <w:r w:rsidRPr="00AA6673">
              <w:t>2</w:t>
            </w:r>
          </w:p>
        </w:tc>
        <w:tc>
          <w:tcPr>
            <w:tcW w:w="1417"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pPr>
            <w:r w:rsidRPr="00AA6673">
              <w:t>3</w:t>
            </w:r>
          </w:p>
        </w:tc>
        <w:tc>
          <w:tcPr>
            <w:tcW w:w="1843"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pPr>
            <w:r w:rsidRPr="00AA6673">
              <w:t>4</w:t>
            </w:r>
          </w:p>
        </w:tc>
        <w:tc>
          <w:tcPr>
            <w:tcW w:w="1418"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pPr>
            <w:r w:rsidRPr="00AA6673">
              <w:t>5</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pPr>
            <w:r w:rsidRPr="00AA6673">
              <w:t>6</w:t>
            </w:r>
          </w:p>
        </w:tc>
        <w:tc>
          <w:tcPr>
            <w:tcW w:w="1843"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jc w:val="center"/>
            </w:pPr>
            <w:r w:rsidRPr="00AA6673">
              <w:t>7</w:t>
            </w:r>
          </w:p>
        </w:tc>
      </w:tr>
      <w:tr w:rsidR="001F4831" w:rsidRPr="00AA6673" w:rsidTr="008057E7">
        <w:tc>
          <w:tcPr>
            <w:tcW w:w="1077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1. Денежные обязательства по муниципальным контрактам</w:t>
            </w:r>
          </w:p>
        </w:tc>
      </w:tr>
      <w:tr w:rsidR="001F4831" w:rsidRPr="00AA6673" w:rsidTr="008057E7">
        <w:tc>
          <w:tcPr>
            <w:tcW w:w="567"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lastRenderedPageBreak/>
              <w:t>1.1</w:t>
            </w:r>
          </w:p>
        </w:tc>
        <w:tc>
          <w:tcPr>
            <w:tcW w:w="1702"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ind w:left="4" w:hanging="4"/>
              <w:rPr>
                <w:rFonts w:ascii="Arial" w:hAnsi="Arial" w:cs="Arial"/>
                <w:sz w:val="20"/>
              </w:rPr>
            </w:pPr>
            <w:r w:rsidRPr="00AA6673">
              <w:rPr>
                <w:rFonts w:ascii="Arial" w:hAnsi="Arial" w:cs="Arial"/>
                <w:sz w:val="20"/>
              </w:rPr>
              <w:t>Оплата муниципальных контрактов на поставку материальных ценностей</w:t>
            </w:r>
          </w:p>
        </w:tc>
        <w:tc>
          <w:tcPr>
            <w:tcW w:w="1417"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Товарная накладная и (или) акт приемки-передачи </w:t>
            </w:r>
          </w:p>
        </w:tc>
        <w:tc>
          <w:tcPr>
            <w:tcW w:w="1843"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подписания подтверждающих документов</w:t>
            </w:r>
          </w:p>
        </w:tc>
        <w:tc>
          <w:tcPr>
            <w:tcW w:w="1418"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Сумма начисленного обязательства за минусом ранее выплаченного аванса </w:t>
            </w:r>
          </w:p>
        </w:tc>
        <w:tc>
          <w:tcPr>
            <w:tcW w:w="1984"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КРБ.1.502.11.000</w:t>
            </w:r>
          </w:p>
        </w:tc>
        <w:tc>
          <w:tcPr>
            <w:tcW w:w="1843"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КРБ.1.502.12.000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sz w:val="20"/>
              </w:rPr>
              <w:t>1.2.</w:t>
            </w:r>
          </w:p>
        </w:tc>
        <w:tc>
          <w:tcPr>
            <w:tcW w:w="10207"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Оплата муниципальных контрактов на выполнение работ, оказание услуг, в том числе:</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1.2.1</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Муниципальные контракты на оказание коммунальных, эксплуатационных услуг, услуг связи</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Счет, счет-фактура (согласно условиям контракта). Акт оказания услуг</w:t>
            </w:r>
          </w:p>
        </w:tc>
        <w:tc>
          <w:tcPr>
            <w:tcW w:w="184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подписания подтверждающих документов. При задержке документации – дата поступления документации в бухгалтерию</w:t>
            </w:r>
          </w:p>
        </w:tc>
        <w:tc>
          <w:tcPr>
            <w:tcW w:w="141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начисленного обязательства за минусом ранее выплаченного аванса</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sz w:val="20"/>
              </w:rPr>
              <w:t>КРБ.1.502.11.000</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sz w:val="20"/>
              </w:rPr>
              <w:t>КРБ.1.502.12.000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1.2.2</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Муниципальные контракты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Акт выполненных работ (КС-2). Справка о стоимости выполненных работ и затрат (форма КС-3), счет-фактура</w:t>
            </w:r>
          </w:p>
        </w:tc>
        <w:tc>
          <w:tcPr>
            <w:tcW w:w="1843"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КРБ.1.502.11.000</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КРБ.1.502.12.000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1.2.3</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Муниципальные контракты на выполнение иных </w:t>
            </w:r>
            <w:r w:rsidRPr="00AA6673">
              <w:rPr>
                <w:rFonts w:ascii="Arial" w:hAnsi="Arial" w:cs="Arial"/>
                <w:sz w:val="20"/>
              </w:rPr>
              <w:br/>
              <w:t>работ (оказание иных услуг)</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Акт выполненных работ (оказанных услуг). Иной документ, подтверждающий выполнение работ (оказание услуг)</w:t>
            </w:r>
          </w:p>
        </w:tc>
        <w:tc>
          <w:tcPr>
            <w:tcW w:w="1843"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КРБ.1.502.11.000</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КРБ.1.502.12.000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1.3</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Принятие денежного обязательства в том случае, если муниципальным контрактом предусмотрена выплата аванса</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Муниципальный контракт. Счет на оплату</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совершения факта оплаты</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аванса</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КРБ.1.502.11.000</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КРБ.1.502.12.000</w:t>
            </w:r>
          </w:p>
        </w:tc>
      </w:tr>
      <w:tr w:rsidR="001F4831" w:rsidRPr="00AA6673" w:rsidTr="008057E7">
        <w:tc>
          <w:tcPr>
            <w:tcW w:w="1077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sz w:val="20"/>
              </w:rPr>
              <w:t>2. Денежные обязательства по текущей деятельности учреждения</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sz w:val="20"/>
              </w:rPr>
              <w:t>2.1</w:t>
            </w:r>
          </w:p>
        </w:tc>
        <w:tc>
          <w:tcPr>
            <w:tcW w:w="10207"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sz w:val="20"/>
              </w:rPr>
              <w:t>Денежные обязательства, связанные с оплатой труда</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2.1.1</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Выплата зарплаты</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Расчетно-платежные ведомости, журнал-</w:t>
            </w:r>
            <w:r w:rsidRPr="00AA6673">
              <w:rPr>
                <w:rFonts w:ascii="Arial" w:hAnsi="Arial" w:cs="Arial"/>
                <w:sz w:val="20"/>
              </w:rPr>
              <w:lastRenderedPageBreak/>
              <w:t>ордер «Начисления и удержания заработной платы»</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lastRenderedPageBreak/>
              <w:t>Дата утверждения (подписания) соответствующих документов</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начисленных обязательств (выплат)</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КРБ.1.502.11.000</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КРБ.1.502.12.000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lastRenderedPageBreak/>
              <w:t>2.1.2</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Расчетно-платежные ведомости, журнал-ордер «Начисления и удержания заработной платы»</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принятия бюджетного обязательства</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начисленных обязательств (платежей)</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КРБ.1.502.11.000</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КРБ.1.502.12.000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2.2</w:t>
            </w:r>
          </w:p>
        </w:tc>
        <w:tc>
          <w:tcPr>
            <w:tcW w:w="10207"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Денежные обязательства по расчетам с подотчетными лицами</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2.2.1</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Выдача денег под отчет сотруднику на неотложные нужды учреждения (командировочные расходы)</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shd w:val="clear" w:color="auto" w:fill="FFFFFF"/>
              <w:tabs>
                <w:tab w:val="left" w:pos="567"/>
                <w:tab w:val="left" w:pos="709"/>
              </w:tabs>
              <w:spacing w:line="276" w:lineRule="auto"/>
              <w:jc w:val="both"/>
              <w:rPr>
                <w:sz w:val="28"/>
                <w:szCs w:val="28"/>
              </w:rPr>
            </w:pPr>
            <w:r w:rsidRPr="00AA6673">
              <w:rPr>
                <w:rFonts w:ascii="Arial" w:hAnsi="Arial" w:cs="Arial"/>
                <w:sz w:val="20"/>
              </w:rPr>
              <w:t>Отчет о произведенных расходах, (отчет, заявление на выдачу денежных средств в подотчет, приказ руководителя,билеты, квитанции, чеки и пр.).</w:t>
            </w:r>
          </w:p>
          <w:p w:rsidR="001F4831" w:rsidRPr="00AA6673" w:rsidRDefault="001F4831" w:rsidP="008057E7">
            <w:pPr>
              <w:rPr>
                <w:rFonts w:ascii="Arial" w:hAnsi="Arial" w:cs="Arial"/>
                <w:sz w:val="20"/>
              </w:rPr>
            </w:pP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Входящая дата поступившего пакета документов</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начисленных обязательств (выплат)</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КРБ.1.502.11.000</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КРБ.1.502.12.000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sz w:val="20"/>
              </w:rPr>
              <w:t>2.3</w:t>
            </w:r>
          </w:p>
        </w:tc>
        <w:tc>
          <w:tcPr>
            <w:tcW w:w="10207"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Денежные обязательства перед бюджетом, по возмещению вреда, по другим выплатам</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2.3.1</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Уплата налогов (налог на имущество, налог на прибыль, на землю, транспортный налог, НДС)</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Налоговые декларации, справки о состоянии расчетов</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принятия бюджетного обязательства – дата образования кредиторской задолженности – ежеквартально, не позднее последнего дня текущего квартала</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начисленных обязательств (платежей)</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КРБ.1.502.11.000</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КРБ.1.502.12.000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2.3.2</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Уплата всех видов сборов, пошлин</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Бухгалтерские справки (ф. 0504833) с приложением расчетов. Служебные записки (другие распоряжения руководителя)</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подписания подтверждающих документов либо дата произведенного кассового расхода. В случае задержки документации – дата поступления документации в бухгалтерию</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начисленных обязательств (платежей)</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КРБ.1.502.11.000</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КРБ.1.502.12.000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lastRenderedPageBreak/>
              <w:t>2.3.3</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Уплата штрафных санкций и сумм, предписанных судом</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Исполнительный лист.</w:t>
            </w:r>
          </w:p>
          <w:p w:rsidR="001F4831" w:rsidRPr="00AA6673" w:rsidRDefault="001F4831" w:rsidP="008057E7">
            <w:pPr>
              <w:rPr>
                <w:rFonts w:ascii="Arial" w:hAnsi="Arial" w:cs="Arial"/>
                <w:sz w:val="20"/>
              </w:rPr>
            </w:pPr>
            <w:r w:rsidRPr="00AA6673">
              <w:rPr>
                <w:rFonts w:ascii="Arial" w:hAnsi="Arial" w:cs="Arial"/>
                <w:sz w:val="20"/>
              </w:rPr>
              <w:t>Судебный приказ.</w:t>
            </w:r>
          </w:p>
          <w:p w:rsidR="001F4831" w:rsidRPr="00AA6673" w:rsidRDefault="001F4831" w:rsidP="008057E7">
            <w:pPr>
              <w:rPr>
                <w:rFonts w:ascii="Arial" w:hAnsi="Arial" w:cs="Arial"/>
                <w:sz w:val="20"/>
              </w:rPr>
            </w:pPr>
            <w:r w:rsidRPr="00AA6673">
              <w:rPr>
                <w:rFonts w:ascii="Arial" w:hAnsi="Arial" w:cs="Arial"/>
                <w:sz w:val="20"/>
              </w:rPr>
              <w:t>Постановления судебных (следственных) органов.</w:t>
            </w:r>
          </w:p>
          <w:p w:rsidR="001F4831" w:rsidRPr="00AA6673" w:rsidRDefault="001F4831" w:rsidP="008057E7">
            <w:pPr>
              <w:rPr>
                <w:rFonts w:ascii="Arial" w:hAnsi="Arial" w:cs="Arial"/>
                <w:sz w:val="20"/>
              </w:rPr>
            </w:pPr>
            <w:r w:rsidRPr="00AA6673">
              <w:rPr>
                <w:rFonts w:ascii="Arial" w:hAnsi="Arial" w:cs="Arial"/>
                <w:sz w:val="20"/>
              </w:rPr>
              <w:t>Иные документы, устанавливающие обязательства учреждения</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подписания подтверждающих документов либо дата произведенного кассового расхода. В случае задержки документации – дата поступления документации в бухгалтерию</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начисленных обязательств (платежей)</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КРБ.1.502.11.000</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КРБ.1.502.12.000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2.3.4</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Иные денежные обязательства учреждения, подлежащие исполнению в текущем финансовом году</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Документы, являющиеся основанием для оплаты обязательств</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подписания подтверждающих документов либо дата произведенного кассового расхода. В случае задержки документации – дата поступления документации в бухгалтерию</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начисленных обязательств (платежей)</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КРБ.1.502.11.000</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КРБ.1.502.12.000</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F4831" w:rsidRPr="00AA6673" w:rsidRDefault="001F4831" w:rsidP="008057E7">
            <w:pPr>
              <w:rPr>
                <w:rFonts w:ascii="Arial" w:hAnsi="Arial" w:cs="Arial"/>
                <w:sz w:val="20"/>
              </w:rPr>
            </w:pPr>
            <w:r w:rsidRPr="00AA6673">
              <w:rPr>
                <w:rFonts w:ascii="Arial" w:hAnsi="Arial" w:cs="Arial"/>
                <w:sz w:val="20"/>
              </w:rPr>
              <w:t>2.3</w:t>
            </w:r>
          </w:p>
        </w:tc>
        <w:tc>
          <w:tcPr>
            <w:tcW w:w="10207"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Денежные обязательства по  кредиторской задолженности (по контрактам и прочим обязательствам), оплата которой запланирована в начале очередного финансового года</w:t>
            </w:r>
          </w:p>
        </w:tc>
      </w:tr>
      <w:tr w:rsidR="001F4831" w:rsidRPr="00AA6673" w:rsidTr="008057E7">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2.3.1</w:t>
            </w:r>
          </w:p>
        </w:tc>
        <w:tc>
          <w:tcPr>
            <w:tcW w:w="17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 xml:space="preserve">Контракт, налоги и прочие обязательства </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Документы, являющиеся основанием для оплаты обязательств</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Дата образования кредиторской задолженности – соответствует  дате подписания подтверждающих документов не позднее последнего дня текущего финансового года</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Сумма начисленных обязательств (платежей)</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w:t>
            </w:r>
            <w:r w:rsidRPr="00AA6673">
              <w:rPr>
                <w:rFonts w:ascii="Arial" w:hAnsi="Arial" w:cs="Arial"/>
                <w:sz w:val="20"/>
                <w:lang w:val="en-US"/>
              </w:rPr>
              <w:t>X</w:t>
            </w:r>
            <w:r w:rsidRPr="00AA6673">
              <w:rPr>
                <w:rFonts w:ascii="Arial" w:hAnsi="Arial" w:cs="Arial"/>
                <w:sz w:val="20"/>
              </w:rPr>
              <w:t>1.000</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F4831" w:rsidRPr="00AA6673" w:rsidRDefault="001F4831" w:rsidP="008057E7">
            <w:pPr>
              <w:rPr>
                <w:rFonts w:ascii="Arial" w:hAnsi="Arial" w:cs="Arial"/>
                <w:sz w:val="20"/>
              </w:rPr>
            </w:pPr>
            <w:r w:rsidRPr="00AA6673">
              <w:rPr>
                <w:rFonts w:ascii="Arial" w:hAnsi="Arial" w:cs="Arial"/>
                <w:sz w:val="20"/>
              </w:rPr>
              <w:t>КРБ.1.502.X2.000</w:t>
            </w:r>
          </w:p>
        </w:tc>
      </w:tr>
    </w:tbl>
    <w:p w:rsidR="001F4831" w:rsidRPr="00D0372D" w:rsidRDefault="001F4831" w:rsidP="001F4831">
      <w:pPr>
        <w:shd w:val="clear" w:color="auto" w:fill="FFFFFF"/>
        <w:tabs>
          <w:tab w:val="left" w:pos="567"/>
          <w:tab w:val="left" w:pos="709"/>
        </w:tabs>
        <w:spacing w:line="276" w:lineRule="auto"/>
        <w:ind w:firstLine="567"/>
      </w:pPr>
    </w:p>
    <w:p w:rsidR="001F4831" w:rsidRPr="00690454" w:rsidRDefault="001F4831" w:rsidP="00690454">
      <w:pPr>
        <w:shd w:val="clear" w:color="auto" w:fill="FFFFFF"/>
        <w:tabs>
          <w:tab w:val="left" w:pos="567"/>
          <w:tab w:val="left" w:pos="709"/>
        </w:tabs>
        <w:spacing w:line="276" w:lineRule="auto"/>
        <w:ind w:firstLine="567"/>
        <w:jc w:val="both"/>
      </w:pPr>
    </w:p>
    <w:p w:rsidR="002A1FC9" w:rsidRPr="00690454" w:rsidRDefault="002A1FC9" w:rsidP="00690454">
      <w:pPr>
        <w:shd w:val="clear" w:color="auto" w:fill="FFFFFF"/>
        <w:tabs>
          <w:tab w:val="left" w:pos="567"/>
          <w:tab w:val="left" w:pos="709"/>
        </w:tabs>
        <w:spacing w:line="276" w:lineRule="auto"/>
        <w:ind w:firstLine="567"/>
        <w:jc w:val="both"/>
      </w:pPr>
    </w:p>
    <w:p w:rsidR="007B142F" w:rsidRDefault="007B142F" w:rsidP="00B52E64">
      <w:pPr>
        <w:spacing w:line="276" w:lineRule="auto"/>
        <w:ind w:right="-2"/>
        <w:jc w:val="right"/>
        <w:rPr>
          <w:b/>
          <w:sz w:val="28"/>
          <w:szCs w:val="28"/>
        </w:rPr>
      </w:pPr>
    </w:p>
    <w:p w:rsidR="004538F2" w:rsidRDefault="004538F2" w:rsidP="00B52E64">
      <w:pPr>
        <w:spacing w:line="276" w:lineRule="auto"/>
        <w:ind w:right="-2"/>
        <w:jc w:val="right"/>
        <w:rPr>
          <w:b/>
          <w:sz w:val="28"/>
          <w:szCs w:val="28"/>
        </w:rPr>
      </w:pPr>
    </w:p>
    <w:p w:rsidR="0038285E" w:rsidRDefault="0038285E" w:rsidP="00B52E64">
      <w:pPr>
        <w:spacing w:line="276" w:lineRule="auto"/>
        <w:ind w:right="-2"/>
        <w:jc w:val="right"/>
      </w:pPr>
    </w:p>
    <w:p w:rsidR="00D231FA" w:rsidRDefault="00D231FA" w:rsidP="00B52E64">
      <w:pPr>
        <w:spacing w:line="276" w:lineRule="auto"/>
        <w:ind w:right="-2"/>
        <w:jc w:val="right"/>
      </w:pPr>
    </w:p>
    <w:p w:rsidR="00D231FA" w:rsidRDefault="00D231FA" w:rsidP="00B52E64">
      <w:pPr>
        <w:spacing w:line="276" w:lineRule="auto"/>
        <w:ind w:right="-2"/>
        <w:jc w:val="right"/>
      </w:pPr>
    </w:p>
    <w:p w:rsidR="00D231FA" w:rsidRDefault="00D231FA" w:rsidP="00B52E64">
      <w:pPr>
        <w:spacing w:line="276" w:lineRule="auto"/>
        <w:ind w:right="-2"/>
        <w:jc w:val="right"/>
      </w:pPr>
    </w:p>
    <w:p w:rsidR="00D231FA" w:rsidRDefault="00D231FA" w:rsidP="00B52E64">
      <w:pPr>
        <w:spacing w:line="276" w:lineRule="auto"/>
        <w:ind w:right="-2"/>
        <w:jc w:val="right"/>
      </w:pPr>
    </w:p>
    <w:p w:rsidR="00D231FA" w:rsidRDefault="00D231FA" w:rsidP="00B52E64">
      <w:pPr>
        <w:spacing w:line="276" w:lineRule="auto"/>
        <w:ind w:right="-2"/>
        <w:jc w:val="right"/>
      </w:pPr>
    </w:p>
    <w:p w:rsidR="00D231FA" w:rsidRDefault="00D231FA" w:rsidP="00B52E64">
      <w:pPr>
        <w:spacing w:line="276" w:lineRule="auto"/>
        <w:ind w:right="-2"/>
        <w:jc w:val="right"/>
      </w:pPr>
    </w:p>
    <w:p w:rsidR="00D231FA" w:rsidRDefault="00D231FA" w:rsidP="00B52E64">
      <w:pPr>
        <w:spacing w:line="276" w:lineRule="auto"/>
        <w:ind w:right="-2"/>
        <w:jc w:val="right"/>
      </w:pPr>
    </w:p>
    <w:p w:rsidR="00D231FA" w:rsidRDefault="00D231FA" w:rsidP="00B52E64">
      <w:pPr>
        <w:spacing w:line="276" w:lineRule="auto"/>
        <w:ind w:right="-2"/>
        <w:jc w:val="right"/>
      </w:pPr>
    </w:p>
    <w:p w:rsidR="00D231FA" w:rsidRDefault="00D231FA" w:rsidP="00B52E64">
      <w:pPr>
        <w:spacing w:line="276" w:lineRule="auto"/>
        <w:ind w:right="-2"/>
        <w:jc w:val="right"/>
      </w:pPr>
    </w:p>
    <w:p w:rsidR="00D231FA" w:rsidRDefault="00D231FA" w:rsidP="00B52E64">
      <w:pPr>
        <w:spacing w:line="276" w:lineRule="auto"/>
        <w:ind w:right="-2"/>
        <w:jc w:val="right"/>
      </w:pPr>
    </w:p>
    <w:p w:rsidR="00FF0C5E" w:rsidRPr="00690454" w:rsidRDefault="00CE2D9C" w:rsidP="00B52E64">
      <w:pPr>
        <w:spacing w:line="276" w:lineRule="auto"/>
        <w:ind w:right="-2"/>
        <w:jc w:val="right"/>
      </w:pPr>
      <w:r w:rsidRPr="00690454">
        <w:lastRenderedPageBreak/>
        <w:t>Пр</w:t>
      </w:r>
      <w:r w:rsidR="00CE1767" w:rsidRPr="00690454">
        <w:t>иложение</w:t>
      </w:r>
      <w:r w:rsidR="00690454" w:rsidRPr="00690454">
        <w:t xml:space="preserve"> </w:t>
      </w:r>
      <w:r w:rsidR="00CE1767" w:rsidRPr="00690454">
        <w:t>№</w:t>
      </w:r>
      <w:r w:rsidR="00DA40A8">
        <w:t>6</w:t>
      </w:r>
      <w:r w:rsidR="00CE1767" w:rsidRPr="00690454">
        <w:t xml:space="preserve"> </w:t>
      </w:r>
    </w:p>
    <w:p w:rsidR="00FF0C5E" w:rsidRPr="00690454" w:rsidRDefault="00B52E64" w:rsidP="00B52E64">
      <w:pPr>
        <w:spacing w:line="276" w:lineRule="auto"/>
        <w:ind w:right="-2"/>
        <w:jc w:val="right"/>
      </w:pPr>
      <w:r w:rsidRPr="00690454">
        <w:t xml:space="preserve">к </w:t>
      </w:r>
      <w:r w:rsidR="00CE1767" w:rsidRPr="00690454">
        <w:t>учетной политике</w:t>
      </w:r>
    </w:p>
    <w:p w:rsidR="00E837AF" w:rsidRPr="007876C4" w:rsidRDefault="00E837AF" w:rsidP="007876C4">
      <w:pPr>
        <w:spacing w:line="276" w:lineRule="auto"/>
        <w:jc w:val="right"/>
        <w:rPr>
          <w:sz w:val="28"/>
          <w:szCs w:val="28"/>
        </w:rPr>
      </w:pPr>
      <w:bookmarkStart w:id="0" w:name="bookmark0"/>
    </w:p>
    <w:bookmarkEnd w:id="0"/>
    <w:p w:rsidR="00A250C4" w:rsidRPr="00690454" w:rsidRDefault="00B52E64" w:rsidP="00B52E64">
      <w:pPr>
        <w:pStyle w:val="12"/>
        <w:keepNext/>
        <w:keepLines/>
        <w:shd w:val="clear" w:color="auto" w:fill="auto"/>
        <w:spacing w:after="0" w:line="276" w:lineRule="auto"/>
        <w:ind w:firstLine="709"/>
        <w:jc w:val="center"/>
        <w:rPr>
          <w:rFonts w:ascii="Times New Roman" w:hAnsi="Times New Roman"/>
          <w:b/>
          <w:sz w:val="24"/>
          <w:szCs w:val="24"/>
        </w:rPr>
      </w:pPr>
      <w:r w:rsidRPr="00690454">
        <w:rPr>
          <w:rFonts w:ascii="Times New Roman" w:hAnsi="Times New Roman"/>
          <w:b/>
          <w:sz w:val="24"/>
          <w:szCs w:val="24"/>
        </w:rPr>
        <w:t xml:space="preserve">Положение </w:t>
      </w:r>
      <w:r w:rsidR="00A250C4" w:rsidRPr="00690454">
        <w:rPr>
          <w:rFonts w:ascii="Times New Roman" w:hAnsi="Times New Roman"/>
          <w:b/>
          <w:sz w:val="24"/>
          <w:szCs w:val="24"/>
        </w:rPr>
        <w:t>о служебных командировках</w:t>
      </w:r>
      <w:bookmarkStart w:id="1" w:name="bookmark1"/>
    </w:p>
    <w:p w:rsidR="008B07BB" w:rsidRPr="007876C4" w:rsidRDefault="008B07BB" w:rsidP="00B52E64">
      <w:pPr>
        <w:pStyle w:val="12"/>
        <w:keepNext/>
        <w:keepLines/>
        <w:shd w:val="clear" w:color="auto" w:fill="auto"/>
        <w:spacing w:after="0" w:line="276" w:lineRule="auto"/>
        <w:ind w:firstLine="709"/>
        <w:jc w:val="center"/>
        <w:rPr>
          <w:rFonts w:ascii="Times New Roman" w:hAnsi="Times New Roman"/>
          <w:b/>
          <w:sz w:val="28"/>
          <w:szCs w:val="28"/>
        </w:rPr>
      </w:pPr>
    </w:p>
    <w:p w:rsidR="00A250C4" w:rsidRPr="00690454" w:rsidRDefault="00A250C4" w:rsidP="00690454">
      <w:pPr>
        <w:pStyle w:val="12"/>
        <w:keepNext/>
        <w:keepLines/>
        <w:shd w:val="clear" w:color="auto" w:fill="auto"/>
        <w:spacing w:after="0" w:line="276" w:lineRule="auto"/>
        <w:ind w:firstLine="567"/>
        <w:jc w:val="both"/>
        <w:rPr>
          <w:rFonts w:ascii="Times New Roman" w:hAnsi="Times New Roman"/>
          <w:sz w:val="24"/>
          <w:szCs w:val="24"/>
        </w:rPr>
      </w:pPr>
      <w:r w:rsidRPr="00690454">
        <w:rPr>
          <w:rFonts w:ascii="Times New Roman" w:hAnsi="Times New Roman"/>
          <w:sz w:val="24"/>
          <w:szCs w:val="24"/>
        </w:rPr>
        <w:t>1. Общие положения</w:t>
      </w:r>
      <w:bookmarkEnd w:id="1"/>
    </w:p>
    <w:p w:rsidR="00A250C4" w:rsidRPr="00690454" w:rsidRDefault="00A250C4" w:rsidP="00690454">
      <w:pPr>
        <w:tabs>
          <w:tab w:val="left" w:pos="1069"/>
        </w:tabs>
        <w:spacing w:line="276" w:lineRule="auto"/>
        <w:ind w:firstLine="567"/>
        <w:jc w:val="both"/>
      </w:pPr>
      <w:r w:rsidRPr="00690454">
        <w:t>Настоящее Положение определяет порядок организации служебных командировок на территории России и за ее пределами.</w:t>
      </w:r>
      <w:r w:rsidR="00B52E64" w:rsidRPr="00690454">
        <w:t xml:space="preserve"> </w:t>
      </w:r>
      <w:r w:rsidRPr="00690454">
        <w:t>Положение распространяется на представителей руководства, сотрудников,</w:t>
      </w:r>
      <w:r w:rsidR="00B52E64" w:rsidRPr="00690454">
        <w:rPr>
          <w:rStyle w:val="aa"/>
          <w:rFonts w:ascii="Times New Roman" w:hAnsi="Times New Roman" w:cs="Times New Roman"/>
          <w:i w:val="0"/>
          <w:sz w:val="24"/>
          <w:szCs w:val="24"/>
        </w:rPr>
        <w:t xml:space="preserve"> </w:t>
      </w:r>
      <w:r w:rsidRPr="00690454">
        <w:t>состоящих с учреждением в трудовых отношениях.</w:t>
      </w:r>
      <w:r w:rsidR="00B52E64" w:rsidRPr="00690454">
        <w:t xml:space="preserve"> </w:t>
      </w:r>
      <w:r w:rsidRPr="00690454">
        <w:t xml:space="preserve">Служебной командировкой сотрудника является поездка сотрудника по распоряжению </w:t>
      </w:r>
      <w:r w:rsidRPr="00690454">
        <w:rPr>
          <w:rStyle w:val="aa"/>
          <w:rFonts w:ascii="Times New Roman" w:hAnsi="Times New Roman" w:cs="Times New Roman"/>
          <w:i w:val="0"/>
          <w:sz w:val="24"/>
          <w:szCs w:val="24"/>
        </w:rPr>
        <w:t>руководителя (иного уполномоченного должностного лица</w:t>
      </w:r>
      <w:r w:rsidRPr="00690454">
        <w:rPr>
          <w:rStyle w:val="aa"/>
          <w:rFonts w:ascii="Times New Roman" w:hAnsi="Times New Roman" w:cs="Times New Roman"/>
          <w:sz w:val="24"/>
          <w:szCs w:val="24"/>
        </w:rPr>
        <w:t>)</w:t>
      </w:r>
      <w:r w:rsidRPr="00690454">
        <w:t xml:space="preserve">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r w:rsidR="00893A2B" w:rsidRPr="00690454">
        <w:t xml:space="preserve"> </w:t>
      </w:r>
      <w:r w:rsidRPr="00690454">
        <w:t>Основными задачами служебных командировок</w:t>
      </w:r>
      <w:r w:rsidR="00893A2B" w:rsidRPr="00690454">
        <w:t xml:space="preserve"> </w:t>
      </w:r>
      <w:r w:rsidRPr="00690454">
        <w:t>являются</w:t>
      </w:r>
      <w:r w:rsidR="00690454">
        <w:t xml:space="preserve"> </w:t>
      </w:r>
      <w:r w:rsidR="00893A2B" w:rsidRPr="00690454">
        <w:t xml:space="preserve">- </w:t>
      </w:r>
      <w:r w:rsidRPr="00690454">
        <w:t>решение конкретных задач производственно-хозяйственной, финансовой и иной деятельности учреждения</w:t>
      </w:r>
      <w:r w:rsidR="00893A2B" w:rsidRPr="00690454">
        <w:t xml:space="preserve">, </w:t>
      </w:r>
      <w:r w:rsidRPr="00690454">
        <w:t>проведение конференций, совещаний, семинаров и иных мероприятий, непосредственное участие в них</w:t>
      </w:r>
      <w:r w:rsidR="00893A2B" w:rsidRPr="00690454">
        <w:t xml:space="preserve">, </w:t>
      </w:r>
      <w:r w:rsidRPr="00690454">
        <w:t>изучение, обобщение и распространение опыта, новых форм и методов работы.</w:t>
      </w:r>
    </w:p>
    <w:p w:rsidR="00A250C4" w:rsidRPr="00690454" w:rsidRDefault="00A250C4" w:rsidP="00690454">
      <w:pPr>
        <w:pStyle w:val="33"/>
        <w:shd w:val="clear" w:color="auto" w:fill="auto"/>
        <w:spacing w:before="0" w:after="0" w:line="276" w:lineRule="auto"/>
        <w:ind w:firstLine="567"/>
        <w:jc w:val="both"/>
        <w:rPr>
          <w:rFonts w:ascii="Times New Roman" w:hAnsi="Times New Roman"/>
          <w:sz w:val="24"/>
          <w:szCs w:val="24"/>
        </w:rPr>
      </w:pPr>
      <w:r w:rsidRPr="00690454">
        <w:rPr>
          <w:rFonts w:ascii="Times New Roman" w:hAnsi="Times New Roman"/>
          <w:sz w:val="24"/>
          <w:szCs w:val="24"/>
        </w:rPr>
        <w:t>В случае командирования руководящего состава директор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w:t>
      </w:r>
      <w:r w:rsidR="00B52E64" w:rsidRPr="00690454">
        <w:rPr>
          <w:rFonts w:ascii="Times New Roman" w:hAnsi="Times New Roman"/>
          <w:sz w:val="24"/>
          <w:szCs w:val="24"/>
          <w:lang w:val="ru-RU"/>
        </w:rPr>
        <w:t xml:space="preserve"> </w:t>
      </w:r>
      <w:r w:rsidRPr="00690454">
        <w:rPr>
          <w:rFonts w:ascii="Times New Roman" w:hAnsi="Times New Roman"/>
          <w:sz w:val="24"/>
          <w:szCs w:val="24"/>
        </w:rPr>
        <w:t>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A250C4" w:rsidRPr="00690454" w:rsidRDefault="00A250C4" w:rsidP="00690454">
      <w:pPr>
        <w:pStyle w:val="12"/>
        <w:keepNext/>
        <w:keepLines/>
        <w:shd w:val="clear" w:color="auto" w:fill="auto"/>
        <w:spacing w:after="0" w:line="276" w:lineRule="auto"/>
        <w:ind w:firstLine="567"/>
        <w:jc w:val="both"/>
        <w:rPr>
          <w:rFonts w:ascii="Times New Roman" w:hAnsi="Times New Roman"/>
          <w:sz w:val="24"/>
          <w:szCs w:val="24"/>
        </w:rPr>
      </w:pPr>
      <w:r w:rsidRPr="00690454">
        <w:rPr>
          <w:rFonts w:ascii="Times New Roman" w:hAnsi="Times New Roman"/>
          <w:sz w:val="24"/>
          <w:szCs w:val="24"/>
        </w:rPr>
        <w:t>2. Срок и режим командировки</w:t>
      </w:r>
    </w:p>
    <w:p w:rsidR="00A250C4" w:rsidRPr="00690454" w:rsidRDefault="00A250C4" w:rsidP="00690454">
      <w:pPr>
        <w:tabs>
          <w:tab w:val="left" w:pos="423"/>
        </w:tabs>
        <w:spacing w:line="276" w:lineRule="auto"/>
        <w:ind w:firstLine="567"/>
        <w:jc w:val="both"/>
      </w:pPr>
      <w:r w:rsidRPr="00690454">
        <w:t>Срок командировки сотрудника определяет</w:t>
      </w:r>
      <w:r w:rsidRPr="00690454">
        <w:rPr>
          <w:rStyle w:val="aa"/>
          <w:rFonts w:ascii="Times New Roman" w:hAnsi="Times New Roman" w:cs="Times New Roman"/>
          <w:sz w:val="24"/>
          <w:szCs w:val="24"/>
        </w:rPr>
        <w:t xml:space="preserve"> </w:t>
      </w:r>
      <w:r w:rsidRPr="00690454">
        <w:rPr>
          <w:rStyle w:val="aa"/>
          <w:rFonts w:ascii="Times New Roman" w:hAnsi="Times New Roman" w:cs="Times New Roman"/>
          <w:i w:val="0"/>
          <w:sz w:val="24"/>
          <w:szCs w:val="24"/>
        </w:rPr>
        <w:t>руководитель</w:t>
      </w:r>
      <w:r w:rsidRPr="00690454">
        <w:rPr>
          <w:i/>
        </w:rPr>
        <w:t xml:space="preserve"> </w:t>
      </w:r>
      <w:r w:rsidRPr="00690454">
        <w:t>с учетом объема, сложности и других осо</w:t>
      </w:r>
      <w:r w:rsidR="003B7C45" w:rsidRPr="00690454">
        <w:t>бенностей служебного поручения.</w:t>
      </w:r>
      <w:r w:rsidR="00B52E64" w:rsidRPr="00690454">
        <w:t xml:space="preserve"> </w:t>
      </w:r>
      <w:r w:rsidRPr="00690454">
        <w:t xml:space="preserve">Продолжительность командировки исчисляется по фактическому количеству дней пребывания в служебной командировке со дня убытия из учреждения, но не </w:t>
      </w:r>
      <w:r w:rsidR="00B52E64" w:rsidRPr="00690454">
        <w:t>более дней, указанных в приказе</w:t>
      </w:r>
      <w:r w:rsidRPr="00690454">
        <w:t>, и по день возвращения (включительно) обратно после выполнения служебного задания (включая выходные и нерабочие праздничные дни).</w:t>
      </w:r>
      <w:r w:rsidRPr="00690454">
        <w:rPr>
          <w:i/>
        </w:rPr>
        <w:t xml:space="preserve"> </w:t>
      </w:r>
      <w:r w:rsidRPr="00690454">
        <w:t>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w:t>
      </w:r>
      <w:r w:rsidR="00B52E64" w:rsidRPr="00690454">
        <w:t>рудник отбывает в командировку,</w:t>
      </w:r>
      <w:r w:rsidRPr="00690454">
        <w:t xml:space="preserve"> либо прибывает из командировки в выходной день, ему после возвращения из командировки предоставляется другой день отдыха.</w:t>
      </w:r>
      <w:r w:rsidR="002E14DA" w:rsidRPr="00690454">
        <w:t xml:space="preserve"> </w:t>
      </w:r>
      <w:r w:rsidRPr="00690454">
        <w:t>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A250C4" w:rsidRPr="00690454" w:rsidRDefault="00A250C4" w:rsidP="00690454">
      <w:pPr>
        <w:pStyle w:val="33"/>
        <w:shd w:val="clear" w:color="auto" w:fill="auto"/>
        <w:spacing w:before="0" w:after="0" w:line="276" w:lineRule="auto"/>
        <w:ind w:firstLine="567"/>
        <w:jc w:val="both"/>
        <w:rPr>
          <w:rFonts w:ascii="Times New Roman" w:hAnsi="Times New Roman"/>
          <w:sz w:val="24"/>
          <w:szCs w:val="24"/>
        </w:rPr>
      </w:pPr>
      <w:r w:rsidRPr="00690454">
        <w:rPr>
          <w:rFonts w:ascii="Times New Roman" w:hAnsi="Times New Roman"/>
          <w:sz w:val="24"/>
          <w:szCs w:val="24"/>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A250C4" w:rsidRPr="00690454" w:rsidRDefault="00A250C4" w:rsidP="00690454">
      <w:pPr>
        <w:pStyle w:val="12"/>
        <w:keepNext/>
        <w:keepLines/>
        <w:shd w:val="clear" w:color="auto" w:fill="auto"/>
        <w:spacing w:after="0" w:line="276" w:lineRule="auto"/>
        <w:ind w:firstLine="567"/>
        <w:jc w:val="both"/>
        <w:rPr>
          <w:rFonts w:ascii="Times New Roman" w:hAnsi="Times New Roman"/>
          <w:sz w:val="24"/>
          <w:szCs w:val="24"/>
        </w:rPr>
      </w:pPr>
      <w:r w:rsidRPr="00690454">
        <w:rPr>
          <w:rFonts w:ascii="Times New Roman" w:hAnsi="Times New Roman"/>
          <w:sz w:val="24"/>
          <w:szCs w:val="24"/>
        </w:rPr>
        <w:t>3. Порядок оформления служебных командировок</w:t>
      </w:r>
    </w:p>
    <w:p w:rsidR="00A250C4" w:rsidRPr="00690454" w:rsidRDefault="00A250C4" w:rsidP="00690454">
      <w:pPr>
        <w:spacing w:line="276" w:lineRule="auto"/>
        <w:ind w:firstLine="567"/>
        <w:jc w:val="both"/>
      </w:pPr>
      <w:r w:rsidRPr="00690454">
        <w:t>Основанием для направления в командировку сотрудника является приказ руководителя. Фактический срок пребывания работника в месте командирования определяется по проездным документам, представле</w:t>
      </w:r>
      <w:r w:rsidR="00B52E64" w:rsidRPr="00690454">
        <w:t xml:space="preserve">нным работником по возвращении из служебной </w:t>
      </w:r>
      <w:r w:rsidRPr="00690454">
        <w:t xml:space="preserve">командировки. Если </w:t>
      </w:r>
      <w:r w:rsidRPr="00690454">
        <w:lastRenderedPageBreak/>
        <w:t>сотрудник получил аванс на командировочные расходы, но не выехал в командировку, он обязан в течение</w:t>
      </w:r>
      <w:r w:rsidRPr="00690454">
        <w:rPr>
          <w:rStyle w:val="aa"/>
          <w:rFonts w:ascii="Times New Roman" w:hAnsi="Times New Roman" w:cs="Times New Roman"/>
          <w:sz w:val="24"/>
          <w:szCs w:val="24"/>
        </w:rPr>
        <w:t xml:space="preserve"> трех рабочих дней</w:t>
      </w:r>
      <w:r w:rsidRPr="00690454">
        <w:t xml:space="preserve"> со дня принятия решения об отмене поездки возвратить в</w:t>
      </w:r>
      <w:r w:rsidRPr="00690454">
        <w:rPr>
          <w:rStyle w:val="aa"/>
          <w:rFonts w:ascii="Times New Roman" w:hAnsi="Times New Roman" w:cs="Times New Roman"/>
          <w:sz w:val="24"/>
          <w:szCs w:val="24"/>
        </w:rPr>
        <w:t xml:space="preserve"> кассу</w:t>
      </w:r>
      <w:r w:rsidRPr="00690454">
        <w:t xml:space="preserve"> полученные им денежные средства в валюте той страны, в которой был выдан аванс.</w:t>
      </w:r>
      <w:r w:rsidR="00C5300E" w:rsidRPr="00690454">
        <w:t xml:space="preserve"> </w:t>
      </w:r>
      <w:r w:rsidRPr="00690454">
        <w:t>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приказа о направлении сотрудника в командировку.</w:t>
      </w:r>
      <w:r w:rsidR="00C5300E" w:rsidRPr="00690454">
        <w:t xml:space="preserve"> </w:t>
      </w:r>
      <w:r w:rsidRPr="00690454">
        <w:rPr>
          <w:rStyle w:val="34"/>
          <w:rFonts w:ascii="Times New Roman" w:hAnsi="Times New Roman" w:cs="Times New Roman"/>
          <w:i w:val="0"/>
          <w:sz w:val="24"/>
          <w:szCs w:val="24"/>
        </w:rPr>
        <w:t>Выдача денежных средств на командировочные расходы производится</w:t>
      </w:r>
      <w:r w:rsidR="00B52E64" w:rsidRPr="00690454">
        <w:rPr>
          <w:rStyle w:val="34"/>
          <w:rFonts w:ascii="Times New Roman" w:hAnsi="Times New Roman" w:cs="Times New Roman"/>
          <w:i w:val="0"/>
          <w:sz w:val="24"/>
          <w:szCs w:val="24"/>
        </w:rPr>
        <w:t xml:space="preserve"> </w:t>
      </w:r>
      <w:r w:rsidRPr="00690454">
        <w:t>на банковскую карточку сотрудника</w:t>
      </w:r>
      <w:r w:rsidR="00223DB5" w:rsidRPr="00690454">
        <w:t>.</w:t>
      </w:r>
    </w:p>
    <w:p w:rsidR="00A250C4" w:rsidRPr="00690454" w:rsidRDefault="00A250C4" w:rsidP="00690454">
      <w:pPr>
        <w:pStyle w:val="12"/>
        <w:keepNext/>
        <w:keepLines/>
        <w:shd w:val="clear" w:color="auto" w:fill="auto"/>
        <w:spacing w:after="0" w:line="276" w:lineRule="auto"/>
        <w:ind w:firstLine="567"/>
        <w:jc w:val="both"/>
        <w:rPr>
          <w:rFonts w:ascii="Times New Roman" w:hAnsi="Times New Roman"/>
          <w:sz w:val="24"/>
          <w:szCs w:val="24"/>
        </w:rPr>
      </w:pPr>
      <w:r w:rsidRPr="00690454">
        <w:rPr>
          <w:rFonts w:ascii="Times New Roman" w:hAnsi="Times New Roman"/>
          <w:sz w:val="24"/>
          <w:szCs w:val="24"/>
        </w:rPr>
        <w:t>4. Гарантии и компенсации при направлении сотрудников в служебные командировки</w:t>
      </w:r>
    </w:p>
    <w:p w:rsidR="00A250C4" w:rsidRPr="00690454" w:rsidRDefault="00A250C4" w:rsidP="00690454">
      <w:pPr>
        <w:tabs>
          <w:tab w:val="left" w:pos="438"/>
        </w:tabs>
        <w:spacing w:line="276" w:lineRule="auto"/>
        <w:ind w:firstLine="567"/>
        <w:jc w:val="both"/>
      </w:pPr>
      <w:r w:rsidRPr="00690454">
        <w:t>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A250C4" w:rsidRPr="00690454" w:rsidRDefault="00A250C4" w:rsidP="00690454">
      <w:pPr>
        <w:spacing w:line="276" w:lineRule="auto"/>
        <w:ind w:firstLine="567"/>
        <w:jc w:val="both"/>
      </w:pPr>
      <w:r w:rsidRPr="00690454">
        <w:t>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w:t>
      </w:r>
      <w:r w:rsidR="0007736C" w:rsidRPr="00690454">
        <w:t xml:space="preserve"> </w:t>
      </w:r>
      <w:r w:rsidRPr="00690454">
        <w:t>Командированному сотруднику учреждение обязано возместить:</w:t>
      </w:r>
    </w:p>
    <w:p w:rsidR="00A250C4" w:rsidRPr="00690454" w:rsidRDefault="00A250C4" w:rsidP="00690454">
      <w:pPr>
        <w:numPr>
          <w:ilvl w:val="0"/>
          <w:numId w:val="9"/>
        </w:numPr>
        <w:tabs>
          <w:tab w:val="left" w:pos="362"/>
        </w:tabs>
        <w:spacing w:line="276" w:lineRule="auto"/>
        <w:ind w:firstLine="567"/>
        <w:jc w:val="both"/>
      </w:pPr>
      <w:r w:rsidRPr="00690454">
        <w:t>расходы на проезд;</w:t>
      </w:r>
    </w:p>
    <w:p w:rsidR="00A250C4" w:rsidRPr="00690454" w:rsidRDefault="00A250C4" w:rsidP="00690454">
      <w:pPr>
        <w:numPr>
          <w:ilvl w:val="0"/>
          <w:numId w:val="9"/>
        </w:numPr>
        <w:tabs>
          <w:tab w:val="left" w:pos="366"/>
        </w:tabs>
        <w:spacing w:line="276" w:lineRule="auto"/>
        <w:ind w:firstLine="567"/>
        <w:jc w:val="both"/>
      </w:pPr>
      <w:r w:rsidRPr="00690454">
        <w:t>расходы по найму жилого помещения;</w:t>
      </w:r>
    </w:p>
    <w:p w:rsidR="00A250C4" w:rsidRPr="00690454" w:rsidRDefault="00A250C4" w:rsidP="00690454">
      <w:pPr>
        <w:numPr>
          <w:ilvl w:val="0"/>
          <w:numId w:val="9"/>
        </w:numPr>
        <w:tabs>
          <w:tab w:val="left" w:pos="352"/>
        </w:tabs>
        <w:spacing w:line="276" w:lineRule="auto"/>
        <w:ind w:firstLine="567"/>
        <w:jc w:val="both"/>
      </w:pPr>
      <w:r w:rsidRPr="00690454">
        <w:t>дополнительные расходы, связанные с проживанием вне постоян</w:t>
      </w:r>
      <w:r w:rsidR="0007736C" w:rsidRPr="00690454">
        <w:t xml:space="preserve">ного местожительства (суточные) </w:t>
      </w:r>
      <w:r w:rsidRPr="00690454">
        <w:t xml:space="preserve">другие расходы, произведенные с разрешения </w:t>
      </w:r>
      <w:r w:rsidRPr="00690454">
        <w:rPr>
          <w:rStyle w:val="aa"/>
          <w:rFonts w:ascii="Times New Roman" w:hAnsi="Times New Roman" w:cs="Times New Roman"/>
          <w:i w:val="0"/>
          <w:sz w:val="24"/>
          <w:szCs w:val="24"/>
        </w:rPr>
        <w:t>руководителя</w:t>
      </w:r>
      <w:r w:rsidRPr="00690454">
        <w:rPr>
          <w:rStyle w:val="aa"/>
          <w:rFonts w:ascii="Times New Roman" w:hAnsi="Times New Roman" w:cs="Times New Roman"/>
          <w:sz w:val="24"/>
          <w:szCs w:val="24"/>
        </w:rPr>
        <w:t>.</w:t>
      </w:r>
      <w:r w:rsidR="0007736C" w:rsidRPr="00690454">
        <w:rPr>
          <w:rStyle w:val="aa"/>
          <w:rFonts w:ascii="Times New Roman" w:hAnsi="Times New Roman" w:cs="Times New Roman"/>
          <w:sz w:val="24"/>
          <w:szCs w:val="24"/>
        </w:rPr>
        <w:t xml:space="preserve"> </w:t>
      </w:r>
      <w:r w:rsidRPr="00690454">
        <w:t xml:space="preserve">Расходы на проезд </w:t>
      </w:r>
      <w:r w:rsidR="0007736C" w:rsidRPr="00690454">
        <w:t xml:space="preserve">учреждение возмещает сотруднику </w:t>
      </w:r>
      <w:r w:rsidRPr="00690454">
        <w:t>до места командировки и обратно</w:t>
      </w:r>
      <w:r w:rsidR="0007736C" w:rsidRPr="00690454">
        <w:t>.</w:t>
      </w:r>
    </w:p>
    <w:p w:rsidR="00A250C4" w:rsidRPr="00690454" w:rsidRDefault="00A250C4" w:rsidP="00690454">
      <w:pPr>
        <w:spacing w:line="276" w:lineRule="auto"/>
        <w:ind w:firstLine="567"/>
        <w:jc w:val="both"/>
      </w:pPr>
      <w:r w:rsidRPr="00690454">
        <w:t>В состав этих расходов входят:</w:t>
      </w:r>
    </w:p>
    <w:p w:rsidR="00A250C4" w:rsidRPr="00690454" w:rsidRDefault="00A250C4" w:rsidP="00690454">
      <w:pPr>
        <w:numPr>
          <w:ilvl w:val="0"/>
          <w:numId w:val="9"/>
        </w:numPr>
        <w:tabs>
          <w:tab w:val="left" w:pos="357"/>
          <w:tab w:val="left" w:pos="1134"/>
        </w:tabs>
        <w:spacing w:line="276" w:lineRule="auto"/>
        <w:ind w:firstLine="567"/>
        <w:jc w:val="both"/>
      </w:pPr>
      <w:r w:rsidRPr="00690454">
        <w:t>стоимость проездного билета на транспорт общего пользования;</w:t>
      </w:r>
    </w:p>
    <w:p w:rsidR="00A250C4" w:rsidRPr="00690454" w:rsidRDefault="00A250C4" w:rsidP="00690454">
      <w:pPr>
        <w:numPr>
          <w:ilvl w:val="0"/>
          <w:numId w:val="9"/>
        </w:numPr>
        <w:tabs>
          <w:tab w:val="left" w:pos="357"/>
          <w:tab w:val="left" w:pos="1134"/>
        </w:tabs>
        <w:spacing w:line="276" w:lineRule="auto"/>
        <w:ind w:firstLine="567"/>
        <w:jc w:val="both"/>
      </w:pPr>
      <w:r w:rsidRPr="00690454">
        <w:t>стоимость услуг по оформлению проездных билетов;</w:t>
      </w:r>
    </w:p>
    <w:p w:rsidR="00A250C4" w:rsidRPr="00690454" w:rsidRDefault="00A250C4" w:rsidP="00690454">
      <w:pPr>
        <w:numPr>
          <w:ilvl w:val="0"/>
          <w:numId w:val="9"/>
        </w:numPr>
        <w:tabs>
          <w:tab w:val="left" w:pos="366"/>
          <w:tab w:val="left" w:pos="1134"/>
        </w:tabs>
        <w:spacing w:line="276" w:lineRule="auto"/>
        <w:ind w:firstLine="567"/>
        <w:jc w:val="both"/>
      </w:pPr>
      <w:r w:rsidRPr="00690454">
        <w:t>расходы на оплату постельных принадлежностей в поездах;</w:t>
      </w:r>
    </w:p>
    <w:p w:rsidR="00A250C4" w:rsidRPr="00690454" w:rsidRDefault="00A250C4" w:rsidP="00690454">
      <w:pPr>
        <w:numPr>
          <w:ilvl w:val="0"/>
          <w:numId w:val="9"/>
        </w:numPr>
        <w:tabs>
          <w:tab w:val="left" w:pos="337"/>
          <w:tab w:val="left" w:pos="1134"/>
        </w:tabs>
        <w:spacing w:line="276" w:lineRule="auto"/>
        <w:ind w:firstLine="567"/>
        <w:jc w:val="both"/>
      </w:pPr>
      <w:r w:rsidRPr="00690454">
        <w:t>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w:t>
      </w:r>
    </w:p>
    <w:p w:rsidR="00A250C4" w:rsidRPr="00690454" w:rsidRDefault="00A250C4" w:rsidP="00690454">
      <w:pPr>
        <w:numPr>
          <w:ilvl w:val="0"/>
          <w:numId w:val="9"/>
        </w:numPr>
        <w:tabs>
          <w:tab w:val="left" w:pos="342"/>
          <w:tab w:val="left" w:pos="993"/>
        </w:tabs>
        <w:spacing w:line="276" w:lineRule="auto"/>
        <w:ind w:firstLine="567"/>
        <w:jc w:val="both"/>
      </w:pPr>
      <w:r w:rsidRPr="00690454">
        <w:t>взносы на обязательное государственное страхование пассажиров на транспорте.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r w:rsidR="0007736C" w:rsidRPr="00690454">
        <w:t xml:space="preserve"> и другие расходы с разрешения </w:t>
      </w:r>
      <w:r w:rsidR="0007736C" w:rsidRPr="00690454">
        <w:rPr>
          <w:rStyle w:val="aa"/>
          <w:rFonts w:ascii="Times New Roman" w:hAnsi="Times New Roman" w:cs="Times New Roman"/>
          <w:i w:val="0"/>
          <w:sz w:val="24"/>
          <w:szCs w:val="24"/>
        </w:rPr>
        <w:t>руководителя.</w:t>
      </w:r>
    </w:p>
    <w:p w:rsidR="006014B2" w:rsidRPr="00690454" w:rsidRDefault="00A250C4" w:rsidP="00690454">
      <w:pPr>
        <w:pStyle w:val="33"/>
        <w:shd w:val="clear" w:color="auto" w:fill="auto"/>
        <w:spacing w:before="0" w:after="0" w:line="276" w:lineRule="auto"/>
        <w:ind w:firstLine="567"/>
        <w:jc w:val="both"/>
        <w:rPr>
          <w:rStyle w:val="aa"/>
          <w:rFonts w:ascii="Times New Roman" w:hAnsi="Times New Roman" w:cs="Times New Roman"/>
          <w:i w:val="0"/>
          <w:sz w:val="24"/>
          <w:szCs w:val="24"/>
        </w:rPr>
      </w:pPr>
      <w:r w:rsidRPr="00690454">
        <w:rPr>
          <w:rFonts w:ascii="Times New Roman" w:hAnsi="Times New Roman"/>
          <w:sz w:val="24"/>
          <w:szCs w:val="24"/>
        </w:rPr>
        <w:t>Возмещение расходов на проезд, превышающих размер производится, согласно фактическим расходам в каждом конкретном случае с разрешения руководителя.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r w:rsidR="00B52E64" w:rsidRPr="00690454">
        <w:rPr>
          <w:rFonts w:ascii="Times New Roman" w:hAnsi="Times New Roman"/>
          <w:sz w:val="24"/>
          <w:szCs w:val="24"/>
          <w:lang w:val="ru-RU"/>
        </w:rPr>
        <w:t xml:space="preserve"> </w:t>
      </w:r>
      <w:r w:rsidRPr="00690454">
        <w:rPr>
          <w:rFonts w:ascii="Times New Roman" w:hAnsi="Times New Roman"/>
          <w:sz w:val="24"/>
          <w:szCs w:val="24"/>
        </w:rPr>
        <w:t>При командировках по России расходы на наем жилья во время командировки (при наличии подтверждающих документов)</w:t>
      </w:r>
      <w:r w:rsidR="006014B2" w:rsidRPr="00690454">
        <w:rPr>
          <w:rFonts w:ascii="Times New Roman" w:hAnsi="Times New Roman"/>
          <w:sz w:val="24"/>
          <w:szCs w:val="24"/>
          <w:lang w:val="ru-RU"/>
        </w:rPr>
        <w:t xml:space="preserve"> </w:t>
      </w:r>
      <w:r w:rsidRPr="00690454">
        <w:rPr>
          <w:rStyle w:val="aa"/>
          <w:rFonts w:ascii="Times New Roman" w:hAnsi="Times New Roman" w:cs="Times New Roman"/>
          <w:i w:val="0"/>
          <w:sz w:val="24"/>
          <w:szCs w:val="24"/>
        </w:rPr>
        <w:t>не могут превышать 550 руб. в сутки, п</w:t>
      </w:r>
      <w:r w:rsidR="00223DB5" w:rsidRPr="00690454">
        <w:rPr>
          <w:rStyle w:val="aa"/>
          <w:rFonts w:ascii="Times New Roman" w:hAnsi="Times New Roman" w:cs="Times New Roman"/>
          <w:i w:val="0"/>
          <w:sz w:val="24"/>
          <w:szCs w:val="24"/>
        </w:rPr>
        <w:t>ри</w:t>
      </w:r>
      <w:r w:rsidRPr="00690454">
        <w:rPr>
          <w:rFonts w:ascii="Times New Roman" w:hAnsi="Times New Roman"/>
          <w:sz w:val="24"/>
          <w:szCs w:val="24"/>
        </w:rPr>
        <w:t xml:space="preserve"> отсутствии документов, подтверждающих эти расходы, </w:t>
      </w:r>
      <w:r w:rsidRPr="00690454">
        <w:rPr>
          <w:rStyle w:val="16"/>
          <w:rFonts w:ascii="Times New Roman" w:hAnsi="Times New Roman" w:cs="Times New Roman"/>
          <w:i w:val="0"/>
          <w:sz w:val="24"/>
          <w:szCs w:val="24"/>
        </w:rPr>
        <w:t>-12</w:t>
      </w:r>
      <w:r w:rsidRPr="00690454">
        <w:rPr>
          <w:rStyle w:val="aa"/>
          <w:rFonts w:ascii="Times New Roman" w:hAnsi="Times New Roman" w:cs="Times New Roman"/>
          <w:i w:val="0"/>
          <w:sz w:val="24"/>
          <w:szCs w:val="24"/>
        </w:rPr>
        <w:t xml:space="preserve"> руб.50 коп. в сутки. Расходы, превышающие указанные размеры, а также иные, связанные с командировками расходы (при условии, что они произведены работником с разрешения или ведома работодателя) возмещаются за счет бюдж</w:t>
      </w:r>
      <w:r w:rsidR="006014B2" w:rsidRPr="00690454">
        <w:rPr>
          <w:rStyle w:val="aa"/>
          <w:rFonts w:ascii="Times New Roman" w:hAnsi="Times New Roman" w:cs="Times New Roman"/>
          <w:i w:val="0"/>
          <w:sz w:val="24"/>
          <w:szCs w:val="24"/>
        </w:rPr>
        <w:t xml:space="preserve">ета в пределах соответствующих </w:t>
      </w:r>
      <w:r w:rsidRPr="00690454">
        <w:rPr>
          <w:rStyle w:val="aa"/>
          <w:rFonts w:ascii="Times New Roman" w:hAnsi="Times New Roman" w:cs="Times New Roman"/>
          <w:i w:val="0"/>
          <w:sz w:val="24"/>
          <w:szCs w:val="24"/>
        </w:rPr>
        <w:t xml:space="preserve">сметных назначений в каждом конкретном случае с разрешения руководителя. </w:t>
      </w:r>
      <w:r w:rsidRPr="00690454">
        <w:rPr>
          <w:rFonts w:ascii="Times New Roman" w:hAnsi="Times New Roman"/>
          <w:sz w:val="24"/>
          <w:szCs w:val="24"/>
        </w:rPr>
        <w:t>Расходы, связанные с командировкой, но не подтвержденные соответствующими документами, сотруднику</w:t>
      </w:r>
      <w:r w:rsidRPr="00690454">
        <w:rPr>
          <w:rStyle w:val="aa"/>
          <w:rFonts w:ascii="Times New Roman" w:hAnsi="Times New Roman" w:cs="Times New Roman"/>
          <w:sz w:val="24"/>
          <w:szCs w:val="24"/>
        </w:rPr>
        <w:t xml:space="preserve"> </w:t>
      </w:r>
      <w:r w:rsidRPr="00690454">
        <w:rPr>
          <w:rStyle w:val="aa"/>
          <w:rFonts w:ascii="Times New Roman" w:hAnsi="Times New Roman" w:cs="Times New Roman"/>
          <w:i w:val="0"/>
          <w:sz w:val="24"/>
          <w:szCs w:val="24"/>
        </w:rPr>
        <w:t>не возмещаются или возмещаются в минимальном размере.</w:t>
      </w:r>
    </w:p>
    <w:p w:rsidR="00A250C4" w:rsidRPr="00690454" w:rsidRDefault="00A250C4" w:rsidP="00690454">
      <w:pPr>
        <w:pStyle w:val="33"/>
        <w:shd w:val="clear" w:color="auto" w:fill="auto"/>
        <w:spacing w:before="0" w:after="0" w:line="276" w:lineRule="auto"/>
        <w:ind w:firstLine="567"/>
        <w:jc w:val="both"/>
        <w:rPr>
          <w:rFonts w:ascii="Times New Roman" w:hAnsi="Times New Roman"/>
          <w:sz w:val="24"/>
          <w:szCs w:val="24"/>
        </w:rPr>
      </w:pPr>
      <w:r w:rsidRPr="00690454">
        <w:rPr>
          <w:rFonts w:ascii="Times New Roman" w:hAnsi="Times New Roman"/>
          <w:sz w:val="24"/>
          <w:szCs w:val="24"/>
        </w:rPr>
        <w:t>5. Порядок отчета сотрудника о служебной командировке</w:t>
      </w:r>
    </w:p>
    <w:p w:rsidR="00A250C4" w:rsidRPr="00690454" w:rsidRDefault="00A250C4" w:rsidP="00690454">
      <w:pPr>
        <w:tabs>
          <w:tab w:val="left" w:pos="434"/>
        </w:tabs>
        <w:spacing w:line="276" w:lineRule="auto"/>
        <w:ind w:firstLine="567"/>
        <w:jc w:val="both"/>
      </w:pPr>
      <w:r w:rsidRPr="00690454">
        <w:t>В течение трех рабочих дней по возвращени</w:t>
      </w:r>
      <w:r w:rsidR="00AD4715" w:rsidRPr="00690454">
        <w:t>ю</w:t>
      </w:r>
      <w:r w:rsidRPr="00690454">
        <w:t xml:space="preserve"> из служебной командировки сотрудник обязательно оформляет   авансовый отчет (по форме № 0504049) об израсходованных им </w:t>
      </w:r>
      <w:r w:rsidRPr="00690454">
        <w:lastRenderedPageBreak/>
        <w:t>суммах. Авансовый отчет сотрудник предоставляет в бухгалтерию. Одновременно с авансовым отчетом сотрудник передает в бухгалтерию все документы, которые подтверждают его расходы и производственный характер командировки. Остаток денежных средств, превышающий сумму, использованную согласно авансового отчета, подлежит возвра</w:t>
      </w:r>
      <w:r w:rsidR="00AD4715" w:rsidRPr="00690454">
        <w:t>ту</w:t>
      </w:r>
      <w:r w:rsidRPr="00690454">
        <w:t xml:space="preserve"> сотрудник</w:t>
      </w:r>
      <w:r w:rsidR="00AD4715" w:rsidRPr="00690454">
        <w:t>у.</w:t>
      </w:r>
      <w:r w:rsidR="00E859E5" w:rsidRPr="00690454">
        <w:t xml:space="preserve"> </w:t>
      </w:r>
      <w:r w:rsidRPr="00690454">
        <w:t>Отзыв сотрудника из командировки или отмена командировки осуществляется в следующем порядке:</w:t>
      </w:r>
    </w:p>
    <w:p w:rsidR="00A250C4" w:rsidRPr="00690454" w:rsidRDefault="00A250C4" w:rsidP="00690454">
      <w:pPr>
        <w:tabs>
          <w:tab w:val="left" w:pos="1608"/>
        </w:tabs>
        <w:spacing w:line="276" w:lineRule="auto"/>
        <w:ind w:firstLine="567"/>
        <w:jc w:val="both"/>
      </w:pPr>
      <w:r w:rsidRPr="00690454">
        <w:t>командировка может быть прекращена досрочно по решению руководителя в случаях:</w:t>
      </w:r>
    </w:p>
    <w:p w:rsidR="00A250C4" w:rsidRPr="00690454" w:rsidRDefault="00A250C4" w:rsidP="00690454">
      <w:pPr>
        <w:tabs>
          <w:tab w:val="left" w:pos="1522"/>
        </w:tabs>
        <w:spacing w:line="276" w:lineRule="auto"/>
        <w:ind w:firstLine="567"/>
        <w:jc w:val="both"/>
      </w:pPr>
      <w:r w:rsidRPr="00690454">
        <w:t>-</w:t>
      </w:r>
      <w:r w:rsidR="00E2766C" w:rsidRPr="00690454">
        <w:t xml:space="preserve"> </w:t>
      </w:r>
      <w:r w:rsidRPr="00690454">
        <w:t>выполнения служебного задания в полном объеме;</w:t>
      </w:r>
    </w:p>
    <w:p w:rsidR="00A250C4" w:rsidRPr="00690454" w:rsidRDefault="00A250C4" w:rsidP="00690454">
      <w:pPr>
        <w:tabs>
          <w:tab w:val="left" w:pos="1522"/>
        </w:tabs>
        <w:spacing w:line="276" w:lineRule="auto"/>
        <w:ind w:firstLine="567"/>
        <w:jc w:val="both"/>
      </w:pPr>
      <w:r w:rsidRPr="00690454">
        <w:t>-</w:t>
      </w:r>
      <w:r w:rsidR="00E2766C" w:rsidRPr="00690454">
        <w:t xml:space="preserve"> </w:t>
      </w:r>
      <w:r w:rsidRPr="00690454">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A250C4" w:rsidRPr="00690454" w:rsidRDefault="00A250C4" w:rsidP="00690454">
      <w:pPr>
        <w:tabs>
          <w:tab w:val="left" w:pos="1526"/>
        </w:tabs>
        <w:spacing w:line="360" w:lineRule="auto"/>
        <w:ind w:firstLine="567"/>
        <w:jc w:val="both"/>
      </w:pPr>
      <w:r w:rsidRPr="00690454">
        <w:t>-</w:t>
      </w:r>
      <w:r w:rsidR="00E2766C" w:rsidRPr="00690454">
        <w:t xml:space="preserve"> </w:t>
      </w:r>
      <w:r w:rsidRPr="00690454">
        <w:t>наличия служебной необходимости;</w:t>
      </w:r>
    </w:p>
    <w:p w:rsidR="0007736C" w:rsidRPr="00690454" w:rsidRDefault="00A250C4" w:rsidP="00690454">
      <w:pPr>
        <w:tabs>
          <w:tab w:val="left" w:pos="1522"/>
        </w:tabs>
        <w:spacing w:line="360" w:lineRule="auto"/>
        <w:ind w:firstLine="567"/>
        <w:jc w:val="both"/>
      </w:pPr>
      <w:r w:rsidRPr="00690454">
        <w:t>-</w:t>
      </w:r>
      <w:r w:rsidR="00E2766C" w:rsidRPr="00690454">
        <w:t xml:space="preserve"> </w:t>
      </w:r>
      <w:r w:rsidRPr="00690454">
        <w:t>нарушения сотрудником трудовой дисциплины в период нахождения в командировке.</w:t>
      </w:r>
    </w:p>
    <w:p w:rsidR="008E1889" w:rsidRDefault="008E1889" w:rsidP="00CA396F">
      <w:pPr>
        <w:pStyle w:val="ConsPlusNonformat"/>
        <w:jc w:val="right"/>
        <w:rPr>
          <w:rFonts w:ascii="Times New Roman" w:hAnsi="Times New Roman" w:cs="Times New Roman"/>
          <w:b/>
          <w:sz w:val="24"/>
          <w:szCs w:val="24"/>
        </w:rPr>
      </w:pPr>
    </w:p>
    <w:p w:rsidR="008E1889" w:rsidRDefault="008E1889" w:rsidP="00CA396F">
      <w:pPr>
        <w:pStyle w:val="ConsPlusNonformat"/>
        <w:jc w:val="right"/>
        <w:rPr>
          <w:rFonts w:ascii="Times New Roman" w:hAnsi="Times New Roman" w:cs="Times New Roman"/>
          <w:b/>
          <w:sz w:val="24"/>
          <w:szCs w:val="24"/>
        </w:rPr>
      </w:pPr>
    </w:p>
    <w:p w:rsidR="008E1889" w:rsidRDefault="008E1889" w:rsidP="00CA396F">
      <w:pPr>
        <w:pStyle w:val="ConsPlusNonformat"/>
        <w:jc w:val="right"/>
        <w:rPr>
          <w:rFonts w:ascii="Times New Roman" w:hAnsi="Times New Roman" w:cs="Times New Roman"/>
          <w:b/>
          <w:sz w:val="24"/>
          <w:szCs w:val="24"/>
        </w:rPr>
      </w:pPr>
    </w:p>
    <w:p w:rsidR="008E1889" w:rsidRDefault="008E1889" w:rsidP="00CA396F">
      <w:pPr>
        <w:pStyle w:val="ConsPlusNonformat"/>
        <w:jc w:val="right"/>
        <w:rPr>
          <w:rFonts w:ascii="Times New Roman" w:hAnsi="Times New Roman" w:cs="Times New Roman"/>
          <w:b/>
          <w:sz w:val="24"/>
          <w:szCs w:val="24"/>
        </w:rPr>
      </w:pPr>
    </w:p>
    <w:p w:rsidR="008E1889" w:rsidRDefault="008E1889" w:rsidP="00CA396F">
      <w:pPr>
        <w:pStyle w:val="ConsPlusNonformat"/>
        <w:jc w:val="right"/>
        <w:rPr>
          <w:rFonts w:ascii="Times New Roman" w:hAnsi="Times New Roman" w:cs="Times New Roman"/>
          <w:b/>
          <w:sz w:val="24"/>
          <w:szCs w:val="24"/>
        </w:rPr>
      </w:pPr>
    </w:p>
    <w:p w:rsidR="008E1889" w:rsidRDefault="008E1889" w:rsidP="00CA396F">
      <w:pPr>
        <w:pStyle w:val="ConsPlusNonformat"/>
        <w:jc w:val="right"/>
        <w:rPr>
          <w:rFonts w:ascii="Times New Roman" w:hAnsi="Times New Roman" w:cs="Times New Roman"/>
          <w:b/>
          <w:sz w:val="24"/>
          <w:szCs w:val="24"/>
        </w:rPr>
      </w:pPr>
    </w:p>
    <w:p w:rsidR="008E1889" w:rsidRDefault="008E1889" w:rsidP="00CA396F">
      <w:pPr>
        <w:pStyle w:val="ConsPlusNonformat"/>
        <w:jc w:val="right"/>
        <w:rPr>
          <w:rFonts w:ascii="Times New Roman" w:hAnsi="Times New Roman" w:cs="Times New Roman"/>
          <w:b/>
          <w:sz w:val="24"/>
          <w:szCs w:val="24"/>
        </w:rPr>
      </w:pPr>
    </w:p>
    <w:p w:rsidR="008E1889" w:rsidRDefault="008E1889" w:rsidP="00CA396F">
      <w:pPr>
        <w:pStyle w:val="ConsPlusNonformat"/>
        <w:jc w:val="right"/>
        <w:rPr>
          <w:rFonts w:ascii="Times New Roman" w:hAnsi="Times New Roman" w:cs="Times New Roman"/>
          <w:b/>
          <w:sz w:val="24"/>
          <w:szCs w:val="24"/>
        </w:rPr>
      </w:pPr>
    </w:p>
    <w:p w:rsidR="008E1889" w:rsidRDefault="008E1889" w:rsidP="00CA396F">
      <w:pPr>
        <w:pStyle w:val="ConsPlusNonformat"/>
        <w:jc w:val="right"/>
        <w:rPr>
          <w:rFonts w:ascii="Times New Roman" w:hAnsi="Times New Roman" w:cs="Times New Roman"/>
          <w:b/>
          <w:sz w:val="24"/>
          <w:szCs w:val="24"/>
        </w:rPr>
      </w:pPr>
    </w:p>
    <w:p w:rsidR="008E1889" w:rsidRDefault="008E1889" w:rsidP="00CA396F">
      <w:pPr>
        <w:pStyle w:val="ConsPlusNonformat"/>
        <w:jc w:val="right"/>
        <w:rPr>
          <w:rFonts w:ascii="Times New Roman" w:hAnsi="Times New Roman" w:cs="Times New Roman"/>
          <w:b/>
          <w:sz w:val="24"/>
          <w:szCs w:val="24"/>
        </w:rPr>
      </w:pPr>
    </w:p>
    <w:p w:rsidR="008E1889" w:rsidRDefault="008E1889" w:rsidP="00CA396F">
      <w:pPr>
        <w:pStyle w:val="ConsPlusNonformat"/>
        <w:jc w:val="right"/>
        <w:rPr>
          <w:rFonts w:ascii="Times New Roman" w:hAnsi="Times New Roman" w:cs="Times New Roman"/>
          <w:b/>
          <w:sz w:val="24"/>
          <w:szCs w:val="24"/>
        </w:rPr>
      </w:pPr>
    </w:p>
    <w:p w:rsidR="008E1889" w:rsidRDefault="008E1889" w:rsidP="00CA396F">
      <w:pPr>
        <w:pStyle w:val="ConsPlusNonformat"/>
        <w:jc w:val="right"/>
        <w:rPr>
          <w:rFonts w:ascii="Times New Roman" w:hAnsi="Times New Roman" w:cs="Times New Roman"/>
          <w:b/>
          <w:sz w:val="24"/>
          <w:szCs w:val="24"/>
        </w:rPr>
      </w:pPr>
    </w:p>
    <w:p w:rsidR="008E1889" w:rsidRDefault="008E1889" w:rsidP="00CA396F">
      <w:pPr>
        <w:pStyle w:val="ConsPlusNonformat"/>
        <w:jc w:val="right"/>
        <w:rPr>
          <w:rFonts w:ascii="Times New Roman" w:hAnsi="Times New Roman" w:cs="Times New Roman"/>
          <w:b/>
          <w:sz w:val="24"/>
          <w:szCs w:val="24"/>
        </w:rPr>
      </w:pPr>
    </w:p>
    <w:p w:rsidR="008E1889" w:rsidRDefault="008E1889" w:rsidP="00CA396F">
      <w:pPr>
        <w:pStyle w:val="ConsPlusNonformat"/>
        <w:jc w:val="right"/>
        <w:rPr>
          <w:rFonts w:ascii="Times New Roman" w:hAnsi="Times New Roman" w:cs="Times New Roman"/>
          <w:b/>
          <w:sz w:val="24"/>
          <w:szCs w:val="24"/>
        </w:rPr>
      </w:pPr>
    </w:p>
    <w:p w:rsidR="00F62913" w:rsidRDefault="00F62913" w:rsidP="00CA396F">
      <w:pPr>
        <w:pStyle w:val="ConsPlusNonformat"/>
        <w:jc w:val="right"/>
        <w:rPr>
          <w:rFonts w:ascii="Times New Roman" w:hAnsi="Times New Roman" w:cs="Times New Roman"/>
          <w:b/>
          <w:sz w:val="24"/>
          <w:szCs w:val="24"/>
        </w:rPr>
      </w:pPr>
    </w:p>
    <w:p w:rsidR="00F62913" w:rsidRDefault="00F62913" w:rsidP="00CA396F">
      <w:pPr>
        <w:pStyle w:val="ConsPlusNonformat"/>
        <w:jc w:val="right"/>
        <w:rPr>
          <w:rFonts w:ascii="Times New Roman" w:hAnsi="Times New Roman" w:cs="Times New Roman"/>
          <w:b/>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D231FA" w:rsidRDefault="00D231FA" w:rsidP="00CA396F">
      <w:pPr>
        <w:pStyle w:val="ConsPlusNonformat"/>
        <w:jc w:val="right"/>
        <w:rPr>
          <w:rFonts w:ascii="Times New Roman" w:hAnsi="Times New Roman" w:cs="Times New Roman"/>
          <w:sz w:val="24"/>
          <w:szCs w:val="24"/>
        </w:rPr>
      </w:pPr>
    </w:p>
    <w:p w:rsidR="00CE1767" w:rsidRPr="005674F3" w:rsidRDefault="00132C04" w:rsidP="00CA396F">
      <w:pPr>
        <w:pStyle w:val="ConsPlusNonformat"/>
        <w:jc w:val="right"/>
        <w:rPr>
          <w:rFonts w:ascii="Times New Roman" w:hAnsi="Times New Roman" w:cs="Times New Roman"/>
          <w:sz w:val="24"/>
          <w:szCs w:val="24"/>
        </w:rPr>
      </w:pPr>
      <w:r w:rsidRPr="005674F3">
        <w:rPr>
          <w:rFonts w:ascii="Times New Roman" w:hAnsi="Times New Roman" w:cs="Times New Roman"/>
          <w:sz w:val="24"/>
          <w:szCs w:val="24"/>
        </w:rPr>
        <w:lastRenderedPageBreak/>
        <w:t>П</w:t>
      </w:r>
      <w:r w:rsidR="00CE1767" w:rsidRPr="005674F3">
        <w:rPr>
          <w:rFonts w:ascii="Times New Roman" w:hAnsi="Times New Roman" w:cs="Times New Roman"/>
          <w:sz w:val="24"/>
          <w:szCs w:val="24"/>
        </w:rPr>
        <w:t xml:space="preserve">риложение № </w:t>
      </w:r>
      <w:r w:rsidR="00DA40A8">
        <w:rPr>
          <w:rFonts w:ascii="Times New Roman" w:hAnsi="Times New Roman" w:cs="Times New Roman"/>
          <w:sz w:val="24"/>
          <w:szCs w:val="24"/>
        </w:rPr>
        <w:t>7</w:t>
      </w:r>
      <w:r w:rsidR="00CE1767" w:rsidRPr="005674F3">
        <w:rPr>
          <w:rFonts w:ascii="Times New Roman" w:hAnsi="Times New Roman" w:cs="Times New Roman"/>
          <w:sz w:val="24"/>
          <w:szCs w:val="24"/>
        </w:rPr>
        <w:t xml:space="preserve"> </w:t>
      </w:r>
    </w:p>
    <w:p w:rsidR="00CE1767" w:rsidRPr="005674F3" w:rsidRDefault="008E1889" w:rsidP="00CE1767">
      <w:pPr>
        <w:pStyle w:val="ConsPlusNonformat"/>
        <w:jc w:val="right"/>
        <w:rPr>
          <w:rFonts w:ascii="Times New Roman" w:hAnsi="Times New Roman" w:cs="Times New Roman"/>
          <w:sz w:val="24"/>
          <w:szCs w:val="24"/>
        </w:rPr>
      </w:pPr>
      <w:r w:rsidRPr="005674F3">
        <w:rPr>
          <w:rFonts w:ascii="Times New Roman" w:hAnsi="Times New Roman" w:cs="Times New Roman"/>
          <w:sz w:val="24"/>
          <w:szCs w:val="24"/>
        </w:rPr>
        <w:t xml:space="preserve">к </w:t>
      </w:r>
      <w:r w:rsidR="00CE1767" w:rsidRPr="005674F3">
        <w:rPr>
          <w:rFonts w:ascii="Times New Roman" w:hAnsi="Times New Roman" w:cs="Times New Roman"/>
          <w:sz w:val="24"/>
          <w:szCs w:val="24"/>
        </w:rPr>
        <w:t>учетной политике</w:t>
      </w:r>
    </w:p>
    <w:p w:rsidR="00E837AF" w:rsidRDefault="00E837AF" w:rsidP="00CE1767">
      <w:pPr>
        <w:pStyle w:val="ConsPlusNonformat"/>
        <w:jc w:val="right"/>
        <w:rPr>
          <w:rFonts w:ascii="Times New Roman" w:hAnsi="Times New Roman" w:cs="Times New Roman"/>
          <w:sz w:val="24"/>
          <w:szCs w:val="24"/>
        </w:rPr>
      </w:pPr>
    </w:p>
    <w:p w:rsidR="004B729E" w:rsidRPr="00F62913" w:rsidRDefault="004B729E" w:rsidP="004B729E">
      <w:pPr>
        <w:pStyle w:val="ConsPlusTitle"/>
        <w:widowControl/>
        <w:jc w:val="center"/>
        <w:rPr>
          <w:rFonts w:ascii="Times New Roman" w:hAnsi="Times New Roman" w:cs="Times New Roman"/>
          <w:sz w:val="22"/>
          <w:szCs w:val="22"/>
        </w:rPr>
      </w:pPr>
      <w:r w:rsidRPr="00F62913">
        <w:rPr>
          <w:rFonts w:ascii="Times New Roman" w:hAnsi="Times New Roman" w:cs="Times New Roman"/>
          <w:sz w:val="22"/>
          <w:szCs w:val="22"/>
        </w:rPr>
        <w:t>ПОРЯДОК ПРОВЕДЕНИЯ ИНВЕНТАРИЗАЦИИ</w:t>
      </w:r>
    </w:p>
    <w:p w:rsidR="004B729E" w:rsidRPr="00F62913" w:rsidRDefault="004B729E" w:rsidP="004B729E">
      <w:pPr>
        <w:pStyle w:val="ConsPlusTitle"/>
        <w:widowControl/>
        <w:jc w:val="center"/>
        <w:rPr>
          <w:rFonts w:ascii="Times New Roman" w:hAnsi="Times New Roman" w:cs="Times New Roman"/>
          <w:sz w:val="22"/>
          <w:szCs w:val="22"/>
        </w:rPr>
      </w:pPr>
    </w:p>
    <w:p w:rsidR="00982F2B" w:rsidRPr="005674F3" w:rsidRDefault="00982F2B" w:rsidP="00567196">
      <w:pPr>
        <w:pStyle w:val="ConsPlusNormal"/>
        <w:jc w:val="center"/>
        <w:outlineLvl w:val="1"/>
        <w:rPr>
          <w:rFonts w:ascii="Times New Roman" w:hAnsi="Times New Roman" w:cs="Times New Roman"/>
          <w:sz w:val="24"/>
          <w:szCs w:val="24"/>
        </w:rPr>
      </w:pPr>
      <w:r w:rsidRPr="005674F3">
        <w:rPr>
          <w:rFonts w:ascii="Times New Roman" w:hAnsi="Times New Roman" w:cs="Times New Roman"/>
          <w:sz w:val="24"/>
          <w:szCs w:val="24"/>
        </w:rPr>
        <w:t>1. Общие положения</w:t>
      </w:r>
    </w:p>
    <w:p w:rsidR="00982F2B" w:rsidRPr="005674F3" w:rsidRDefault="00982F2B" w:rsidP="00567196">
      <w:pPr>
        <w:pStyle w:val="ConsPlusNormal"/>
        <w:spacing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1.1. Настоящее Положение проведения инвентаризации активов и обязательств (далее – Положение) устанавливает:</w:t>
      </w:r>
    </w:p>
    <w:p w:rsidR="00982F2B" w:rsidRPr="005674F3" w:rsidRDefault="00982F2B" w:rsidP="00567196">
      <w:pPr>
        <w:pStyle w:val="ConsPlusNormal"/>
        <w:spacing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 порядок проведения инвентаризации активов и обязательств в целях составления годовой бухгалтерской (финансовой) отчетности, а также в случаях, когда проведение инвентаризации обязательно. Обязательное проведение инвентаризации устанавливается законодательством Российской Федерации, федеральными и отраслевыми стандартами;</w:t>
      </w:r>
    </w:p>
    <w:p w:rsidR="00982F2B" w:rsidRPr="005674F3" w:rsidRDefault="00982F2B" w:rsidP="00567196">
      <w:pPr>
        <w:pStyle w:val="ConsPlusNormal"/>
        <w:spacing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 xml:space="preserve">- порядок проведения инвентаризации активов при первом применении стандарта «Основные средства» (Приказ Минфина России от 31.12.2016 N 257н "Об утверждении федерального стандарта бухгалтерского учета для организаций государственного сектора "Основные средства"); </w:t>
      </w:r>
    </w:p>
    <w:p w:rsidR="00982F2B" w:rsidRPr="005674F3" w:rsidRDefault="00982F2B" w:rsidP="00567196">
      <w:pPr>
        <w:pStyle w:val="ConsPlusNormal"/>
        <w:spacing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 порядок проведения инвентаризации активов и обязательств при первом применении стандарта «Обесценение активов» (Приказ Минфина России от 31.12.2016 N 259н "Об утверждении федерального стандарта бухгалтерского учета для организаций государственного сектора "Обесценение активов")</w:t>
      </w:r>
    </w:p>
    <w:p w:rsidR="00982F2B" w:rsidRPr="005674F3" w:rsidRDefault="00982F2B" w:rsidP="00567196">
      <w:pPr>
        <w:pStyle w:val="ConsPlusNormal"/>
        <w:spacing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w:t>
      </w:r>
      <w:r w:rsidR="005674F3">
        <w:rPr>
          <w:rFonts w:ascii="Times New Roman" w:hAnsi="Times New Roman" w:cs="Times New Roman"/>
          <w:sz w:val="24"/>
          <w:szCs w:val="24"/>
        </w:rPr>
        <w:t xml:space="preserve"> </w:t>
      </w:r>
      <w:r w:rsidRPr="005674F3">
        <w:rPr>
          <w:rFonts w:ascii="Times New Roman" w:hAnsi="Times New Roman" w:cs="Times New Roman"/>
          <w:sz w:val="24"/>
          <w:szCs w:val="24"/>
        </w:rPr>
        <w:t>порядок проведения инвентаризации драгоценных металлов (приказ Минфина России от 09.12.2016 № 231н)</w:t>
      </w:r>
    </w:p>
    <w:p w:rsidR="00982F2B" w:rsidRPr="005674F3" w:rsidRDefault="00982F2B" w:rsidP="00567196">
      <w:pPr>
        <w:pStyle w:val="ConsPlusNormal"/>
        <w:spacing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1.2. Для целей настоящего Положения:</w:t>
      </w:r>
    </w:p>
    <w:p w:rsidR="00982F2B" w:rsidRPr="005674F3" w:rsidRDefault="00982F2B" w:rsidP="00567196">
      <w:pPr>
        <w:pStyle w:val="ConsPlusNormal"/>
        <w:spacing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w:t>
      </w:r>
      <w:r w:rsidR="005674F3">
        <w:rPr>
          <w:rFonts w:ascii="Times New Roman" w:hAnsi="Times New Roman" w:cs="Times New Roman"/>
          <w:sz w:val="24"/>
          <w:szCs w:val="24"/>
        </w:rPr>
        <w:t xml:space="preserve"> </w:t>
      </w:r>
      <w:r w:rsidRPr="005674F3">
        <w:rPr>
          <w:rFonts w:ascii="Times New Roman" w:hAnsi="Times New Roman" w:cs="Times New Roman"/>
          <w:sz w:val="24"/>
          <w:szCs w:val="24"/>
        </w:rPr>
        <w:t>активом признается имущество, включая наличные и безналичные денежные средства, принадлежащее субъекту учета и (или) находящееся в его пользовании, контролируемое им в результате произошедших фактов хозяйственной жизни, от которого ожидается поступление полезного потенциала или экономических выгод;</w:t>
      </w:r>
    </w:p>
    <w:p w:rsidR="00982F2B" w:rsidRPr="005674F3" w:rsidRDefault="00982F2B" w:rsidP="00567196">
      <w:pPr>
        <w:pStyle w:val="ConsPlusNormal"/>
        <w:spacing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w:t>
      </w:r>
      <w:r w:rsidR="005674F3">
        <w:rPr>
          <w:rFonts w:ascii="Times New Roman" w:hAnsi="Times New Roman" w:cs="Times New Roman"/>
          <w:sz w:val="24"/>
          <w:szCs w:val="24"/>
        </w:rPr>
        <w:t xml:space="preserve"> </w:t>
      </w:r>
      <w:r w:rsidRPr="005674F3">
        <w:rPr>
          <w:rFonts w:ascii="Times New Roman" w:hAnsi="Times New Roman" w:cs="Times New Roman"/>
          <w:sz w:val="24"/>
          <w:szCs w:val="24"/>
        </w:rPr>
        <w:t>обязательством признается задолженность, возникшая в результате произошедших фактов хозяйственной жизни, погашение которой приведет к выбытию активов, заключающих в себе полезный потенциал или экономические выгоды.</w:t>
      </w:r>
    </w:p>
    <w:p w:rsidR="00982F2B" w:rsidRPr="005674F3" w:rsidRDefault="00982F2B" w:rsidP="00567196">
      <w:pPr>
        <w:pStyle w:val="ConsPlusNormal"/>
        <w:spacing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1.3. Инвентаризации подлежат активы учреждения независимо от его местонахождения, в том числе, находящиеся на ответственном хранении, в аренде, в безвозмездном пользовании, полученные для переработки.</w:t>
      </w:r>
    </w:p>
    <w:p w:rsidR="00982F2B" w:rsidRPr="005674F3" w:rsidRDefault="00982F2B" w:rsidP="00567196">
      <w:pPr>
        <w:pStyle w:val="ConsPlusNormal"/>
        <w:spacing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Инвентаризация активов производится по ответственн</w:t>
      </w:r>
      <w:r w:rsidR="00132C04" w:rsidRPr="005674F3">
        <w:rPr>
          <w:rFonts w:ascii="Times New Roman" w:hAnsi="Times New Roman" w:cs="Times New Roman"/>
          <w:sz w:val="24"/>
          <w:szCs w:val="24"/>
        </w:rPr>
        <w:t>ым</w:t>
      </w:r>
      <w:r w:rsidRPr="005674F3">
        <w:rPr>
          <w:rFonts w:ascii="Times New Roman" w:hAnsi="Times New Roman" w:cs="Times New Roman"/>
          <w:sz w:val="24"/>
          <w:szCs w:val="24"/>
        </w:rPr>
        <w:t xml:space="preserve"> материально-ответственн</w:t>
      </w:r>
      <w:r w:rsidR="00132C04" w:rsidRPr="005674F3">
        <w:rPr>
          <w:rFonts w:ascii="Times New Roman" w:hAnsi="Times New Roman" w:cs="Times New Roman"/>
          <w:sz w:val="24"/>
          <w:szCs w:val="24"/>
        </w:rPr>
        <w:t>ым</w:t>
      </w:r>
      <w:r w:rsidRPr="005674F3">
        <w:rPr>
          <w:rFonts w:ascii="Times New Roman" w:hAnsi="Times New Roman" w:cs="Times New Roman"/>
          <w:sz w:val="24"/>
          <w:szCs w:val="24"/>
        </w:rPr>
        <w:t xml:space="preserve"> лицам с указанием:</w:t>
      </w:r>
    </w:p>
    <w:p w:rsidR="00982F2B" w:rsidRPr="005674F3" w:rsidRDefault="00982F2B" w:rsidP="00567196">
      <w:pPr>
        <w:pStyle w:val="ConsPlusNormal"/>
        <w:spacing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w:t>
      </w:r>
      <w:r w:rsidR="005674F3">
        <w:rPr>
          <w:rFonts w:ascii="Times New Roman" w:hAnsi="Times New Roman" w:cs="Times New Roman"/>
          <w:sz w:val="24"/>
          <w:szCs w:val="24"/>
        </w:rPr>
        <w:t xml:space="preserve"> </w:t>
      </w:r>
      <w:r w:rsidRPr="005674F3">
        <w:rPr>
          <w:rFonts w:ascii="Times New Roman" w:hAnsi="Times New Roman" w:cs="Times New Roman"/>
          <w:sz w:val="24"/>
          <w:szCs w:val="24"/>
        </w:rPr>
        <w:t>места проведения инвентаризации,</w:t>
      </w:r>
    </w:p>
    <w:p w:rsidR="00E2766C" w:rsidRPr="005674F3" w:rsidRDefault="00982F2B" w:rsidP="00567196">
      <w:pPr>
        <w:pStyle w:val="ConsPlusNormal"/>
        <w:spacing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w:t>
      </w:r>
      <w:r w:rsidR="005674F3">
        <w:rPr>
          <w:rFonts w:ascii="Times New Roman" w:hAnsi="Times New Roman" w:cs="Times New Roman"/>
          <w:sz w:val="24"/>
          <w:szCs w:val="24"/>
        </w:rPr>
        <w:t xml:space="preserve"> </w:t>
      </w:r>
      <w:r w:rsidRPr="005674F3">
        <w:rPr>
          <w:rFonts w:ascii="Times New Roman" w:hAnsi="Times New Roman" w:cs="Times New Roman"/>
          <w:sz w:val="24"/>
          <w:szCs w:val="24"/>
        </w:rPr>
        <w:t>лиц</w:t>
      </w:r>
      <w:r w:rsidR="00132C04" w:rsidRPr="005674F3">
        <w:rPr>
          <w:rFonts w:ascii="Times New Roman" w:hAnsi="Times New Roman" w:cs="Times New Roman"/>
          <w:sz w:val="24"/>
          <w:szCs w:val="24"/>
        </w:rPr>
        <w:t xml:space="preserve"> </w:t>
      </w:r>
      <w:r w:rsidRPr="005674F3">
        <w:rPr>
          <w:rFonts w:ascii="Times New Roman" w:hAnsi="Times New Roman" w:cs="Times New Roman"/>
          <w:sz w:val="24"/>
          <w:szCs w:val="24"/>
        </w:rPr>
        <w:t>ответственных за сохранность имущества, в том числе лиц с полной материальной ответственностью</w:t>
      </w:r>
      <w:r w:rsidR="00132C04" w:rsidRPr="005674F3">
        <w:rPr>
          <w:rFonts w:ascii="Times New Roman" w:hAnsi="Times New Roman" w:cs="Times New Roman"/>
          <w:sz w:val="24"/>
          <w:szCs w:val="24"/>
        </w:rPr>
        <w:t>.</w:t>
      </w:r>
    </w:p>
    <w:p w:rsidR="00982F2B" w:rsidRPr="005674F3" w:rsidRDefault="00982F2B" w:rsidP="00567196">
      <w:pPr>
        <w:pStyle w:val="ConsPlusNormal"/>
        <w:spacing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 xml:space="preserve">1.4. Основными </w:t>
      </w:r>
      <w:r w:rsidR="00E2766C" w:rsidRPr="005674F3">
        <w:rPr>
          <w:rFonts w:ascii="Times New Roman" w:hAnsi="Times New Roman" w:cs="Times New Roman"/>
          <w:sz w:val="24"/>
          <w:szCs w:val="24"/>
        </w:rPr>
        <w:t>целями инвентаризации являются:</w:t>
      </w:r>
    </w:p>
    <w:p w:rsidR="00982F2B" w:rsidRPr="005674F3" w:rsidRDefault="00982F2B" w:rsidP="00567196">
      <w:pPr>
        <w:pStyle w:val="ConsPlusNormal"/>
        <w:spacing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 xml:space="preserve">- выявление фактического наличия имущества; сопоставление фактического наличия имущества </w:t>
      </w:r>
      <w:r w:rsidR="006D7A22" w:rsidRPr="005674F3">
        <w:rPr>
          <w:rFonts w:ascii="Times New Roman" w:hAnsi="Times New Roman" w:cs="Times New Roman"/>
          <w:sz w:val="24"/>
          <w:szCs w:val="24"/>
        </w:rPr>
        <w:t>с данными бухгалтерского учета;</w:t>
      </w:r>
    </w:p>
    <w:p w:rsidR="00982F2B" w:rsidRPr="005674F3" w:rsidRDefault="00982F2B" w:rsidP="00567196">
      <w:pPr>
        <w:pStyle w:val="ConsPlusNormal"/>
        <w:spacing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 выявление активов, не соответствующих условиям признания актива, в том числе активов предназначенных для отчуждения не в пользу государственного сектора;</w:t>
      </w:r>
    </w:p>
    <w:p w:rsidR="00982F2B" w:rsidRPr="005674F3" w:rsidRDefault="00982F2B" w:rsidP="00567196">
      <w:pPr>
        <w:pStyle w:val="ConsPlusNormal"/>
        <w:spacing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 xml:space="preserve">-выявление изменений конструктивных составных частей имущественного комплекса, произведенных пользователем (арендатором) имущества за время его использования, в том числе неотделимых улучшений при передаче (возврате) комплекса объектов учета (имущественного комплекса) в аренду, управление, безвозмездное пользование, хранение, а </w:t>
      </w:r>
      <w:r w:rsidRPr="005674F3">
        <w:rPr>
          <w:rFonts w:ascii="Times New Roman" w:hAnsi="Times New Roman" w:cs="Times New Roman"/>
          <w:sz w:val="24"/>
          <w:szCs w:val="24"/>
        </w:rPr>
        <w:lastRenderedPageBreak/>
        <w:t>также при выкупе, продаже комплекса объектов учета (имущественного комплекса);</w:t>
      </w:r>
    </w:p>
    <w:p w:rsidR="00982F2B" w:rsidRPr="005674F3" w:rsidRDefault="00982F2B" w:rsidP="00567196">
      <w:pPr>
        <w:pStyle w:val="ConsPlusNormal"/>
        <w:spacing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 выявление внутренних и внешних признаков обесценения активов (тест на обесценение)</w:t>
      </w:r>
      <w:r w:rsidR="003D2577" w:rsidRPr="005674F3">
        <w:rPr>
          <w:rFonts w:ascii="Times New Roman" w:hAnsi="Times New Roman" w:cs="Times New Roman"/>
          <w:sz w:val="24"/>
          <w:szCs w:val="24"/>
        </w:rPr>
        <w:t xml:space="preserve"> в результате которого составляется акт тестирования объекта основного средства на обесценение, справедливая стоимость по результатам тестирования на обесценения определяется для основных средств стоимостью свыше 100 тыс. рублей за единицу при наличии остаточной стоимости;</w:t>
      </w:r>
    </w:p>
    <w:p w:rsidR="00982F2B" w:rsidRPr="005674F3" w:rsidRDefault="00982F2B" w:rsidP="00567196">
      <w:pPr>
        <w:spacing w:line="276" w:lineRule="auto"/>
        <w:ind w:firstLine="567"/>
        <w:jc w:val="both"/>
      </w:pPr>
      <w:r w:rsidRPr="005674F3">
        <w:t>- выявление объектов, созданных в рамках проведения ремонтных работ, соответствующих критериям признания объектов основных средств;</w:t>
      </w:r>
    </w:p>
    <w:p w:rsidR="00982F2B" w:rsidRPr="005674F3" w:rsidRDefault="00982F2B" w:rsidP="00567196">
      <w:pPr>
        <w:pStyle w:val="ConsPlusNormal"/>
        <w:spacing w:after="240" w:line="276" w:lineRule="auto"/>
        <w:ind w:firstLine="567"/>
        <w:jc w:val="both"/>
        <w:rPr>
          <w:rFonts w:ascii="Times New Roman" w:hAnsi="Times New Roman" w:cs="Times New Roman"/>
          <w:sz w:val="24"/>
          <w:szCs w:val="24"/>
        </w:rPr>
      </w:pPr>
      <w:r w:rsidRPr="005674F3">
        <w:rPr>
          <w:rFonts w:ascii="Times New Roman" w:hAnsi="Times New Roman" w:cs="Times New Roman"/>
          <w:sz w:val="24"/>
          <w:szCs w:val="24"/>
        </w:rPr>
        <w:t>- проверка полноты отражения в учете обязательств; выявление обязательств, не соответствующих критериям признания обязательств.</w:t>
      </w:r>
    </w:p>
    <w:p w:rsidR="00982F2B" w:rsidRPr="005674F3" w:rsidRDefault="00982F2B" w:rsidP="00567196">
      <w:pPr>
        <w:pStyle w:val="ConsPlusNormal"/>
        <w:spacing w:after="240" w:line="276" w:lineRule="auto"/>
        <w:ind w:firstLine="567"/>
        <w:jc w:val="both"/>
        <w:outlineLvl w:val="1"/>
        <w:rPr>
          <w:rFonts w:ascii="Times New Roman" w:hAnsi="Times New Roman" w:cs="Times New Roman"/>
          <w:sz w:val="24"/>
          <w:szCs w:val="24"/>
        </w:rPr>
      </w:pPr>
      <w:r w:rsidRPr="005674F3">
        <w:rPr>
          <w:rFonts w:ascii="Times New Roman" w:hAnsi="Times New Roman" w:cs="Times New Roman"/>
          <w:sz w:val="24"/>
          <w:szCs w:val="24"/>
        </w:rPr>
        <w:t>2. Порядок проведения инвентаризации активов и обязательств в целях составления годовой бухгалтерской (финансовой) отчетности, а также в случаях, когда проведение инвентаризации обязательно</w:t>
      </w:r>
    </w:p>
    <w:p w:rsidR="00982F2B" w:rsidRPr="005674F3" w:rsidRDefault="00982F2B" w:rsidP="00567196">
      <w:pPr>
        <w:spacing w:line="276" w:lineRule="auto"/>
        <w:ind w:firstLine="567"/>
        <w:jc w:val="both"/>
      </w:pPr>
      <w:r w:rsidRPr="005674F3">
        <w:t>2.1. Настоящее Положение устанавливает случаи, сроки и порядок проведения инвентаризации имущества и обязательств и оформления ее результатов.</w:t>
      </w:r>
    </w:p>
    <w:p w:rsidR="00982F2B" w:rsidRDefault="00982F2B" w:rsidP="00567196">
      <w:pPr>
        <w:spacing w:line="276" w:lineRule="auto"/>
        <w:ind w:firstLine="567"/>
        <w:jc w:val="both"/>
      </w:pPr>
      <w:r w:rsidRPr="005674F3">
        <w:t xml:space="preserve">2.2. 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руководителем организации, кроме случаев, предусмотренных </w:t>
      </w:r>
      <w:r w:rsidR="00007622" w:rsidRPr="005674F3">
        <w:t>в п. 2.3. настоящего Положения</w:t>
      </w:r>
    </w:p>
    <w:p w:rsidR="005674F3" w:rsidRPr="005674F3" w:rsidRDefault="005674F3" w:rsidP="005674F3">
      <w:pPr>
        <w:spacing w:line="276" w:lineRule="auto"/>
        <w:ind w:firstLine="567"/>
        <w:jc w:val="both"/>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3544"/>
        <w:gridCol w:w="2233"/>
      </w:tblGrid>
      <w:tr w:rsidR="00982F2B" w:rsidRPr="00F10236" w:rsidTr="00F10236">
        <w:tc>
          <w:tcPr>
            <w:tcW w:w="4361" w:type="dxa"/>
          </w:tcPr>
          <w:p w:rsidR="00982F2B" w:rsidRPr="00F10236" w:rsidRDefault="00982F2B" w:rsidP="00982F2B">
            <w:pPr>
              <w:jc w:val="both"/>
            </w:pPr>
            <w:r w:rsidRPr="00F10236">
              <w:t>Наименование объекта инвентаризации</w:t>
            </w:r>
          </w:p>
        </w:tc>
        <w:tc>
          <w:tcPr>
            <w:tcW w:w="3544" w:type="dxa"/>
          </w:tcPr>
          <w:p w:rsidR="00982F2B" w:rsidRPr="00F10236" w:rsidRDefault="00982F2B" w:rsidP="00982F2B">
            <w:pPr>
              <w:jc w:val="both"/>
            </w:pPr>
            <w:r w:rsidRPr="00F10236">
              <w:t>Срок проведения</w:t>
            </w:r>
          </w:p>
        </w:tc>
        <w:tc>
          <w:tcPr>
            <w:tcW w:w="2233" w:type="dxa"/>
          </w:tcPr>
          <w:p w:rsidR="00982F2B" w:rsidRPr="00F10236" w:rsidRDefault="00982F2B" w:rsidP="00982F2B">
            <w:pPr>
              <w:jc w:val="both"/>
            </w:pPr>
            <w:r w:rsidRPr="00F10236">
              <w:t>Период проведения</w:t>
            </w:r>
          </w:p>
        </w:tc>
      </w:tr>
      <w:tr w:rsidR="00982F2B" w:rsidRPr="00F10236" w:rsidTr="00F10236">
        <w:tc>
          <w:tcPr>
            <w:tcW w:w="4361" w:type="dxa"/>
          </w:tcPr>
          <w:p w:rsidR="00982F2B" w:rsidRPr="00F10236" w:rsidRDefault="00982F2B" w:rsidP="00982F2B">
            <w:pPr>
              <w:jc w:val="both"/>
            </w:pPr>
            <w:r w:rsidRPr="00F10236">
              <w:t>Нефинансовые активы (основные средства, материальные запасы)</w:t>
            </w:r>
          </w:p>
        </w:tc>
        <w:tc>
          <w:tcPr>
            <w:tcW w:w="3544" w:type="dxa"/>
          </w:tcPr>
          <w:p w:rsidR="00982F2B" w:rsidRPr="00F10236" w:rsidRDefault="00982F2B" w:rsidP="00982F2B">
            <w:pPr>
              <w:jc w:val="both"/>
            </w:pPr>
            <w:r w:rsidRPr="00F10236">
              <w:t>Ежегодно на 1 ноября</w:t>
            </w:r>
          </w:p>
        </w:tc>
        <w:tc>
          <w:tcPr>
            <w:tcW w:w="2233" w:type="dxa"/>
          </w:tcPr>
          <w:p w:rsidR="00982F2B" w:rsidRPr="00F10236" w:rsidRDefault="00982F2B" w:rsidP="00982F2B">
            <w:pPr>
              <w:jc w:val="both"/>
            </w:pPr>
            <w:r w:rsidRPr="00F10236">
              <w:t>Год</w:t>
            </w:r>
          </w:p>
        </w:tc>
      </w:tr>
      <w:tr w:rsidR="00982F2B" w:rsidRPr="00F10236" w:rsidTr="00F10236">
        <w:tc>
          <w:tcPr>
            <w:tcW w:w="4361" w:type="dxa"/>
          </w:tcPr>
          <w:p w:rsidR="00982F2B" w:rsidRPr="00F10236" w:rsidRDefault="00982F2B" w:rsidP="00982F2B">
            <w:pPr>
              <w:jc w:val="both"/>
            </w:pPr>
            <w:r w:rsidRPr="00F10236">
              <w:t>-</w:t>
            </w:r>
            <w:r w:rsidR="005674F3">
              <w:t xml:space="preserve"> </w:t>
            </w:r>
            <w:r w:rsidRPr="00F10236">
              <w:t>бланки строгой отчетности</w:t>
            </w:r>
          </w:p>
        </w:tc>
        <w:tc>
          <w:tcPr>
            <w:tcW w:w="3544" w:type="dxa"/>
          </w:tcPr>
          <w:p w:rsidR="00982F2B" w:rsidRPr="00F10236" w:rsidRDefault="00982F2B" w:rsidP="00007622">
            <w:pPr>
              <w:jc w:val="both"/>
            </w:pPr>
            <w:r w:rsidRPr="00F10236">
              <w:t>по состоянию на 31 декабря</w:t>
            </w:r>
          </w:p>
        </w:tc>
        <w:tc>
          <w:tcPr>
            <w:tcW w:w="2233" w:type="dxa"/>
          </w:tcPr>
          <w:p w:rsidR="00982F2B" w:rsidRPr="00F10236" w:rsidRDefault="00982F2B" w:rsidP="00982F2B">
            <w:pPr>
              <w:jc w:val="both"/>
            </w:pPr>
            <w:r w:rsidRPr="00F10236">
              <w:t>год</w:t>
            </w:r>
          </w:p>
        </w:tc>
      </w:tr>
      <w:tr w:rsidR="00982F2B" w:rsidRPr="00F10236" w:rsidTr="00F10236">
        <w:tc>
          <w:tcPr>
            <w:tcW w:w="4361" w:type="dxa"/>
          </w:tcPr>
          <w:p w:rsidR="00982F2B" w:rsidRPr="00F10236" w:rsidRDefault="00982F2B" w:rsidP="00982F2B">
            <w:pPr>
              <w:jc w:val="both"/>
            </w:pPr>
            <w:r w:rsidRPr="00F10236">
              <w:t>Расчеты с кредиторами, дебиторами</w:t>
            </w:r>
          </w:p>
        </w:tc>
        <w:tc>
          <w:tcPr>
            <w:tcW w:w="3544" w:type="dxa"/>
          </w:tcPr>
          <w:p w:rsidR="00982F2B" w:rsidRPr="00F10236" w:rsidRDefault="00982F2B" w:rsidP="00982F2B">
            <w:pPr>
              <w:jc w:val="both"/>
            </w:pPr>
            <w:r w:rsidRPr="00F10236">
              <w:t>Ежегодно на 31 декабря отчетного года</w:t>
            </w:r>
          </w:p>
        </w:tc>
        <w:tc>
          <w:tcPr>
            <w:tcW w:w="2233" w:type="dxa"/>
          </w:tcPr>
          <w:p w:rsidR="00982F2B" w:rsidRPr="00F10236" w:rsidRDefault="00982F2B" w:rsidP="00982F2B">
            <w:pPr>
              <w:jc w:val="both"/>
            </w:pPr>
            <w:r w:rsidRPr="00F10236">
              <w:t>Год</w:t>
            </w:r>
          </w:p>
        </w:tc>
      </w:tr>
      <w:tr w:rsidR="00982F2B" w:rsidRPr="00F10236" w:rsidTr="00F10236">
        <w:tc>
          <w:tcPr>
            <w:tcW w:w="4361" w:type="dxa"/>
          </w:tcPr>
          <w:p w:rsidR="00982F2B" w:rsidRPr="00F10236" w:rsidRDefault="00982F2B" w:rsidP="00982F2B">
            <w:pPr>
              <w:jc w:val="both"/>
            </w:pPr>
            <w:r w:rsidRPr="00F10236">
              <w:t>Расчеты по налогам и отчислениям во внебюджетные фонды</w:t>
            </w:r>
          </w:p>
        </w:tc>
        <w:tc>
          <w:tcPr>
            <w:tcW w:w="3544" w:type="dxa"/>
          </w:tcPr>
          <w:p w:rsidR="00982F2B" w:rsidRPr="00F10236" w:rsidRDefault="00982F2B" w:rsidP="00982F2B">
            <w:pPr>
              <w:jc w:val="both"/>
            </w:pPr>
            <w:r w:rsidRPr="00F10236">
              <w:t>Ежегодно на 31 декабря отчетного года</w:t>
            </w:r>
          </w:p>
        </w:tc>
        <w:tc>
          <w:tcPr>
            <w:tcW w:w="2233" w:type="dxa"/>
          </w:tcPr>
          <w:p w:rsidR="00982F2B" w:rsidRPr="00F10236" w:rsidRDefault="00982F2B" w:rsidP="00007622">
            <w:pPr>
              <w:jc w:val="both"/>
            </w:pPr>
            <w:r w:rsidRPr="00F10236">
              <w:t>Год</w:t>
            </w:r>
          </w:p>
        </w:tc>
      </w:tr>
      <w:tr w:rsidR="00982F2B" w:rsidRPr="00F10236" w:rsidTr="00F10236">
        <w:tc>
          <w:tcPr>
            <w:tcW w:w="4361" w:type="dxa"/>
          </w:tcPr>
          <w:p w:rsidR="00982F2B" w:rsidRPr="00F10236" w:rsidRDefault="00982F2B" w:rsidP="00982F2B">
            <w:pPr>
              <w:jc w:val="both"/>
            </w:pPr>
            <w:r w:rsidRPr="00F10236">
              <w:t>резервы</w:t>
            </w:r>
          </w:p>
        </w:tc>
        <w:tc>
          <w:tcPr>
            <w:tcW w:w="3544" w:type="dxa"/>
          </w:tcPr>
          <w:p w:rsidR="00982F2B" w:rsidRPr="00F10236" w:rsidRDefault="00982F2B" w:rsidP="00982F2B">
            <w:pPr>
              <w:jc w:val="both"/>
            </w:pPr>
            <w:r w:rsidRPr="00F10236">
              <w:t>ежегодно</w:t>
            </w:r>
          </w:p>
        </w:tc>
        <w:tc>
          <w:tcPr>
            <w:tcW w:w="2233" w:type="dxa"/>
          </w:tcPr>
          <w:p w:rsidR="00982F2B" w:rsidRPr="00F10236" w:rsidRDefault="00982F2B" w:rsidP="00982F2B">
            <w:pPr>
              <w:jc w:val="both"/>
            </w:pPr>
            <w:r w:rsidRPr="00F10236">
              <w:t>Год</w:t>
            </w:r>
          </w:p>
        </w:tc>
      </w:tr>
      <w:tr w:rsidR="00982F2B" w:rsidRPr="00F10236" w:rsidTr="00F10236">
        <w:tc>
          <w:tcPr>
            <w:tcW w:w="4361" w:type="dxa"/>
          </w:tcPr>
          <w:p w:rsidR="00982F2B" w:rsidRPr="00F10236" w:rsidRDefault="00982F2B" w:rsidP="00982F2B">
            <w:pPr>
              <w:jc w:val="both"/>
            </w:pPr>
            <w:r w:rsidRPr="00F10236">
              <w:t>Принимаемые, бюджетные, денежные, отложенные обязательства</w:t>
            </w:r>
          </w:p>
        </w:tc>
        <w:tc>
          <w:tcPr>
            <w:tcW w:w="3544" w:type="dxa"/>
          </w:tcPr>
          <w:p w:rsidR="00982F2B" w:rsidRPr="00F10236" w:rsidRDefault="00982F2B" w:rsidP="00982F2B">
            <w:pPr>
              <w:jc w:val="both"/>
            </w:pPr>
            <w:r w:rsidRPr="00F10236">
              <w:t>ежегодно</w:t>
            </w:r>
          </w:p>
        </w:tc>
        <w:tc>
          <w:tcPr>
            <w:tcW w:w="2233" w:type="dxa"/>
          </w:tcPr>
          <w:p w:rsidR="00982F2B" w:rsidRPr="00F10236" w:rsidRDefault="00982F2B" w:rsidP="00982F2B">
            <w:pPr>
              <w:jc w:val="both"/>
            </w:pPr>
            <w:r w:rsidRPr="00F10236">
              <w:t>год</w:t>
            </w:r>
          </w:p>
        </w:tc>
      </w:tr>
      <w:tr w:rsidR="00982F2B" w:rsidRPr="00F10236" w:rsidTr="00F10236">
        <w:tc>
          <w:tcPr>
            <w:tcW w:w="4361" w:type="dxa"/>
          </w:tcPr>
          <w:p w:rsidR="00982F2B" w:rsidRPr="00F10236" w:rsidRDefault="00982F2B" w:rsidP="00982F2B">
            <w:pPr>
              <w:jc w:val="both"/>
            </w:pPr>
            <w:r w:rsidRPr="00F10236">
              <w:t>Внезапные инвентаризации</w:t>
            </w:r>
          </w:p>
        </w:tc>
        <w:tc>
          <w:tcPr>
            <w:tcW w:w="3544" w:type="dxa"/>
          </w:tcPr>
          <w:p w:rsidR="00982F2B" w:rsidRPr="00F10236" w:rsidRDefault="00982F2B" w:rsidP="00982F2B">
            <w:pPr>
              <w:jc w:val="both"/>
            </w:pPr>
          </w:p>
        </w:tc>
        <w:tc>
          <w:tcPr>
            <w:tcW w:w="2233" w:type="dxa"/>
          </w:tcPr>
          <w:p w:rsidR="00982F2B" w:rsidRPr="00F10236" w:rsidRDefault="00982F2B" w:rsidP="005674F3">
            <w:r w:rsidRPr="00F10236">
              <w:t>По приказу руководителя</w:t>
            </w:r>
          </w:p>
        </w:tc>
      </w:tr>
    </w:tbl>
    <w:p w:rsidR="00982F2B" w:rsidRPr="005674F3" w:rsidRDefault="00982F2B" w:rsidP="005674F3">
      <w:pPr>
        <w:spacing w:line="276" w:lineRule="auto"/>
        <w:ind w:firstLine="567"/>
        <w:jc w:val="both"/>
      </w:pPr>
      <w:r w:rsidRPr="005674F3">
        <w:t>2.3. Инвентаризация имущества и обязательств учр</w:t>
      </w:r>
      <w:r w:rsidR="00007622" w:rsidRPr="005674F3">
        <w:t>еждения проводится обязательно:</w:t>
      </w:r>
    </w:p>
    <w:p w:rsidR="00982F2B" w:rsidRPr="005674F3" w:rsidRDefault="00982F2B" w:rsidP="005674F3">
      <w:pPr>
        <w:spacing w:line="276" w:lineRule="auto"/>
        <w:ind w:firstLine="567"/>
        <w:jc w:val="both"/>
      </w:pPr>
      <w:r w:rsidRPr="005674F3">
        <w:t>-</w:t>
      </w:r>
      <w:r w:rsidR="005674F3">
        <w:t xml:space="preserve"> </w:t>
      </w:r>
      <w:r w:rsidRPr="005674F3">
        <w:t xml:space="preserve"> при передаче имущества учрежд</w:t>
      </w:r>
      <w:r w:rsidR="00DE0A9A" w:rsidRPr="005674F3">
        <w:t>ения в аренду, выкупе, продаже;</w:t>
      </w:r>
    </w:p>
    <w:p w:rsidR="00982F2B" w:rsidRPr="005674F3" w:rsidRDefault="00982F2B" w:rsidP="005674F3">
      <w:pPr>
        <w:spacing w:line="276" w:lineRule="auto"/>
        <w:ind w:firstLine="567"/>
        <w:jc w:val="both"/>
      </w:pPr>
      <w:r w:rsidRPr="005674F3">
        <w:t>-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проводится ежегодно</w:t>
      </w:r>
      <w:r w:rsidR="005674F3">
        <w:t>;</w:t>
      </w:r>
      <w:r w:rsidRPr="005674F3">
        <w:t xml:space="preserve"> </w:t>
      </w:r>
    </w:p>
    <w:p w:rsidR="00982F2B" w:rsidRPr="005674F3" w:rsidRDefault="00982F2B" w:rsidP="005674F3">
      <w:pPr>
        <w:spacing w:line="276" w:lineRule="auto"/>
        <w:ind w:firstLine="567"/>
        <w:jc w:val="both"/>
      </w:pPr>
      <w:r w:rsidRPr="005674F3">
        <w:t>- при смене материально ответственных лиц (на день приемки-передачи дел);</w:t>
      </w:r>
    </w:p>
    <w:p w:rsidR="00982F2B" w:rsidRPr="005674F3" w:rsidRDefault="00982F2B" w:rsidP="005674F3">
      <w:pPr>
        <w:spacing w:line="276" w:lineRule="auto"/>
        <w:ind w:firstLine="567"/>
        <w:jc w:val="both"/>
      </w:pPr>
      <w:r w:rsidRPr="005674F3">
        <w:t>- при установлении фактов хищений или злоупотреблений, а также порчи ценностей;</w:t>
      </w:r>
    </w:p>
    <w:p w:rsidR="00982F2B" w:rsidRPr="005674F3" w:rsidRDefault="00982F2B" w:rsidP="005674F3">
      <w:pPr>
        <w:spacing w:line="276" w:lineRule="auto"/>
        <w:ind w:firstLine="567"/>
        <w:jc w:val="both"/>
      </w:pPr>
      <w:r w:rsidRPr="005674F3">
        <w:t xml:space="preserve">- в случае стихийных бедствий, пожара, аварий или других чрезвычайных ситуаций, вызванных экстремальными условиями; </w:t>
      </w:r>
    </w:p>
    <w:p w:rsidR="00982F2B" w:rsidRPr="005674F3" w:rsidRDefault="00982F2B" w:rsidP="005674F3">
      <w:pPr>
        <w:spacing w:line="276" w:lineRule="auto"/>
        <w:ind w:firstLine="567"/>
        <w:jc w:val="both"/>
      </w:pPr>
      <w:r w:rsidRPr="005674F3">
        <w:t>- при ликвидации (реорганизации) учреждения перед составлением ликвидационного (разделительного) баланса и в других случаях, предусматриваемых законодательством Российской Федерации или нормати</w:t>
      </w:r>
      <w:r w:rsidR="00007622" w:rsidRPr="005674F3">
        <w:t>вными актами Минфина России.</w:t>
      </w:r>
    </w:p>
    <w:p w:rsidR="00982F2B" w:rsidRPr="005674F3" w:rsidRDefault="00982F2B" w:rsidP="005674F3">
      <w:pPr>
        <w:spacing w:line="276" w:lineRule="auto"/>
        <w:ind w:firstLine="567"/>
        <w:jc w:val="both"/>
      </w:pPr>
      <w:r w:rsidRPr="005674F3">
        <w:t xml:space="preserve">2.4. Председатель инвентаризационной комиссии перед началом инвентаризации подготавливает план работы, проводит инструктаж с членами комиссии и организует изучение </w:t>
      </w:r>
      <w:r w:rsidRPr="005674F3">
        <w:lastRenderedPageBreak/>
        <w:t>ими законодательства Российской Федерации, нормативных правовых актов по проведению инвентаризации, организации и ведению бухгалтерского учета имущества и обязательств, ознакомляет членов комиссии с материалами предыдущих инвентаризаций, ревизий и проверок.</w:t>
      </w:r>
    </w:p>
    <w:p w:rsidR="00982F2B" w:rsidRPr="005674F3" w:rsidRDefault="00982F2B" w:rsidP="005674F3">
      <w:pPr>
        <w:spacing w:line="276" w:lineRule="auto"/>
        <w:ind w:firstLine="567"/>
        <w:jc w:val="both"/>
      </w:pPr>
      <w:r w:rsidRPr="005674F3">
        <w:t>2.5. Материально</w:t>
      </w:r>
      <w:r w:rsidR="00063399" w:rsidRPr="005674F3">
        <w:t xml:space="preserve"> </w:t>
      </w:r>
      <w:r w:rsidRPr="005674F3">
        <w:t>- ответственные лица в состав инвентаризационной комиссии не входят, присутствие указанных лиц при проверке фактического наличия имущества является обязательным. 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982F2B" w:rsidRPr="005674F3" w:rsidRDefault="00982F2B" w:rsidP="005674F3">
      <w:pPr>
        <w:autoSpaceDE w:val="0"/>
        <w:autoSpaceDN w:val="0"/>
        <w:adjustRightInd w:val="0"/>
        <w:spacing w:line="276" w:lineRule="auto"/>
        <w:ind w:firstLine="567"/>
        <w:jc w:val="both"/>
      </w:pPr>
      <w:r w:rsidRPr="005674F3">
        <w:t>2.6. В случае проведения инвентаризации 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 инвентаризация осуществляется комиссией стороны, принимающей имущество, с участием пре</w:t>
      </w:r>
      <w:r w:rsidR="00DE0A9A" w:rsidRPr="005674F3">
        <w:t>дставителей стороны передающей.</w:t>
      </w:r>
    </w:p>
    <w:p w:rsidR="00982F2B" w:rsidRPr="005674F3" w:rsidRDefault="00982F2B" w:rsidP="005674F3">
      <w:pPr>
        <w:autoSpaceDE w:val="0"/>
        <w:autoSpaceDN w:val="0"/>
        <w:adjustRightInd w:val="0"/>
        <w:spacing w:line="276" w:lineRule="auto"/>
        <w:ind w:firstLine="567"/>
        <w:jc w:val="both"/>
      </w:pPr>
      <w:r w:rsidRPr="005674F3">
        <w:t>2.7.</w:t>
      </w:r>
      <w:r w:rsidR="00E2766C" w:rsidRPr="005674F3">
        <w:t xml:space="preserve"> </w:t>
      </w:r>
      <w:r w:rsidRPr="005674F3">
        <w:t>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982F2B" w:rsidRPr="005674F3" w:rsidRDefault="00982F2B" w:rsidP="005674F3">
      <w:pPr>
        <w:autoSpaceDE w:val="0"/>
        <w:autoSpaceDN w:val="0"/>
        <w:adjustRightInd w:val="0"/>
        <w:spacing w:line="276" w:lineRule="auto"/>
        <w:ind w:firstLine="567"/>
        <w:jc w:val="both"/>
      </w:pPr>
      <w:r w:rsidRPr="005674F3">
        <w:t>2.8. Выявление фактического наличия нефинансовых активов; сопоставление фактического наличия активов с данными бухгалтерского учета при инвентаризации определяют путем обязательного</w:t>
      </w:r>
      <w:r w:rsidR="00DE0A9A" w:rsidRPr="005674F3">
        <w:t xml:space="preserve"> подсчета, взвешивания, обмера.</w:t>
      </w:r>
    </w:p>
    <w:p w:rsidR="00982F2B" w:rsidRPr="005674F3" w:rsidRDefault="00982F2B" w:rsidP="005674F3">
      <w:pPr>
        <w:autoSpaceDE w:val="0"/>
        <w:autoSpaceDN w:val="0"/>
        <w:adjustRightInd w:val="0"/>
        <w:spacing w:line="276" w:lineRule="auto"/>
        <w:ind w:firstLine="567"/>
        <w:jc w:val="both"/>
        <w:rPr>
          <w:bCs/>
        </w:rPr>
      </w:pPr>
      <w:r w:rsidRPr="005674F3">
        <w:t xml:space="preserve">2.9. Выявление активов, не соответствующих условиям признания актива, в том числе активов предназначенных для отчуждения не в пользу государственного сектора осуществляется </w:t>
      </w:r>
      <w:r w:rsidRPr="005674F3">
        <w:rPr>
          <w:bCs/>
        </w:rPr>
        <w:t>путем определения «Статуса объекта учета», «Целевой функции актива» в соответствующих графах Инвентаризационной описи по объектам нефинансовых активов (форма № 0504087).</w:t>
      </w:r>
    </w:p>
    <w:p w:rsidR="006D7A22" w:rsidRPr="005674F3" w:rsidRDefault="00982F2B" w:rsidP="005674F3">
      <w:pPr>
        <w:autoSpaceDE w:val="0"/>
        <w:autoSpaceDN w:val="0"/>
        <w:adjustRightInd w:val="0"/>
        <w:spacing w:line="276" w:lineRule="auto"/>
        <w:ind w:firstLine="567"/>
        <w:jc w:val="both"/>
        <w:rPr>
          <w:bCs/>
        </w:rPr>
      </w:pPr>
      <w:r w:rsidRPr="005674F3">
        <w:rPr>
          <w:bCs/>
        </w:rPr>
        <w:t>2.10. Статус объекта и целевая функция объекта определяются инвентаризационной комиссией в ходе осмотра объектов нефинансовых активов, индивидуально для каждого Актива Нгдп и Актива ГДП, составляются акты оценки объекта на обесценение (</w:t>
      </w:r>
      <w:r w:rsidRPr="005674F3">
        <w:t>форма разработана учреждением самостоятельно)</w:t>
      </w:r>
      <w:r w:rsidRPr="005674F3">
        <w:rPr>
          <w:bCs/>
        </w:rPr>
        <w:t>.</w:t>
      </w:r>
    </w:p>
    <w:p w:rsidR="00982F2B" w:rsidRPr="005674F3" w:rsidRDefault="00982F2B" w:rsidP="005674F3">
      <w:pPr>
        <w:autoSpaceDE w:val="0"/>
        <w:autoSpaceDN w:val="0"/>
        <w:adjustRightInd w:val="0"/>
        <w:spacing w:line="276" w:lineRule="auto"/>
        <w:ind w:firstLine="567"/>
        <w:jc w:val="both"/>
      </w:pPr>
      <w:r w:rsidRPr="005674F3">
        <w:t>Статус объекта учета – это состояние объекта имущества на дату инвентаризации исходя из оценки его технического состояния и (или) степени вовлеченности в хозяйственный оборот. При необходимости для целей определения «Статуса объекта» допускается привлечение технических специалистов учреждения, имеющих соответствующую квалификацию. Статусы объектов нефинансовых активов, отражаемые в графе 8 описи, следующие:</w:t>
      </w:r>
    </w:p>
    <w:tbl>
      <w:tblPr>
        <w:tblW w:w="1027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447"/>
        <w:gridCol w:w="3432"/>
        <w:gridCol w:w="3392"/>
      </w:tblGrid>
      <w:tr w:rsidR="00982F2B" w:rsidRPr="00121AE3" w:rsidTr="00063399">
        <w:trPr>
          <w:tblCellSpacing w:w="15" w:type="dxa"/>
        </w:trPr>
        <w:tc>
          <w:tcPr>
            <w:tcW w:w="3412" w:type="dxa"/>
            <w:vAlign w:val="center"/>
          </w:tcPr>
          <w:p w:rsidR="00982F2B" w:rsidRPr="00F62913" w:rsidRDefault="00982F2B" w:rsidP="00982F2B">
            <w:pPr>
              <w:spacing w:before="100" w:beforeAutospacing="1" w:after="100" w:afterAutospacing="1"/>
              <w:jc w:val="center"/>
              <w:rPr>
                <w:bCs/>
                <w:sz w:val="22"/>
                <w:szCs w:val="22"/>
              </w:rPr>
            </w:pPr>
            <w:r w:rsidRPr="00F62913">
              <w:rPr>
                <w:bCs/>
                <w:sz w:val="22"/>
                <w:szCs w:val="22"/>
              </w:rPr>
              <w:t>Основные средства</w:t>
            </w:r>
          </w:p>
        </w:tc>
        <w:tc>
          <w:tcPr>
            <w:tcW w:w="3382" w:type="dxa"/>
            <w:vAlign w:val="center"/>
          </w:tcPr>
          <w:p w:rsidR="00982F2B" w:rsidRPr="00F62913" w:rsidRDefault="00982F2B" w:rsidP="00982F2B">
            <w:pPr>
              <w:spacing w:before="100" w:beforeAutospacing="1" w:after="100" w:afterAutospacing="1"/>
              <w:jc w:val="center"/>
              <w:rPr>
                <w:bCs/>
                <w:sz w:val="22"/>
                <w:szCs w:val="22"/>
              </w:rPr>
            </w:pPr>
            <w:r w:rsidRPr="00F62913">
              <w:rPr>
                <w:bCs/>
                <w:sz w:val="22"/>
                <w:szCs w:val="22"/>
              </w:rPr>
              <w:t>Материальные запасы</w:t>
            </w:r>
          </w:p>
        </w:tc>
        <w:tc>
          <w:tcPr>
            <w:tcW w:w="3357" w:type="dxa"/>
            <w:vAlign w:val="center"/>
          </w:tcPr>
          <w:p w:rsidR="00982F2B" w:rsidRPr="00F62913" w:rsidRDefault="00982F2B" w:rsidP="00063399">
            <w:pPr>
              <w:spacing w:before="100" w:beforeAutospacing="1" w:after="100" w:afterAutospacing="1"/>
              <w:jc w:val="center"/>
              <w:rPr>
                <w:bCs/>
                <w:sz w:val="22"/>
                <w:szCs w:val="22"/>
              </w:rPr>
            </w:pPr>
            <w:r w:rsidRPr="00F62913">
              <w:rPr>
                <w:bCs/>
                <w:sz w:val="22"/>
                <w:szCs w:val="22"/>
              </w:rPr>
              <w:t>Объекты незавершенного строительства</w:t>
            </w:r>
          </w:p>
        </w:tc>
      </w:tr>
      <w:tr w:rsidR="00982F2B" w:rsidRPr="00121AE3" w:rsidTr="00063399">
        <w:trPr>
          <w:tblCellSpacing w:w="15" w:type="dxa"/>
        </w:trPr>
        <w:tc>
          <w:tcPr>
            <w:tcW w:w="3412" w:type="dxa"/>
            <w:vAlign w:val="center"/>
          </w:tcPr>
          <w:p w:rsidR="00982F2B" w:rsidRPr="00F62913" w:rsidRDefault="00982F2B" w:rsidP="00982F2B">
            <w:pPr>
              <w:spacing w:before="100" w:beforeAutospacing="1" w:after="100" w:afterAutospacing="1"/>
              <w:rPr>
                <w:b/>
                <w:sz w:val="22"/>
                <w:szCs w:val="22"/>
              </w:rPr>
            </w:pPr>
            <w:r w:rsidRPr="00F62913">
              <w:rPr>
                <w:sz w:val="22"/>
                <w:szCs w:val="22"/>
              </w:rPr>
              <w:t>В эксплуатации</w:t>
            </w:r>
            <w:r w:rsidRPr="00F62913">
              <w:rPr>
                <w:b/>
                <w:sz w:val="22"/>
                <w:szCs w:val="22"/>
              </w:rPr>
              <w:t xml:space="preserve"> </w:t>
            </w:r>
            <w:r w:rsidRPr="00F62913">
              <w:rPr>
                <w:b/>
                <w:sz w:val="22"/>
                <w:szCs w:val="22"/>
                <w:lang w:val="en-US"/>
              </w:rPr>
              <w:t>(</w:t>
            </w:r>
            <w:r w:rsidRPr="00F62913">
              <w:rPr>
                <w:b/>
                <w:sz w:val="22"/>
                <w:szCs w:val="22"/>
              </w:rPr>
              <w:t>Э)</w:t>
            </w:r>
          </w:p>
        </w:tc>
        <w:tc>
          <w:tcPr>
            <w:tcW w:w="3412" w:type="dxa"/>
            <w:vAlign w:val="center"/>
          </w:tcPr>
          <w:p w:rsidR="00982F2B" w:rsidRPr="00F62913" w:rsidRDefault="00982F2B" w:rsidP="00982F2B">
            <w:pPr>
              <w:spacing w:before="100" w:beforeAutospacing="1" w:after="100" w:afterAutospacing="1"/>
              <w:rPr>
                <w:sz w:val="22"/>
                <w:szCs w:val="22"/>
              </w:rPr>
            </w:pPr>
            <w:r w:rsidRPr="00F62913">
              <w:rPr>
                <w:sz w:val="22"/>
                <w:szCs w:val="22"/>
              </w:rPr>
              <w:t>В запасе (для использования) (</w:t>
            </w:r>
            <w:r w:rsidRPr="00F62913">
              <w:rPr>
                <w:b/>
                <w:sz w:val="22"/>
                <w:szCs w:val="22"/>
              </w:rPr>
              <w:t>З</w:t>
            </w:r>
            <w:r w:rsidRPr="00F62913">
              <w:rPr>
                <w:sz w:val="22"/>
                <w:szCs w:val="22"/>
              </w:rPr>
              <w:t>)</w:t>
            </w:r>
          </w:p>
        </w:tc>
        <w:tc>
          <w:tcPr>
            <w:tcW w:w="3357" w:type="dxa"/>
            <w:vAlign w:val="center"/>
          </w:tcPr>
          <w:p w:rsidR="00982F2B" w:rsidRPr="00F62913" w:rsidRDefault="00063399" w:rsidP="00982F2B">
            <w:pPr>
              <w:spacing w:before="100" w:beforeAutospacing="1" w:after="100" w:afterAutospacing="1"/>
              <w:rPr>
                <w:sz w:val="22"/>
                <w:szCs w:val="22"/>
              </w:rPr>
            </w:pPr>
            <w:r w:rsidRPr="00F62913">
              <w:rPr>
                <w:sz w:val="22"/>
                <w:szCs w:val="22"/>
              </w:rPr>
              <w:t xml:space="preserve">Строительство </w:t>
            </w:r>
            <w:r w:rsidR="00982F2B" w:rsidRPr="00F62913">
              <w:rPr>
                <w:sz w:val="22"/>
                <w:szCs w:val="22"/>
              </w:rPr>
              <w:t>(приобретение) ведется</w:t>
            </w:r>
          </w:p>
        </w:tc>
      </w:tr>
      <w:tr w:rsidR="00982F2B" w:rsidRPr="00121AE3" w:rsidTr="00063399">
        <w:trPr>
          <w:tblCellSpacing w:w="15" w:type="dxa"/>
        </w:trPr>
        <w:tc>
          <w:tcPr>
            <w:tcW w:w="3412" w:type="dxa"/>
            <w:vAlign w:val="center"/>
          </w:tcPr>
          <w:p w:rsidR="00982F2B" w:rsidRPr="00F62913" w:rsidRDefault="00982F2B" w:rsidP="00982F2B">
            <w:pPr>
              <w:spacing w:before="100" w:beforeAutospacing="1" w:after="100" w:afterAutospacing="1"/>
              <w:rPr>
                <w:b/>
                <w:sz w:val="22"/>
                <w:szCs w:val="22"/>
              </w:rPr>
            </w:pPr>
            <w:r w:rsidRPr="00F62913">
              <w:rPr>
                <w:sz w:val="22"/>
                <w:szCs w:val="22"/>
              </w:rPr>
              <w:t xml:space="preserve">Требуется ремонт </w:t>
            </w:r>
            <w:r w:rsidRPr="00F62913">
              <w:rPr>
                <w:b/>
                <w:sz w:val="22"/>
                <w:szCs w:val="22"/>
              </w:rPr>
              <w:t>(Р)</w:t>
            </w:r>
          </w:p>
        </w:tc>
        <w:tc>
          <w:tcPr>
            <w:tcW w:w="3412" w:type="dxa"/>
            <w:vAlign w:val="center"/>
          </w:tcPr>
          <w:p w:rsidR="00982F2B" w:rsidRPr="00F62913" w:rsidRDefault="00982F2B" w:rsidP="00982F2B">
            <w:pPr>
              <w:spacing w:before="100" w:beforeAutospacing="1" w:after="100" w:afterAutospacing="1"/>
              <w:rPr>
                <w:sz w:val="22"/>
                <w:szCs w:val="22"/>
              </w:rPr>
            </w:pPr>
            <w:r w:rsidRPr="00F62913">
              <w:rPr>
                <w:sz w:val="22"/>
                <w:szCs w:val="22"/>
              </w:rPr>
              <w:t xml:space="preserve">В запасе (на хранении) </w:t>
            </w:r>
            <w:r w:rsidRPr="00F62913">
              <w:rPr>
                <w:b/>
                <w:sz w:val="22"/>
                <w:szCs w:val="22"/>
              </w:rPr>
              <w:t>(Х</w:t>
            </w:r>
            <w:r w:rsidRPr="00F62913">
              <w:rPr>
                <w:sz w:val="22"/>
                <w:szCs w:val="22"/>
              </w:rPr>
              <w:t>)</w:t>
            </w:r>
          </w:p>
        </w:tc>
        <w:tc>
          <w:tcPr>
            <w:tcW w:w="3357" w:type="dxa"/>
            <w:vAlign w:val="center"/>
          </w:tcPr>
          <w:p w:rsidR="00982F2B" w:rsidRPr="00F62913" w:rsidRDefault="00982F2B" w:rsidP="00982F2B">
            <w:pPr>
              <w:spacing w:before="100" w:beforeAutospacing="1" w:after="100" w:afterAutospacing="1"/>
              <w:rPr>
                <w:sz w:val="22"/>
                <w:szCs w:val="22"/>
              </w:rPr>
            </w:pPr>
            <w:r w:rsidRPr="00F62913">
              <w:rPr>
                <w:sz w:val="22"/>
                <w:szCs w:val="22"/>
              </w:rPr>
              <w:t>Объект законсервирован</w:t>
            </w:r>
          </w:p>
        </w:tc>
      </w:tr>
      <w:tr w:rsidR="00982F2B" w:rsidRPr="00121AE3" w:rsidTr="00063399">
        <w:trPr>
          <w:tblCellSpacing w:w="15" w:type="dxa"/>
        </w:trPr>
        <w:tc>
          <w:tcPr>
            <w:tcW w:w="3412" w:type="dxa"/>
            <w:vAlign w:val="center"/>
          </w:tcPr>
          <w:p w:rsidR="00982F2B" w:rsidRPr="00F62913" w:rsidRDefault="00982F2B" w:rsidP="00063399">
            <w:pPr>
              <w:spacing w:before="100" w:beforeAutospacing="1" w:after="100" w:afterAutospacing="1"/>
              <w:rPr>
                <w:sz w:val="22"/>
                <w:szCs w:val="22"/>
              </w:rPr>
            </w:pPr>
            <w:r w:rsidRPr="00F62913">
              <w:rPr>
                <w:sz w:val="22"/>
                <w:szCs w:val="22"/>
              </w:rPr>
              <w:t>Находится на консервации</w:t>
            </w:r>
            <w:r w:rsidR="00063399" w:rsidRPr="00F62913">
              <w:rPr>
                <w:sz w:val="22"/>
                <w:szCs w:val="22"/>
              </w:rPr>
              <w:t xml:space="preserve"> </w:t>
            </w:r>
            <w:r w:rsidRPr="00F62913">
              <w:rPr>
                <w:b/>
                <w:sz w:val="22"/>
                <w:szCs w:val="22"/>
              </w:rPr>
              <w:t>(К)</w:t>
            </w:r>
          </w:p>
        </w:tc>
        <w:tc>
          <w:tcPr>
            <w:tcW w:w="3412" w:type="dxa"/>
            <w:vAlign w:val="center"/>
          </w:tcPr>
          <w:p w:rsidR="00982F2B" w:rsidRPr="00F62913" w:rsidRDefault="00982F2B" w:rsidP="00982F2B">
            <w:pPr>
              <w:spacing w:before="100" w:beforeAutospacing="1" w:after="100" w:afterAutospacing="1"/>
              <w:rPr>
                <w:sz w:val="22"/>
                <w:szCs w:val="22"/>
              </w:rPr>
            </w:pPr>
            <w:r w:rsidRPr="00F62913">
              <w:rPr>
                <w:sz w:val="22"/>
                <w:szCs w:val="22"/>
              </w:rPr>
              <w:t>Ненадлежащего качества</w:t>
            </w:r>
          </w:p>
        </w:tc>
        <w:tc>
          <w:tcPr>
            <w:tcW w:w="3357" w:type="dxa"/>
            <w:vAlign w:val="center"/>
          </w:tcPr>
          <w:p w:rsidR="00982F2B" w:rsidRPr="00F62913" w:rsidRDefault="00982F2B" w:rsidP="00982F2B">
            <w:pPr>
              <w:spacing w:before="100" w:beforeAutospacing="1" w:after="100" w:afterAutospacing="1"/>
              <w:rPr>
                <w:sz w:val="22"/>
                <w:szCs w:val="22"/>
              </w:rPr>
            </w:pPr>
            <w:r w:rsidRPr="00F62913">
              <w:rPr>
                <w:sz w:val="22"/>
                <w:szCs w:val="22"/>
              </w:rPr>
              <w:t>Строительство объекта приостановлено без консервации</w:t>
            </w:r>
          </w:p>
        </w:tc>
      </w:tr>
      <w:tr w:rsidR="00982F2B" w:rsidRPr="00121AE3" w:rsidTr="00063399">
        <w:trPr>
          <w:tblCellSpacing w:w="15" w:type="dxa"/>
        </w:trPr>
        <w:tc>
          <w:tcPr>
            <w:tcW w:w="3412" w:type="dxa"/>
            <w:vAlign w:val="center"/>
          </w:tcPr>
          <w:p w:rsidR="00982F2B" w:rsidRPr="00F62913" w:rsidRDefault="00982F2B" w:rsidP="00982F2B">
            <w:pPr>
              <w:spacing w:before="100" w:beforeAutospacing="1" w:after="100" w:afterAutospacing="1"/>
              <w:rPr>
                <w:sz w:val="22"/>
                <w:szCs w:val="22"/>
              </w:rPr>
            </w:pPr>
            <w:r w:rsidRPr="00F62913">
              <w:rPr>
                <w:sz w:val="22"/>
                <w:szCs w:val="22"/>
              </w:rPr>
              <w:t>Не соответствует требованиям эксплуатации</w:t>
            </w:r>
          </w:p>
        </w:tc>
        <w:tc>
          <w:tcPr>
            <w:tcW w:w="3412" w:type="dxa"/>
            <w:vAlign w:val="center"/>
          </w:tcPr>
          <w:p w:rsidR="00982F2B" w:rsidRPr="00F62913" w:rsidRDefault="00982F2B" w:rsidP="00982F2B">
            <w:pPr>
              <w:spacing w:before="100" w:beforeAutospacing="1" w:after="100" w:afterAutospacing="1"/>
              <w:rPr>
                <w:sz w:val="22"/>
                <w:szCs w:val="22"/>
              </w:rPr>
            </w:pPr>
            <w:r w:rsidRPr="00F62913">
              <w:rPr>
                <w:sz w:val="22"/>
                <w:szCs w:val="22"/>
              </w:rPr>
              <w:t>Поврежден</w:t>
            </w:r>
          </w:p>
        </w:tc>
        <w:tc>
          <w:tcPr>
            <w:tcW w:w="3357" w:type="dxa"/>
            <w:vMerge w:val="restart"/>
            <w:vAlign w:val="center"/>
          </w:tcPr>
          <w:p w:rsidR="00982F2B" w:rsidRPr="00F62913" w:rsidRDefault="00982F2B" w:rsidP="00982F2B">
            <w:pPr>
              <w:spacing w:before="100" w:beforeAutospacing="1" w:after="100" w:afterAutospacing="1"/>
              <w:rPr>
                <w:sz w:val="22"/>
                <w:szCs w:val="22"/>
              </w:rPr>
            </w:pPr>
            <w:r w:rsidRPr="00F62913">
              <w:rPr>
                <w:sz w:val="22"/>
                <w:szCs w:val="22"/>
              </w:rPr>
              <w:t>Передается в собственность иному публично-правовому образованию</w:t>
            </w:r>
          </w:p>
        </w:tc>
      </w:tr>
      <w:tr w:rsidR="00982F2B" w:rsidRPr="00121AE3" w:rsidTr="00063399">
        <w:trPr>
          <w:tblCellSpacing w:w="15" w:type="dxa"/>
        </w:trPr>
        <w:tc>
          <w:tcPr>
            <w:tcW w:w="3412" w:type="dxa"/>
            <w:vAlign w:val="center"/>
          </w:tcPr>
          <w:p w:rsidR="00982F2B" w:rsidRPr="00F62913" w:rsidRDefault="00982F2B" w:rsidP="00982F2B">
            <w:pPr>
              <w:spacing w:before="100" w:beforeAutospacing="1" w:after="100" w:afterAutospacing="1"/>
              <w:rPr>
                <w:sz w:val="22"/>
                <w:szCs w:val="22"/>
              </w:rPr>
            </w:pPr>
            <w:r w:rsidRPr="00F62913">
              <w:rPr>
                <w:sz w:val="22"/>
                <w:szCs w:val="22"/>
              </w:rPr>
              <w:t>Не введен в эксплуатацию</w:t>
            </w:r>
          </w:p>
        </w:tc>
        <w:tc>
          <w:tcPr>
            <w:tcW w:w="3412" w:type="dxa"/>
            <w:vAlign w:val="center"/>
          </w:tcPr>
          <w:p w:rsidR="00982F2B" w:rsidRPr="00F62913" w:rsidRDefault="00982F2B" w:rsidP="00982F2B">
            <w:pPr>
              <w:spacing w:before="100" w:beforeAutospacing="1" w:after="100" w:afterAutospacing="1"/>
              <w:rPr>
                <w:sz w:val="22"/>
                <w:szCs w:val="22"/>
              </w:rPr>
            </w:pPr>
            <w:r w:rsidRPr="00F62913">
              <w:rPr>
                <w:sz w:val="22"/>
                <w:szCs w:val="22"/>
              </w:rPr>
              <w:t>Истек срок хранения</w:t>
            </w:r>
          </w:p>
        </w:tc>
        <w:tc>
          <w:tcPr>
            <w:tcW w:w="3357" w:type="dxa"/>
            <w:vMerge/>
            <w:vAlign w:val="center"/>
          </w:tcPr>
          <w:p w:rsidR="00982F2B" w:rsidRPr="00F62913" w:rsidRDefault="00982F2B" w:rsidP="00982F2B">
            <w:pPr>
              <w:rPr>
                <w:sz w:val="22"/>
                <w:szCs w:val="22"/>
              </w:rPr>
            </w:pPr>
          </w:p>
        </w:tc>
      </w:tr>
    </w:tbl>
    <w:p w:rsidR="00982F2B" w:rsidRPr="005674F3" w:rsidRDefault="00982F2B" w:rsidP="005674F3">
      <w:pPr>
        <w:spacing w:before="100" w:beforeAutospacing="1" w:after="100" w:afterAutospacing="1" w:line="276" w:lineRule="auto"/>
        <w:ind w:firstLine="567"/>
        <w:jc w:val="both"/>
      </w:pPr>
      <w:r w:rsidRPr="005674F3">
        <w:lastRenderedPageBreak/>
        <w:t>Целевая функция актива, которая указывается в графе 9 описи, – это возможные способы вовлечения объектов инвентаризации в хозяйственный оборот, использования в целях получения экономической выгоды</w:t>
      </w:r>
      <w:r w:rsidR="006D7A22" w:rsidRPr="005674F3">
        <w:t xml:space="preserve"> </w:t>
      </w:r>
      <w:r w:rsidRPr="005674F3">
        <w:t>(</w:t>
      </w:r>
      <w:r w:rsidRPr="005674F3">
        <w:rPr>
          <w:b/>
        </w:rPr>
        <w:t>ЭВ</w:t>
      </w:r>
      <w:r w:rsidRPr="005674F3">
        <w:t>) (извлечения полезного потенциала</w:t>
      </w:r>
      <w:r w:rsidR="00063399" w:rsidRPr="005674F3">
        <w:t xml:space="preserve"> </w:t>
      </w:r>
      <w:r w:rsidRPr="005674F3">
        <w:t>(</w:t>
      </w:r>
      <w:r w:rsidRPr="005674F3">
        <w:rPr>
          <w:b/>
        </w:rPr>
        <w:t>ПП</w:t>
      </w:r>
      <w:r w:rsidRPr="005674F3">
        <w:t>) либо при отсутствии возможности – способы выбытия объекта. Целевые функции нефинансовых активов следующие: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520"/>
        <w:gridCol w:w="3182"/>
        <w:gridCol w:w="3329"/>
      </w:tblGrid>
      <w:tr w:rsidR="00982F2B" w:rsidRPr="00F62913" w:rsidTr="00982F2B">
        <w:trPr>
          <w:tblCellSpacing w:w="15" w:type="dxa"/>
        </w:trPr>
        <w:tc>
          <w:tcPr>
            <w:tcW w:w="3554" w:type="dxa"/>
            <w:vAlign w:val="center"/>
          </w:tcPr>
          <w:p w:rsidR="00982F2B" w:rsidRPr="00F62913" w:rsidRDefault="00982F2B" w:rsidP="00982F2B">
            <w:pPr>
              <w:spacing w:before="100" w:beforeAutospacing="1" w:after="100" w:afterAutospacing="1"/>
              <w:jc w:val="center"/>
              <w:rPr>
                <w:bCs/>
                <w:sz w:val="22"/>
                <w:szCs w:val="22"/>
              </w:rPr>
            </w:pPr>
            <w:r w:rsidRPr="00F62913">
              <w:rPr>
                <w:bCs/>
                <w:sz w:val="22"/>
                <w:szCs w:val="22"/>
              </w:rPr>
              <w:t>Основные средства</w:t>
            </w:r>
          </w:p>
        </w:tc>
        <w:tc>
          <w:tcPr>
            <w:tcW w:w="3230" w:type="dxa"/>
            <w:vAlign w:val="center"/>
          </w:tcPr>
          <w:p w:rsidR="00982F2B" w:rsidRPr="00F62913" w:rsidRDefault="00982F2B" w:rsidP="00982F2B">
            <w:pPr>
              <w:spacing w:before="100" w:beforeAutospacing="1" w:after="100" w:afterAutospacing="1"/>
              <w:jc w:val="center"/>
              <w:rPr>
                <w:bCs/>
                <w:sz w:val="22"/>
                <w:szCs w:val="22"/>
              </w:rPr>
            </w:pPr>
            <w:r w:rsidRPr="00F62913">
              <w:rPr>
                <w:bCs/>
                <w:sz w:val="22"/>
                <w:szCs w:val="22"/>
              </w:rPr>
              <w:t>Материальные запасы</w:t>
            </w:r>
          </w:p>
        </w:tc>
        <w:tc>
          <w:tcPr>
            <w:tcW w:w="3357" w:type="dxa"/>
            <w:vAlign w:val="center"/>
          </w:tcPr>
          <w:p w:rsidR="00982F2B" w:rsidRPr="00F62913" w:rsidRDefault="00982F2B" w:rsidP="00982F2B">
            <w:pPr>
              <w:spacing w:before="100" w:beforeAutospacing="1" w:after="100" w:afterAutospacing="1"/>
              <w:jc w:val="center"/>
              <w:rPr>
                <w:bCs/>
                <w:sz w:val="22"/>
                <w:szCs w:val="22"/>
              </w:rPr>
            </w:pPr>
            <w:r w:rsidRPr="00F62913">
              <w:rPr>
                <w:bCs/>
                <w:sz w:val="22"/>
                <w:szCs w:val="22"/>
              </w:rPr>
              <w:t>Объекты незавершенного строительства</w:t>
            </w:r>
          </w:p>
        </w:tc>
      </w:tr>
      <w:tr w:rsidR="00982F2B" w:rsidRPr="00F62913" w:rsidTr="00982F2B">
        <w:trPr>
          <w:tblCellSpacing w:w="15" w:type="dxa"/>
        </w:trPr>
        <w:tc>
          <w:tcPr>
            <w:tcW w:w="3554" w:type="dxa"/>
            <w:vAlign w:val="center"/>
          </w:tcPr>
          <w:p w:rsidR="00982F2B" w:rsidRPr="00F62913" w:rsidRDefault="00982F2B" w:rsidP="00982F2B">
            <w:pPr>
              <w:spacing w:before="100" w:beforeAutospacing="1" w:after="100" w:afterAutospacing="1"/>
              <w:rPr>
                <w:sz w:val="22"/>
                <w:szCs w:val="22"/>
              </w:rPr>
            </w:pPr>
            <w:r w:rsidRPr="00F62913">
              <w:rPr>
                <w:sz w:val="22"/>
                <w:szCs w:val="22"/>
              </w:rPr>
              <w:t>Введение в эксплуатацию</w:t>
            </w:r>
          </w:p>
        </w:tc>
        <w:tc>
          <w:tcPr>
            <w:tcW w:w="3230" w:type="dxa"/>
            <w:vAlign w:val="center"/>
          </w:tcPr>
          <w:p w:rsidR="00982F2B" w:rsidRPr="00F62913" w:rsidRDefault="00982F2B" w:rsidP="00982F2B">
            <w:pPr>
              <w:spacing w:before="100" w:beforeAutospacing="1" w:after="100" w:afterAutospacing="1"/>
              <w:rPr>
                <w:sz w:val="22"/>
                <w:szCs w:val="22"/>
              </w:rPr>
            </w:pPr>
            <w:r w:rsidRPr="00F62913">
              <w:rPr>
                <w:sz w:val="22"/>
                <w:szCs w:val="22"/>
              </w:rPr>
              <w:t>Использовать</w:t>
            </w:r>
          </w:p>
        </w:tc>
        <w:tc>
          <w:tcPr>
            <w:tcW w:w="3357" w:type="dxa"/>
            <w:vAlign w:val="center"/>
          </w:tcPr>
          <w:p w:rsidR="00982F2B" w:rsidRPr="00F62913" w:rsidRDefault="00982F2B" w:rsidP="00982F2B">
            <w:pPr>
              <w:spacing w:before="100" w:beforeAutospacing="1" w:after="100" w:afterAutospacing="1"/>
              <w:rPr>
                <w:sz w:val="22"/>
                <w:szCs w:val="22"/>
              </w:rPr>
            </w:pPr>
            <w:r w:rsidRPr="00F62913">
              <w:rPr>
                <w:sz w:val="22"/>
                <w:szCs w:val="22"/>
              </w:rPr>
              <w:t>Завершение строительства (реконструкции, технического перевооружения)</w:t>
            </w:r>
          </w:p>
        </w:tc>
      </w:tr>
      <w:tr w:rsidR="00982F2B" w:rsidRPr="00F62913" w:rsidTr="00982F2B">
        <w:trPr>
          <w:tblCellSpacing w:w="15" w:type="dxa"/>
        </w:trPr>
        <w:tc>
          <w:tcPr>
            <w:tcW w:w="3554" w:type="dxa"/>
            <w:vAlign w:val="center"/>
          </w:tcPr>
          <w:p w:rsidR="00982F2B" w:rsidRPr="00F62913" w:rsidRDefault="00982F2B" w:rsidP="00982F2B">
            <w:pPr>
              <w:spacing w:before="100" w:beforeAutospacing="1" w:after="100" w:afterAutospacing="1"/>
              <w:rPr>
                <w:sz w:val="22"/>
                <w:szCs w:val="22"/>
              </w:rPr>
            </w:pPr>
            <w:r w:rsidRPr="00F62913">
              <w:rPr>
                <w:sz w:val="22"/>
                <w:szCs w:val="22"/>
              </w:rPr>
              <w:t>Ремонт</w:t>
            </w:r>
          </w:p>
        </w:tc>
        <w:tc>
          <w:tcPr>
            <w:tcW w:w="3230" w:type="dxa"/>
            <w:vAlign w:val="center"/>
          </w:tcPr>
          <w:p w:rsidR="00982F2B" w:rsidRPr="00F62913" w:rsidRDefault="00982F2B" w:rsidP="00982F2B">
            <w:pPr>
              <w:spacing w:before="100" w:beforeAutospacing="1" w:after="100" w:afterAutospacing="1"/>
              <w:rPr>
                <w:sz w:val="22"/>
                <w:szCs w:val="22"/>
              </w:rPr>
            </w:pPr>
            <w:r w:rsidRPr="00F62913">
              <w:rPr>
                <w:sz w:val="22"/>
                <w:szCs w:val="22"/>
              </w:rPr>
              <w:t>Продолжить хранение</w:t>
            </w:r>
          </w:p>
        </w:tc>
        <w:tc>
          <w:tcPr>
            <w:tcW w:w="3357" w:type="dxa"/>
            <w:vAlign w:val="center"/>
          </w:tcPr>
          <w:p w:rsidR="00982F2B" w:rsidRPr="00F62913" w:rsidRDefault="00982F2B" w:rsidP="00982F2B">
            <w:pPr>
              <w:spacing w:before="100" w:beforeAutospacing="1" w:after="100" w:afterAutospacing="1"/>
              <w:rPr>
                <w:sz w:val="22"/>
                <w:szCs w:val="22"/>
              </w:rPr>
            </w:pPr>
            <w:r w:rsidRPr="00F62913">
              <w:rPr>
                <w:sz w:val="22"/>
                <w:szCs w:val="22"/>
              </w:rPr>
              <w:t>Консервация объекта</w:t>
            </w:r>
          </w:p>
        </w:tc>
      </w:tr>
      <w:tr w:rsidR="00982F2B" w:rsidRPr="00F62913" w:rsidTr="00982F2B">
        <w:trPr>
          <w:tblCellSpacing w:w="15" w:type="dxa"/>
        </w:trPr>
        <w:tc>
          <w:tcPr>
            <w:tcW w:w="3554" w:type="dxa"/>
            <w:vAlign w:val="center"/>
          </w:tcPr>
          <w:p w:rsidR="00982F2B" w:rsidRPr="00F62913" w:rsidRDefault="00982F2B" w:rsidP="00982F2B">
            <w:pPr>
              <w:spacing w:before="100" w:beforeAutospacing="1" w:after="100" w:afterAutospacing="1"/>
              <w:rPr>
                <w:sz w:val="22"/>
                <w:szCs w:val="22"/>
              </w:rPr>
            </w:pPr>
            <w:r w:rsidRPr="00F62913">
              <w:rPr>
                <w:sz w:val="22"/>
                <w:szCs w:val="22"/>
              </w:rPr>
              <w:t>Консервация объекта</w:t>
            </w:r>
          </w:p>
        </w:tc>
        <w:tc>
          <w:tcPr>
            <w:tcW w:w="3230" w:type="dxa"/>
            <w:vAlign w:val="center"/>
          </w:tcPr>
          <w:p w:rsidR="00982F2B" w:rsidRPr="00F62913" w:rsidRDefault="00982F2B" w:rsidP="00982F2B">
            <w:pPr>
              <w:spacing w:before="100" w:beforeAutospacing="1" w:after="100" w:afterAutospacing="1"/>
              <w:rPr>
                <w:sz w:val="22"/>
                <w:szCs w:val="22"/>
              </w:rPr>
            </w:pPr>
            <w:r w:rsidRPr="00F62913">
              <w:rPr>
                <w:sz w:val="22"/>
                <w:szCs w:val="22"/>
              </w:rPr>
              <w:t>Списание</w:t>
            </w:r>
          </w:p>
        </w:tc>
        <w:tc>
          <w:tcPr>
            <w:tcW w:w="3357" w:type="dxa"/>
            <w:vAlign w:val="center"/>
          </w:tcPr>
          <w:p w:rsidR="00982F2B" w:rsidRPr="00F62913" w:rsidRDefault="00982F2B" w:rsidP="00982F2B">
            <w:pPr>
              <w:spacing w:before="100" w:beforeAutospacing="1" w:after="100" w:afterAutospacing="1"/>
              <w:rPr>
                <w:sz w:val="22"/>
                <w:szCs w:val="22"/>
              </w:rPr>
            </w:pPr>
            <w:r w:rsidRPr="00F62913">
              <w:rPr>
                <w:sz w:val="22"/>
                <w:szCs w:val="22"/>
              </w:rPr>
              <w:t>Приватизация (продажа) объекта</w:t>
            </w:r>
          </w:p>
        </w:tc>
      </w:tr>
      <w:tr w:rsidR="00982F2B" w:rsidRPr="00F62913" w:rsidTr="00982F2B">
        <w:trPr>
          <w:tblCellSpacing w:w="15" w:type="dxa"/>
        </w:trPr>
        <w:tc>
          <w:tcPr>
            <w:tcW w:w="3554" w:type="dxa"/>
            <w:vAlign w:val="center"/>
          </w:tcPr>
          <w:p w:rsidR="00982F2B" w:rsidRPr="00F62913" w:rsidRDefault="00982F2B" w:rsidP="00982F2B">
            <w:pPr>
              <w:spacing w:before="100" w:beforeAutospacing="1" w:after="100" w:afterAutospacing="1"/>
              <w:rPr>
                <w:sz w:val="22"/>
                <w:szCs w:val="22"/>
              </w:rPr>
            </w:pPr>
            <w:r w:rsidRPr="00F62913">
              <w:rPr>
                <w:sz w:val="22"/>
                <w:szCs w:val="22"/>
              </w:rPr>
              <w:t>Дооснащение (дооборудование)</w:t>
            </w:r>
          </w:p>
        </w:tc>
        <w:tc>
          <w:tcPr>
            <w:tcW w:w="3230" w:type="dxa"/>
            <w:vMerge w:val="restart"/>
            <w:vAlign w:val="center"/>
          </w:tcPr>
          <w:p w:rsidR="00982F2B" w:rsidRPr="00F62913" w:rsidRDefault="00982F2B" w:rsidP="00982F2B">
            <w:pPr>
              <w:spacing w:before="100" w:beforeAutospacing="1" w:after="100" w:afterAutospacing="1"/>
              <w:rPr>
                <w:sz w:val="22"/>
                <w:szCs w:val="22"/>
              </w:rPr>
            </w:pPr>
            <w:r w:rsidRPr="00F62913">
              <w:rPr>
                <w:sz w:val="22"/>
                <w:szCs w:val="22"/>
              </w:rPr>
              <w:t>Ремонт</w:t>
            </w:r>
          </w:p>
        </w:tc>
        <w:tc>
          <w:tcPr>
            <w:tcW w:w="3357" w:type="dxa"/>
            <w:vMerge w:val="restart"/>
            <w:vAlign w:val="center"/>
          </w:tcPr>
          <w:p w:rsidR="00982F2B" w:rsidRPr="00F62913" w:rsidRDefault="00982F2B" w:rsidP="00982F2B">
            <w:pPr>
              <w:spacing w:before="100" w:beforeAutospacing="1" w:after="100" w:afterAutospacing="1"/>
              <w:rPr>
                <w:sz w:val="22"/>
                <w:szCs w:val="22"/>
              </w:rPr>
            </w:pPr>
            <w:r w:rsidRPr="00F62913">
              <w:rPr>
                <w:sz w:val="22"/>
                <w:szCs w:val="22"/>
              </w:rPr>
              <w:t>Передача объекта другим субъектам хозяйственной деятельности</w:t>
            </w:r>
          </w:p>
        </w:tc>
      </w:tr>
      <w:tr w:rsidR="00982F2B" w:rsidRPr="00F62913" w:rsidTr="00982F2B">
        <w:trPr>
          <w:tblCellSpacing w:w="15" w:type="dxa"/>
        </w:trPr>
        <w:tc>
          <w:tcPr>
            <w:tcW w:w="3554" w:type="dxa"/>
            <w:vAlign w:val="center"/>
          </w:tcPr>
          <w:p w:rsidR="00982F2B" w:rsidRPr="00F62913" w:rsidRDefault="00982F2B" w:rsidP="00982F2B">
            <w:pPr>
              <w:spacing w:before="100" w:beforeAutospacing="1" w:after="100" w:afterAutospacing="1"/>
              <w:rPr>
                <w:sz w:val="22"/>
                <w:szCs w:val="22"/>
              </w:rPr>
            </w:pPr>
            <w:r w:rsidRPr="00F62913">
              <w:rPr>
                <w:sz w:val="22"/>
                <w:szCs w:val="22"/>
              </w:rPr>
              <w:t>Списание</w:t>
            </w:r>
          </w:p>
        </w:tc>
        <w:tc>
          <w:tcPr>
            <w:tcW w:w="3230" w:type="dxa"/>
            <w:vMerge/>
            <w:vAlign w:val="center"/>
          </w:tcPr>
          <w:p w:rsidR="00982F2B" w:rsidRPr="00F62913" w:rsidRDefault="00982F2B" w:rsidP="00982F2B">
            <w:pPr>
              <w:rPr>
                <w:sz w:val="22"/>
                <w:szCs w:val="22"/>
              </w:rPr>
            </w:pPr>
          </w:p>
        </w:tc>
        <w:tc>
          <w:tcPr>
            <w:tcW w:w="3357" w:type="dxa"/>
            <w:vMerge/>
            <w:vAlign w:val="center"/>
          </w:tcPr>
          <w:p w:rsidR="00982F2B" w:rsidRPr="00F62913" w:rsidRDefault="00982F2B" w:rsidP="00982F2B">
            <w:pPr>
              <w:rPr>
                <w:sz w:val="22"/>
                <w:szCs w:val="22"/>
              </w:rPr>
            </w:pPr>
          </w:p>
        </w:tc>
      </w:tr>
      <w:tr w:rsidR="00982F2B" w:rsidRPr="00F62913" w:rsidTr="00982F2B">
        <w:trPr>
          <w:tblCellSpacing w:w="15" w:type="dxa"/>
        </w:trPr>
        <w:tc>
          <w:tcPr>
            <w:tcW w:w="3554" w:type="dxa"/>
            <w:vAlign w:val="center"/>
          </w:tcPr>
          <w:p w:rsidR="00982F2B" w:rsidRPr="00F62913" w:rsidRDefault="00982F2B" w:rsidP="00982F2B">
            <w:pPr>
              <w:spacing w:before="100" w:beforeAutospacing="1" w:after="100" w:afterAutospacing="1"/>
              <w:rPr>
                <w:sz w:val="22"/>
                <w:szCs w:val="22"/>
              </w:rPr>
            </w:pPr>
            <w:r w:rsidRPr="00F62913">
              <w:rPr>
                <w:sz w:val="22"/>
                <w:szCs w:val="22"/>
              </w:rPr>
              <w:t>Утилизация</w:t>
            </w:r>
          </w:p>
        </w:tc>
        <w:tc>
          <w:tcPr>
            <w:tcW w:w="3230" w:type="dxa"/>
            <w:vMerge/>
            <w:vAlign w:val="center"/>
          </w:tcPr>
          <w:p w:rsidR="00982F2B" w:rsidRPr="00F62913" w:rsidRDefault="00982F2B" w:rsidP="00982F2B">
            <w:pPr>
              <w:rPr>
                <w:sz w:val="22"/>
                <w:szCs w:val="22"/>
              </w:rPr>
            </w:pPr>
          </w:p>
        </w:tc>
        <w:tc>
          <w:tcPr>
            <w:tcW w:w="3357" w:type="dxa"/>
            <w:vMerge/>
            <w:vAlign w:val="center"/>
          </w:tcPr>
          <w:p w:rsidR="00982F2B" w:rsidRPr="00F62913" w:rsidRDefault="00982F2B" w:rsidP="00982F2B">
            <w:pPr>
              <w:rPr>
                <w:sz w:val="22"/>
                <w:szCs w:val="22"/>
              </w:rPr>
            </w:pPr>
          </w:p>
        </w:tc>
      </w:tr>
    </w:tbl>
    <w:p w:rsidR="00982F2B" w:rsidRPr="00F62913" w:rsidRDefault="00982F2B" w:rsidP="005674F3">
      <w:pPr>
        <w:spacing w:before="240" w:line="276" w:lineRule="auto"/>
        <w:ind w:firstLine="567"/>
        <w:jc w:val="both"/>
        <w:rPr>
          <w:sz w:val="22"/>
          <w:szCs w:val="22"/>
        </w:rPr>
      </w:pPr>
      <w:r w:rsidRPr="00F62913">
        <w:rPr>
          <w:sz w:val="22"/>
          <w:szCs w:val="22"/>
        </w:rPr>
        <w:t>Активы, не соответствующие (соответствующие) условиям признания актива в качестве основных средств, в том числе активы, предназначенные для отчуждения не в пользу государственного сектора, определяются согласно данным Таблицы 1.</w:t>
      </w:r>
    </w:p>
    <w:p w:rsidR="00982F2B" w:rsidRPr="00F62913" w:rsidRDefault="00982F2B" w:rsidP="00982F2B">
      <w:pPr>
        <w:jc w:val="right"/>
        <w:rPr>
          <w:i/>
          <w:sz w:val="22"/>
          <w:szCs w:val="22"/>
        </w:rPr>
      </w:pPr>
      <w:r w:rsidRPr="00F62913">
        <w:rPr>
          <w:i/>
          <w:sz w:val="22"/>
          <w:szCs w:val="22"/>
        </w:rPr>
        <w:t>Таблица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1844"/>
        <w:gridCol w:w="2268"/>
        <w:gridCol w:w="4082"/>
      </w:tblGrid>
      <w:tr w:rsidR="00982F2B" w:rsidRPr="00F62913" w:rsidTr="00063399">
        <w:tc>
          <w:tcPr>
            <w:tcW w:w="1979" w:type="dxa"/>
            <w:shd w:val="clear" w:color="auto" w:fill="auto"/>
          </w:tcPr>
          <w:p w:rsidR="00982F2B" w:rsidRPr="00F62913" w:rsidRDefault="00982F2B" w:rsidP="00982F2B">
            <w:pPr>
              <w:rPr>
                <w:sz w:val="22"/>
                <w:szCs w:val="22"/>
              </w:rPr>
            </w:pPr>
            <w:r w:rsidRPr="00F62913">
              <w:rPr>
                <w:sz w:val="22"/>
                <w:szCs w:val="22"/>
              </w:rPr>
              <w:t>Статус объекта основных средств</w:t>
            </w:r>
          </w:p>
        </w:tc>
        <w:tc>
          <w:tcPr>
            <w:tcW w:w="1844" w:type="dxa"/>
            <w:shd w:val="clear" w:color="auto" w:fill="auto"/>
          </w:tcPr>
          <w:p w:rsidR="00982F2B" w:rsidRPr="00F62913" w:rsidRDefault="00982F2B" w:rsidP="00982F2B">
            <w:pPr>
              <w:rPr>
                <w:sz w:val="22"/>
                <w:szCs w:val="22"/>
              </w:rPr>
            </w:pPr>
            <w:r w:rsidRPr="00F62913">
              <w:rPr>
                <w:sz w:val="22"/>
                <w:szCs w:val="22"/>
              </w:rPr>
              <w:t>Целевая функция объекта основных средств</w:t>
            </w:r>
          </w:p>
        </w:tc>
        <w:tc>
          <w:tcPr>
            <w:tcW w:w="2268" w:type="dxa"/>
            <w:shd w:val="clear" w:color="auto" w:fill="auto"/>
          </w:tcPr>
          <w:p w:rsidR="00982F2B" w:rsidRPr="00F62913" w:rsidRDefault="00982F2B" w:rsidP="00982F2B">
            <w:pPr>
              <w:rPr>
                <w:sz w:val="22"/>
                <w:szCs w:val="22"/>
              </w:rPr>
            </w:pPr>
            <w:r w:rsidRPr="00F62913">
              <w:rPr>
                <w:sz w:val="22"/>
                <w:szCs w:val="22"/>
              </w:rPr>
              <w:t xml:space="preserve">Соответствует </w:t>
            </w:r>
          </w:p>
          <w:p w:rsidR="00982F2B" w:rsidRPr="00F62913" w:rsidRDefault="00982F2B" w:rsidP="00982F2B">
            <w:pPr>
              <w:rPr>
                <w:sz w:val="22"/>
                <w:szCs w:val="22"/>
              </w:rPr>
            </w:pPr>
            <w:r w:rsidRPr="00F62913">
              <w:rPr>
                <w:sz w:val="22"/>
                <w:szCs w:val="22"/>
              </w:rPr>
              <w:t>(не соответствует) условиям признания данного актива в качестве объекта основных средств</w:t>
            </w:r>
          </w:p>
        </w:tc>
        <w:tc>
          <w:tcPr>
            <w:tcW w:w="4082" w:type="dxa"/>
            <w:shd w:val="clear" w:color="auto" w:fill="auto"/>
          </w:tcPr>
          <w:p w:rsidR="00982F2B" w:rsidRPr="00F62913" w:rsidRDefault="00982F2B" w:rsidP="00982F2B">
            <w:pPr>
              <w:rPr>
                <w:sz w:val="22"/>
                <w:szCs w:val="22"/>
              </w:rPr>
            </w:pPr>
            <w:r w:rsidRPr="00F62913">
              <w:rPr>
                <w:sz w:val="22"/>
                <w:szCs w:val="22"/>
              </w:rPr>
              <w:t>Не соответствует условиям признания актива в качестве объекта основных средств</w:t>
            </w:r>
          </w:p>
          <w:p w:rsidR="00982F2B" w:rsidRPr="00F62913" w:rsidRDefault="00982F2B" w:rsidP="00982F2B">
            <w:pPr>
              <w:rPr>
                <w:sz w:val="22"/>
                <w:szCs w:val="22"/>
              </w:rPr>
            </w:pPr>
          </w:p>
        </w:tc>
      </w:tr>
      <w:tr w:rsidR="00982F2B" w:rsidRPr="00F62913" w:rsidTr="00063399">
        <w:tc>
          <w:tcPr>
            <w:tcW w:w="1979" w:type="dxa"/>
            <w:shd w:val="clear" w:color="auto" w:fill="auto"/>
          </w:tcPr>
          <w:p w:rsidR="00982F2B" w:rsidRPr="00F62913" w:rsidRDefault="00982F2B" w:rsidP="00982F2B">
            <w:pPr>
              <w:jc w:val="center"/>
              <w:rPr>
                <w:i/>
                <w:sz w:val="22"/>
                <w:szCs w:val="22"/>
              </w:rPr>
            </w:pPr>
            <w:r w:rsidRPr="00F62913">
              <w:rPr>
                <w:i/>
                <w:sz w:val="22"/>
                <w:szCs w:val="22"/>
              </w:rPr>
              <w:t>1</w:t>
            </w:r>
          </w:p>
        </w:tc>
        <w:tc>
          <w:tcPr>
            <w:tcW w:w="1844" w:type="dxa"/>
            <w:shd w:val="clear" w:color="auto" w:fill="auto"/>
          </w:tcPr>
          <w:p w:rsidR="00982F2B" w:rsidRPr="00F62913" w:rsidRDefault="00982F2B" w:rsidP="00982F2B">
            <w:pPr>
              <w:jc w:val="center"/>
              <w:rPr>
                <w:i/>
                <w:sz w:val="22"/>
                <w:szCs w:val="22"/>
              </w:rPr>
            </w:pPr>
            <w:r w:rsidRPr="00F62913">
              <w:rPr>
                <w:i/>
                <w:sz w:val="22"/>
                <w:szCs w:val="22"/>
              </w:rPr>
              <w:t>2</w:t>
            </w:r>
          </w:p>
        </w:tc>
        <w:tc>
          <w:tcPr>
            <w:tcW w:w="2268" w:type="dxa"/>
            <w:shd w:val="clear" w:color="auto" w:fill="auto"/>
          </w:tcPr>
          <w:p w:rsidR="00982F2B" w:rsidRPr="00F62913" w:rsidRDefault="00982F2B" w:rsidP="00982F2B">
            <w:pPr>
              <w:jc w:val="center"/>
              <w:rPr>
                <w:i/>
                <w:sz w:val="22"/>
                <w:szCs w:val="22"/>
              </w:rPr>
            </w:pPr>
            <w:r w:rsidRPr="00F62913">
              <w:rPr>
                <w:i/>
                <w:sz w:val="22"/>
                <w:szCs w:val="22"/>
              </w:rPr>
              <w:t>3</w:t>
            </w:r>
          </w:p>
        </w:tc>
        <w:tc>
          <w:tcPr>
            <w:tcW w:w="4082" w:type="dxa"/>
            <w:shd w:val="clear" w:color="auto" w:fill="auto"/>
          </w:tcPr>
          <w:p w:rsidR="00982F2B" w:rsidRPr="00F62913" w:rsidRDefault="00982F2B" w:rsidP="00982F2B">
            <w:pPr>
              <w:jc w:val="center"/>
              <w:rPr>
                <w:i/>
                <w:sz w:val="22"/>
                <w:szCs w:val="22"/>
              </w:rPr>
            </w:pPr>
            <w:r w:rsidRPr="00F62913">
              <w:rPr>
                <w:i/>
                <w:sz w:val="22"/>
                <w:szCs w:val="22"/>
              </w:rPr>
              <w:t>4</w:t>
            </w:r>
          </w:p>
        </w:tc>
      </w:tr>
      <w:tr w:rsidR="00982F2B" w:rsidRPr="00F62913" w:rsidTr="00063399">
        <w:tc>
          <w:tcPr>
            <w:tcW w:w="1979" w:type="dxa"/>
            <w:shd w:val="clear" w:color="auto" w:fill="auto"/>
          </w:tcPr>
          <w:p w:rsidR="00982F2B" w:rsidRPr="00F62913" w:rsidRDefault="00982F2B" w:rsidP="00982F2B">
            <w:pPr>
              <w:rPr>
                <w:sz w:val="22"/>
                <w:szCs w:val="22"/>
              </w:rPr>
            </w:pPr>
            <w:r w:rsidRPr="00F62913">
              <w:rPr>
                <w:sz w:val="22"/>
                <w:szCs w:val="22"/>
              </w:rPr>
              <w:t xml:space="preserve"> в эксплуатации</w:t>
            </w:r>
          </w:p>
        </w:tc>
        <w:tc>
          <w:tcPr>
            <w:tcW w:w="1844" w:type="dxa"/>
            <w:shd w:val="clear" w:color="auto" w:fill="auto"/>
          </w:tcPr>
          <w:p w:rsidR="00982F2B" w:rsidRPr="00F62913" w:rsidRDefault="00982F2B" w:rsidP="00982F2B">
            <w:pPr>
              <w:rPr>
                <w:sz w:val="22"/>
                <w:szCs w:val="22"/>
              </w:rPr>
            </w:pPr>
            <w:r w:rsidRPr="00F62913">
              <w:rPr>
                <w:sz w:val="22"/>
                <w:szCs w:val="22"/>
              </w:rPr>
              <w:t>дальнейшая эксплуатация</w:t>
            </w:r>
          </w:p>
        </w:tc>
        <w:tc>
          <w:tcPr>
            <w:tcW w:w="2268" w:type="dxa"/>
            <w:shd w:val="clear" w:color="auto" w:fill="auto"/>
          </w:tcPr>
          <w:p w:rsidR="00982F2B" w:rsidRPr="00F62913" w:rsidRDefault="00982F2B" w:rsidP="00982F2B">
            <w:pPr>
              <w:jc w:val="center"/>
              <w:rPr>
                <w:sz w:val="22"/>
                <w:szCs w:val="22"/>
              </w:rPr>
            </w:pPr>
            <w:r w:rsidRPr="00F62913">
              <w:rPr>
                <w:sz w:val="22"/>
                <w:szCs w:val="22"/>
              </w:rPr>
              <w:t>соответствует</w:t>
            </w:r>
          </w:p>
        </w:tc>
        <w:tc>
          <w:tcPr>
            <w:tcW w:w="4082" w:type="dxa"/>
            <w:shd w:val="clear" w:color="auto" w:fill="auto"/>
          </w:tcPr>
          <w:p w:rsidR="00982F2B" w:rsidRPr="00F62913" w:rsidRDefault="00982F2B" w:rsidP="00982F2B">
            <w:pPr>
              <w:rPr>
                <w:sz w:val="22"/>
                <w:szCs w:val="22"/>
              </w:rPr>
            </w:pPr>
            <w:r w:rsidRPr="00F62913">
              <w:rPr>
                <w:sz w:val="22"/>
                <w:szCs w:val="22"/>
              </w:rPr>
              <w:t>НЕ ПОДЛЕЖИТ</w:t>
            </w:r>
          </w:p>
          <w:p w:rsidR="00982F2B" w:rsidRPr="00F62913" w:rsidRDefault="00982F2B" w:rsidP="00982F2B">
            <w:pPr>
              <w:rPr>
                <w:sz w:val="22"/>
                <w:szCs w:val="22"/>
              </w:rPr>
            </w:pPr>
            <w:r w:rsidRPr="00F62913">
              <w:rPr>
                <w:sz w:val="22"/>
                <w:szCs w:val="22"/>
              </w:rPr>
              <w:t>отражению в графах 17,18 Инвентаризационной описи по объектам нефинансовых активов (ф.0504087).</w:t>
            </w:r>
          </w:p>
        </w:tc>
      </w:tr>
      <w:tr w:rsidR="00982F2B" w:rsidRPr="00F62913" w:rsidTr="00063399">
        <w:tc>
          <w:tcPr>
            <w:tcW w:w="1979" w:type="dxa"/>
            <w:shd w:val="clear" w:color="auto" w:fill="auto"/>
          </w:tcPr>
          <w:p w:rsidR="00982F2B" w:rsidRPr="00F62913" w:rsidRDefault="00982F2B" w:rsidP="00982F2B">
            <w:pPr>
              <w:rPr>
                <w:sz w:val="22"/>
                <w:szCs w:val="22"/>
              </w:rPr>
            </w:pPr>
            <w:r w:rsidRPr="00F62913">
              <w:rPr>
                <w:sz w:val="22"/>
                <w:szCs w:val="22"/>
              </w:rPr>
              <w:t>не соответствует требованиям эксплуатации</w:t>
            </w:r>
          </w:p>
        </w:tc>
        <w:tc>
          <w:tcPr>
            <w:tcW w:w="1844" w:type="dxa"/>
            <w:shd w:val="clear" w:color="auto" w:fill="auto"/>
          </w:tcPr>
          <w:p w:rsidR="00982F2B" w:rsidRPr="00F62913" w:rsidRDefault="00982F2B" w:rsidP="00982F2B">
            <w:pPr>
              <w:rPr>
                <w:sz w:val="22"/>
                <w:szCs w:val="22"/>
              </w:rPr>
            </w:pPr>
            <w:r w:rsidRPr="00F62913">
              <w:rPr>
                <w:sz w:val="22"/>
                <w:szCs w:val="22"/>
              </w:rPr>
              <w:t xml:space="preserve">  списание</w:t>
            </w:r>
          </w:p>
        </w:tc>
        <w:tc>
          <w:tcPr>
            <w:tcW w:w="2268" w:type="dxa"/>
            <w:shd w:val="clear" w:color="auto" w:fill="auto"/>
          </w:tcPr>
          <w:p w:rsidR="00982F2B" w:rsidRPr="00F62913" w:rsidRDefault="00982F2B" w:rsidP="00982F2B">
            <w:pPr>
              <w:rPr>
                <w:sz w:val="22"/>
                <w:szCs w:val="22"/>
              </w:rPr>
            </w:pPr>
            <w:r w:rsidRPr="00F62913">
              <w:rPr>
                <w:sz w:val="22"/>
                <w:szCs w:val="22"/>
              </w:rPr>
              <w:t>не соответствует</w:t>
            </w:r>
          </w:p>
        </w:tc>
        <w:tc>
          <w:tcPr>
            <w:tcW w:w="4082" w:type="dxa"/>
            <w:shd w:val="clear" w:color="auto" w:fill="auto"/>
          </w:tcPr>
          <w:p w:rsidR="00982F2B" w:rsidRPr="00F62913" w:rsidRDefault="00982F2B" w:rsidP="00982F2B">
            <w:pPr>
              <w:rPr>
                <w:sz w:val="22"/>
                <w:szCs w:val="22"/>
              </w:rPr>
            </w:pPr>
            <w:r w:rsidRPr="00F62913">
              <w:rPr>
                <w:sz w:val="22"/>
                <w:szCs w:val="22"/>
              </w:rPr>
              <w:t>ПОДЛЕЖИТ</w:t>
            </w:r>
          </w:p>
          <w:p w:rsidR="00982F2B" w:rsidRPr="00F62913" w:rsidRDefault="00982F2B" w:rsidP="00982F2B">
            <w:pPr>
              <w:rPr>
                <w:sz w:val="22"/>
                <w:szCs w:val="22"/>
              </w:rPr>
            </w:pPr>
            <w:r w:rsidRPr="00F62913">
              <w:rPr>
                <w:sz w:val="22"/>
                <w:szCs w:val="22"/>
              </w:rPr>
              <w:t>отражению в графах 17,18 Инвентаризационной описи по объектам нефинансовых активов (ф.0504087).</w:t>
            </w:r>
          </w:p>
        </w:tc>
      </w:tr>
      <w:tr w:rsidR="00982F2B" w:rsidRPr="00F62913" w:rsidTr="00063399">
        <w:tc>
          <w:tcPr>
            <w:tcW w:w="1979" w:type="dxa"/>
            <w:shd w:val="clear" w:color="auto" w:fill="auto"/>
          </w:tcPr>
          <w:p w:rsidR="00982F2B" w:rsidRPr="00F62913" w:rsidRDefault="00982F2B" w:rsidP="00982F2B">
            <w:pPr>
              <w:rPr>
                <w:sz w:val="22"/>
                <w:szCs w:val="22"/>
              </w:rPr>
            </w:pPr>
            <w:r w:rsidRPr="00F62913">
              <w:rPr>
                <w:sz w:val="22"/>
                <w:szCs w:val="22"/>
              </w:rPr>
              <w:t>не соответствует требованиям эксплуатации</w:t>
            </w:r>
          </w:p>
        </w:tc>
        <w:tc>
          <w:tcPr>
            <w:tcW w:w="1844" w:type="dxa"/>
            <w:shd w:val="clear" w:color="auto" w:fill="auto"/>
          </w:tcPr>
          <w:p w:rsidR="00982F2B" w:rsidRPr="00F62913" w:rsidRDefault="00982F2B" w:rsidP="00982F2B">
            <w:pPr>
              <w:rPr>
                <w:sz w:val="22"/>
                <w:szCs w:val="22"/>
              </w:rPr>
            </w:pPr>
            <w:r w:rsidRPr="00F62913">
              <w:rPr>
                <w:sz w:val="22"/>
                <w:szCs w:val="22"/>
              </w:rPr>
              <w:t xml:space="preserve"> утилизация</w:t>
            </w:r>
          </w:p>
        </w:tc>
        <w:tc>
          <w:tcPr>
            <w:tcW w:w="2268" w:type="dxa"/>
            <w:shd w:val="clear" w:color="auto" w:fill="auto"/>
          </w:tcPr>
          <w:p w:rsidR="00982F2B" w:rsidRPr="00F62913" w:rsidRDefault="00982F2B" w:rsidP="00982F2B">
            <w:pPr>
              <w:rPr>
                <w:sz w:val="22"/>
                <w:szCs w:val="22"/>
              </w:rPr>
            </w:pPr>
            <w:r w:rsidRPr="00F62913">
              <w:rPr>
                <w:sz w:val="22"/>
                <w:szCs w:val="22"/>
              </w:rPr>
              <w:t>не соответствует</w:t>
            </w:r>
          </w:p>
        </w:tc>
        <w:tc>
          <w:tcPr>
            <w:tcW w:w="4082" w:type="dxa"/>
            <w:shd w:val="clear" w:color="auto" w:fill="auto"/>
          </w:tcPr>
          <w:p w:rsidR="00982F2B" w:rsidRPr="00F62913" w:rsidRDefault="00982F2B" w:rsidP="00982F2B">
            <w:pPr>
              <w:rPr>
                <w:sz w:val="22"/>
                <w:szCs w:val="22"/>
              </w:rPr>
            </w:pPr>
            <w:r w:rsidRPr="00F62913">
              <w:rPr>
                <w:sz w:val="22"/>
                <w:szCs w:val="22"/>
              </w:rPr>
              <w:t>ПОДЛЕЖИТ</w:t>
            </w:r>
          </w:p>
          <w:p w:rsidR="00982F2B" w:rsidRPr="00F62913" w:rsidRDefault="00982F2B" w:rsidP="00982F2B">
            <w:pPr>
              <w:rPr>
                <w:sz w:val="22"/>
                <w:szCs w:val="22"/>
              </w:rPr>
            </w:pPr>
            <w:r w:rsidRPr="00F62913">
              <w:rPr>
                <w:sz w:val="22"/>
                <w:szCs w:val="22"/>
              </w:rPr>
              <w:t>отражению в графах 17,18 Инвентаризационной описи по объектам нефинансовых активов (ф.0504087).</w:t>
            </w:r>
          </w:p>
        </w:tc>
      </w:tr>
      <w:tr w:rsidR="00982F2B" w:rsidRPr="00F62913" w:rsidTr="00063399">
        <w:tc>
          <w:tcPr>
            <w:tcW w:w="1979" w:type="dxa"/>
            <w:shd w:val="clear" w:color="auto" w:fill="auto"/>
          </w:tcPr>
          <w:p w:rsidR="00982F2B" w:rsidRPr="00F62913" w:rsidRDefault="00982F2B" w:rsidP="00982F2B">
            <w:pPr>
              <w:rPr>
                <w:sz w:val="22"/>
                <w:szCs w:val="22"/>
              </w:rPr>
            </w:pPr>
            <w:r w:rsidRPr="00F62913">
              <w:rPr>
                <w:sz w:val="22"/>
                <w:szCs w:val="22"/>
              </w:rPr>
              <w:t>требуется ремонт</w:t>
            </w:r>
          </w:p>
        </w:tc>
        <w:tc>
          <w:tcPr>
            <w:tcW w:w="1844" w:type="dxa"/>
            <w:shd w:val="clear" w:color="auto" w:fill="auto"/>
          </w:tcPr>
          <w:p w:rsidR="00982F2B" w:rsidRPr="00F62913" w:rsidRDefault="00982F2B" w:rsidP="00982F2B">
            <w:pPr>
              <w:rPr>
                <w:sz w:val="22"/>
                <w:szCs w:val="22"/>
              </w:rPr>
            </w:pPr>
            <w:r w:rsidRPr="00F62913">
              <w:rPr>
                <w:sz w:val="22"/>
                <w:szCs w:val="22"/>
              </w:rPr>
              <w:t>ремонт</w:t>
            </w:r>
          </w:p>
        </w:tc>
        <w:tc>
          <w:tcPr>
            <w:tcW w:w="2268" w:type="dxa"/>
            <w:shd w:val="clear" w:color="auto" w:fill="auto"/>
          </w:tcPr>
          <w:p w:rsidR="00982F2B" w:rsidRPr="00F62913" w:rsidRDefault="00982F2B" w:rsidP="00982F2B">
            <w:pPr>
              <w:jc w:val="center"/>
              <w:rPr>
                <w:sz w:val="22"/>
                <w:szCs w:val="22"/>
              </w:rPr>
            </w:pPr>
            <w:r w:rsidRPr="00F62913">
              <w:rPr>
                <w:sz w:val="22"/>
                <w:szCs w:val="22"/>
              </w:rPr>
              <w:t>соответствует</w:t>
            </w:r>
          </w:p>
        </w:tc>
        <w:tc>
          <w:tcPr>
            <w:tcW w:w="4082" w:type="dxa"/>
            <w:shd w:val="clear" w:color="auto" w:fill="auto"/>
          </w:tcPr>
          <w:p w:rsidR="00982F2B" w:rsidRPr="00F62913" w:rsidRDefault="00982F2B" w:rsidP="00982F2B">
            <w:pPr>
              <w:rPr>
                <w:sz w:val="22"/>
                <w:szCs w:val="22"/>
              </w:rPr>
            </w:pPr>
            <w:r w:rsidRPr="00F62913">
              <w:rPr>
                <w:sz w:val="22"/>
                <w:szCs w:val="22"/>
              </w:rPr>
              <w:t>НЕ ПОДЛЕЖИТ</w:t>
            </w:r>
          </w:p>
          <w:p w:rsidR="00982F2B" w:rsidRPr="00F62913" w:rsidRDefault="00982F2B" w:rsidP="00982F2B">
            <w:pPr>
              <w:rPr>
                <w:sz w:val="22"/>
                <w:szCs w:val="22"/>
              </w:rPr>
            </w:pPr>
            <w:r w:rsidRPr="00F62913">
              <w:rPr>
                <w:sz w:val="22"/>
                <w:szCs w:val="22"/>
              </w:rPr>
              <w:t>отражению в графах 17,18 Инвентаризационной описи по объектам нефинансовых активов (ф.0504087).</w:t>
            </w:r>
          </w:p>
        </w:tc>
      </w:tr>
      <w:tr w:rsidR="00982F2B" w:rsidRPr="00F62913" w:rsidTr="00063399">
        <w:tc>
          <w:tcPr>
            <w:tcW w:w="1979" w:type="dxa"/>
            <w:shd w:val="clear" w:color="auto" w:fill="auto"/>
          </w:tcPr>
          <w:p w:rsidR="00982F2B" w:rsidRPr="00F62913" w:rsidRDefault="00982F2B" w:rsidP="00982F2B">
            <w:pPr>
              <w:rPr>
                <w:sz w:val="22"/>
                <w:szCs w:val="22"/>
              </w:rPr>
            </w:pPr>
            <w:r w:rsidRPr="00F62913">
              <w:rPr>
                <w:sz w:val="22"/>
                <w:szCs w:val="22"/>
              </w:rPr>
              <w:t>требуется ремонт</w:t>
            </w:r>
          </w:p>
        </w:tc>
        <w:tc>
          <w:tcPr>
            <w:tcW w:w="1844" w:type="dxa"/>
            <w:shd w:val="clear" w:color="auto" w:fill="auto"/>
          </w:tcPr>
          <w:p w:rsidR="00982F2B" w:rsidRPr="00F62913" w:rsidRDefault="00982F2B" w:rsidP="00982F2B">
            <w:pPr>
              <w:rPr>
                <w:sz w:val="22"/>
                <w:szCs w:val="22"/>
              </w:rPr>
            </w:pPr>
            <w:r w:rsidRPr="00F62913">
              <w:rPr>
                <w:sz w:val="22"/>
                <w:szCs w:val="22"/>
              </w:rPr>
              <w:t>дооснащение (дооборудование)</w:t>
            </w:r>
          </w:p>
        </w:tc>
        <w:tc>
          <w:tcPr>
            <w:tcW w:w="2268" w:type="dxa"/>
            <w:shd w:val="clear" w:color="auto" w:fill="auto"/>
          </w:tcPr>
          <w:p w:rsidR="00982F2B" w:rsidRPr="00F62913" w:rsidRDefault="00982F2B" w:rsidP="00982F2B">
            <w:pPr>
              <w:jc w:val="center"/>
              <w:rPr>
                <w:sz w:val="22"/>
                <w:szCs w:val="22"/>
              </w:rPr>
            </w:pPr>
            <w:r w:rsidRPr="00F62913">
              <w:rPr>
                <w:sz w:val="22"/>
                <w:szCs w:val="22"/>
              </w:rPr>
              <w:t>соответствует</w:t>
            </w:r>
          </w:p>
        </w:tc>
        <w:tc>
          <w:tcPr>
            <w:tcW w:w="4082" w:type="dxa"/>
            <w:shd w:val="clear" w:color="auto" w:fill="auto"/>
          </w:tcPr>
          <w:p w:rsidR="00982F2B" w:rsidRPr="00F62913" w:rsidRDefault="00982F2B" w:rsidP="00982F2B">
            <w:pPr>
              <w:rPr>
                <w:sz w:val="22"/>
                <w:szCs w:val="22"/>
              </w:rPr>
            </w:pPr>
            <w:r w:rsidRPr="00F62913">
              <w:rPr>
                <w:sz w:val="22"/>
                <w:szCs w:val="22"/>
              </w:rPr>
              <w:t>НЕ ПОДЛЕЖИТ</w:t>
            </w:r>
          </w:p>
          <w:p w:rsidR="00982F2B" w:rsidRPr="00F62913" w:rsidRDefault="00982F2B" w:rsidP="00982F2B">
            <w:pPr>
              <w:rPr>
                <w:sz w:val="22"/>
                <w:szCs w:val="22"/>
              </w:rPr>
            </w:pPr>
            <w:r w:rsidRPr="00F62913">
              <w:rPr>
                <w:sz w:val="22"/>
                <w:szCs w:val="22"/>
              </w:rPr>
              <w:t>отражению в графах 17,18 Инвентаризационной описи по объектам нефинансовых активов (ф.0504087).</w:t>
            </w:r>
          </w:p>
        </w:tc>
      </w:tr>
      <w:tr w:rsidR="00982F2B" w:rsidRPr="00F62913" w:rsidTr="00063399">
        <w:tc>
          <w:tcPr>
            <w:tcW w:w="1979" w:type="dxa"/>
            <w:shd w:val="clear" w:color="auto" w:fill="auto"/>
          </w:tcPr>
          <w:p w:rsidR="00982F2B" w:rsidRPr="00F62913" w:rsidRDefault="00982F2B" w:rsidP="00982F2B">
            <w:pPr>
              <w:rPr>
                <w:sz w:val="22"/>
                <w:szCs w:val="22"/>
              </w:rPr>
            </w:pPr>
            <w:r w:rsidRPr="00F62913">
              <w:rPr>
                <w:sz w:val="22"/>
                <w:szCs w:val="22"/>
              </w:rPr>
              <w:t>требуется ремонт</w:t>
            </w:r>
          </w:p>
        </w:tc>
        <w:tc>
          <w:tcPr>
            <w:tcW w:w="1844" w:type="dxa"/>
            <w:shd w:val="clear" w:color="auto" w:fill="auto"/>
          </w:tcPr>
          <w:p w:rsidR="00982F2B" w:rsidRPr="00F62913" w:rsidRDefault="00982F2B" w:rsidP="00982F2B">
            <w:pPr>
              <w:rPr>
                <w:sz w:val="22"/>
                <w:szCs w:val="22"/>
              </w:rPr>
            </w:pPr>
            <w:r w:rsidRPr="00F62913">
              <w:rPr>
                <w:sz w:val="22"/>
                <w:szCs w:val="22"/>
              </w:rPr>
              <w:t>списание</w:t>
            </w:r>
          </w:p>
        </w:tc>
        <w:tc>
          <w:tcPr>
            <w:tcW w:w="2268" w:type="dxa"/>
            <w:shd w:val="clear" w:color="auto" w:fill="auto"/>
          </w:tcPr>
          <w:p w:rsidR="00982F2B" w:rsidRPr="00F62913" w:rsidRDefault="00982F2B" w:rsidP="00982F2B">
            <w:pPr>
              <w:rPr>
                <w:sz w:val="22"/>
                <w:szCs w:val="22"/>
              </w:rPr>
            </w:pPr>
            <w:r w:rsidRPr="00F62913">
              <w:rPr>
                <w:sz w:val="22"/>
                <w:szCs w:val="22"/>
              </w:rPr>
              <w:t>не соответствует</w:t>
            </w:r>
          </w:p>
        </w:tc>
        <w:tc>
          <w:tcPr>
            <w:tcW w:w="4082" w:type="dxa"/>
            <w:shd w:val="clear" w:color="auto" w:fill="auto"/>
          </w:tcPr>
          <w:p w:rsidR="00982F2B" w:rsidRPr="00F62913" w:rsidRDefault="00982F2B" w:rsidP="00982F2B">
            <w:pPr>
              <w:rPr>
                <w:sz w:val="22"/>
                <w:szCs w:val="22"/>
              </w:rPr>
            </w:pPr>
            <w:r w:rsidRPr="00F62913">
              <w:rPr>
                <w:sz w:val="22"/>
                <w:szCs w:val="22"/>
              </w:rPr>
              <w:t>ПОДЛЕЖИТ</w:t>
            </w:r>
          </w:p>
          <w:p w:rsidR="00982F2B" w:rsidRPr="00F62913" w:rsidRDefault="00982F2B" w:rsidP="00982F2B">
            <w:pPr>
              <w:rPr>
                <w:sz w:val="22"/>
                <w:szCs w:val="22"/>
              </w:rPr>
            </w:pPr>
            <w:r w:rsidRPr="00F62913">
              <w:rPr>
                <w:sz w:val="22"/>
                <w:szCs w:val="22"/>
              </w:rPr>
              <w:t>отражению в графах 17,18 Инвентаризационной описи по объектам нефинансовых активов (ф.0504087).</w:t>
            </w:r>
          </w:p>
        </w:tc>
      </w:tr>
      <w:tr w:rsidR="00982F2B" w:rsidRPr="00F62913" w:rsidTr="00063399">
        <w:tc>
          <w:tcPr>
            <w:tcW w:w="1979" w:type="dxa"/>
            <w:shd w:val="clear" w:color="auto" w:fill="auto"/>
          </w:tcPr>
          <w:p w:rsidR="00982F2B" w:rsidRPr="00F62913" w:rsidRDefault="00982F2B" w:rsidP="00982F2B">
            <w:pPr>
              <w:shd w:val="clear" w:color="auto" w:fill="FFFFFF"/>
              <w:rPr>
                <w:sz w:val="22"/>
                <w:szCs w:val="22"/>
              </w:rPr>
            </w:pPr>
            <w:r w:rsidRPr="00F62913">
              <w:rPr>
                <w:sz w:val="22"/>
                <w:szCs w:val="22"/>
              </w:rPr>
              <w:t>находится на консервации</w:t>
            </w:r>
          </w:p>
        </w:tc>
        <w:tc>
          <w:tcPr>
            <w:tcW w:w="1844" w:type="dxa"/>
            <w:shd w:val="clear" w:color="auto" w:fill="auto"/>
          </w:tcPr>
          <w:p w:rsidR="00982F2B" w:rsidRPr="00F62913" w:rsidRDefault="00982F2B" w:rsidP="00982F2B">
            <w:pPr>
              <w:shd w:val="clear" w:color="auto" w:fill="FFFFFF"/>
              <w:rPr>
                <w:sz w:val="22"/>
                <w:szCs w:val="22"/>
              </w:rPr>
            </w:pPr>
            <w:r w:rsidRPr="00F62913">
              <w:rPr>
                <w:sz w:val="22"/>
                <w:szCs w:val="22"/>
              </w:rPr>
              <w:t>ввод в эксплуатацию</w:t>
            </w:r>
          </w:p>
        </w:tc>
        <w:tc>
          <w:tcPr>
            <w:tcW w:w="2268" w:type="dxa"/>
            <w:shd w:val="clear" w:color="auto" w:fill="auto"/>
          </w:tcPr>
          <w:p w:rsidR="00982F2B" w:rsidRPr="00F62913" w:rsidRDefault="00982F2B" w:rsidP="00982F2B">
            <w:pPr>
              <w:jc w:val="center"/>
              <w:rPr>
                <w:sz w:val="22"/>
                <w:szCs w:val="22"/>
              </w:rPr>
            </w:pPr>
            <w:r w:rsidRPr="00F62913">
              <w:rPr>
                <w:sz w:val="22"/>
                <w:szCs w:val="22"/>
              </w:rPr>
              <w:t>соответствует</w:t>
            </w:r>
          </w:p>
        </w:tc>
        <w:tc>
          <w:tcPr>
            <w:tcW w:w="4082" w:type="dxa"/>
            <w:shd w:val="clear" w:color="auto" w:fill="auto"/>
          </w:tcPr>
          <w:p w:rsidR="00982F2B" w:rsidRPr="00F62913" w:rsidRDefault="00982F2B" w:rsidP="00982F2B">
            <w:pPr>
              <w:rPr>
                <w:sz w:val="22"/>
                <w:szCs w:val="22"/>
              </w:rPr>
            </w:pPr>
            <w:r w:rsidRPr="00F62913">
              <w:rPr>
                <w:sz w:val="22"/>
                <w:szCs w:val="22"/>
              </w:rPr>
              <w:t>НЕ ПОДЛЕЖИТ</w:t>
            </w:r>
          </w:p>
          <w:p w:rsidR="00982F2B" w:rsidRPr="00F62913" w:rsidRDefault="00982F2B" w:rsidP="00982F2B">
            <w:pPr>
              <w:rPr>
                <w:sz w:val="22"/>
                <w:szCs w:val="22"/>
              </w:rPr>
            </w:pPr>
            <w:r w:rsidRPr="00F62913">
              <w:rPr>
                <w:sz w:val="22"/>
                <w:szCs w:val="22"/>
              </w:rPr>
              <w:t xml:space="preserve">отражению в графах 17,18 </w:t>
            </w:r>
            <w:r w:rsidRPr="00F62913">
              <w:rPr>
                <w:sz w:val="22"/>
                <w:szCs w:val="22"/>
              </w:rPr>
              <w:lastRenderedPageBreak/>
              <w:t>Инвентаризационной описи по объектам нефинансовых активов (ф.0504087).</w:t>
            </w:r>
          </w:p>
        </w:tc>
      </w:tr>
      <w:tr w:rsidR="00982F2B" w:rsidRPr="00F62913" w:rsidTr="00063399">
        <w:tc>
          <w:tcPr>
            <w:tcW w:w="1979" w:type="dxa"/>
            <w:shd w:val="clear" w:color="auto" w:fill="auto"/>
          </w:tcPr>
          <w:p w:rsidR="00982F2B" w:rsidRPr="00F62913" w:rsidRDefault="00982F2B" w:rsidP="00982F2B">
            <w:pPr>
              <w:shd w:val="clear" w:color="auto" w:fill="FFFFFF"/>
              <w:rPr>
                <w:sz w:val="22"/>
                <w:szCs w:val="22"/>
              </w:rPr>
            </w:pPr>
            <w:r w:rsidRPr="00F62913">
              <w:rPr>
                <w:sz w:val="22"/>
                <w:szCs w:val="22"/>
              </w:rPr>
              <w:lastRenderedPageBreak/>
              <w:t>не введен в эксплуатацию</w:t>
            </w:r>
          </w:p>
        </w:tc>
        <w:tc>
          <w:tcPr>
            <w:tcW w:w="1844" w:type="dxa"/>
            <w:shd w:val="clear" w:color="auto" w:fill="auto"/>
          </w:tcPr>
          <w:p w:rsidR="00982F2B" w:rsidRPr="00F62913" w:rsidRDefault="00982F2B" w:rsidP="00982F2B">
            <w:pPr>
              <w:shd w:val="clear" w:color="auto" w:fill="FFFFFF"/>
              <w:rPr>
                <w:sz w:val="22"/>
                <w:szCs w:val="22"/>
              </w:rPr>
            </w:pPr>
            <w:r w:rsidRPr="00F62913">
              <w:rPr>
                <w:sz w:val="22"/>
                <w:szCs w:val="22"/>
              </w:rPr>
              <w:t>ввод в эксплуатацию</w:t>
            </w:r>
          </w:p>
        </w:tc>
        <w:tc>
          <w:tcPr>
            <w:tcW w:w="2268" w:type="dxa"/>
            <w:shd w:val="clear" w:color="auto" w:fill="auto"/>
          </w:tcPr>
          <w:p w:rsidR="00982F2B" w:rsidRPr="00F62913" w:rsidRDefault="00982F2B" w:rsidP="00982F2B">
            <w:pPr>
              <w:jc w:val="center"/>
              <w:rPr>
                <w:sz w:val="22"/>
                <w:szCs w:val="22"/>
              </w:rPr>
            </w:pPr>
            <w:r w:rsidRPr="00F62913">
              <w:rPr>
                <w:sz w:val="22"/>
                <w:szCs w:val="22"/>
              </w:rPr>
              <w:t>соответствует</w:t>
            </w:r>
          </w:p>
        </w:tc>
        <w:tc>
          <w:tcPr>
            <w:tcW w:w="4082" w:type="dxa"/>
            <w:shd w:val="clear" w:color="auto" w:fill="auto"/>
          </w:tcPr>
          <w:p w:rsidR="00982F2B" w:rsidRPr="00F62913" w:rsidRDefault="00982F2B" w:rsidP="00982F2B">
            <w:pPr>
              <w:rPr>
                <w:sz w:val="22"/>
                <w:szCs w:val="22"/>
              </w:rPr>
            </w:pPr>
            <w:r w:rsidRPr="00F62913">
              <w:rPr>
                <w:sz w:val="22"/>
                <w:szCs w:val="22"/>
              </w:rPr>
              <w:t>НЕ ПОДЛЕЖИТ</w:t>
            </w:r>
          </w:p>
          <w:p w:rsidR="00982F2B" w:rsidRPr="00F62913" w:rsidRDefault="00982F2B" w:rsidP="00982F2B">
            <w:pPr>
              <w:rPr>
                <w:sz w:val="22"/>
                <w:szCs w:val="22"/>
              </w:rPr>
            </w:pPr>
            <w:r w:rsidRPr="00F62913">
              <w:rPr>
                <w:sz w:val="22"/>
                <w:szCs w:val="22"/>
              </w:rPr>
              <w:t>отражению в графах 17,18 Инвентаризационной описи по объектам нефинансовых активов (ф.0504087).</w:t>
            </w:r>
          </w:p>
        </w:tc>
      </w:tr>
      <w:tr w:rsidR="00982F2B" w:rsidRPr="00F62913" w:rsidTr="00063399">
        <w:tc>
          <w:tcPr>
            <w:tcW w:w="1979" w:type="dxa"/>
            <w:shd w:val="clear" w:color="auto" w:fill="auto"/>
          </w:tcPr>
          <w:p w:rsidR="00982F2B" w:rsidRPr="00F62913" w:rsidRDefault="00982F2B" w:rsidP="00982F2B">
            <w:pPr>
              <w:shd w:val="clear" w:color="auto" w:fill="FFFFFF"/>
              <w:rPr>
                <w:sz w:val="22"/>
                <w:szCs w:val="22"/>
              </w:rPr>
            </w:pPr>
            <w:r w:rsidRPr="00F62913">
              <w:rPr>
                <w:sz w:val="22"/>
                <w:szCs w:val="22"/>
              </w:rPr>
              <w:t>не введен в эксплуатацию</w:t>
            </w:r>
          </w:p>
        </w:tc>
        <w:tc>
          <w:tcPr>
            <w:tcW w:w="1844" w:type="dxa"/>
            <w:shd w:val="clear" w:color="auto" w:fill="auto"/>
          </w:tcPr>
          <w:p w:rsidR="00982F2B" w:rsidRPr="00F62913" w:rsidRDefault="00982F2B" w:rsidP="00982F2B">
            <w:pPr>
              <w:shd w:val="clear" w:color="auto" w:fill="FFFFFF"/>
              <w:rPr>
                <w:sz w:val="22"/>
                <w:szCs w:val="22"/>
              </w:rPr>
            </w:pPr>
            <w:r w:rsidRPr="00F62913">
              <w:rPr>
                <w:sz w:val="22"/>
                <w:szCs w:val="22"/>
              </w:rPr>
              <w:t>перевод в иную категорию активов</w:t>
            </w:r>
          </w:p>
        </w:tc>
        <w:tc>
          <w:tcPr>
            <w:tcW w:w="2268" w:type="dxa"/>
            <w:shd w:val="clear" w:color="auto" w:fill="auto"/>
          </w:tcPr>
          <w:p w:rsidR="00982F2B" w:rsidRPr="00F62913" w:rsidRDefault="00982F2B" w:rsidP="00982F2B">
            <w:pPr>
              <w:rPr>
                <w:sz w:val="22"/>
                <w:szCs w:val="22"/>
              </w:rPr>
            </w:pPr>
            <w:r w:rsidRPr="00F62913">
              <w:rPr>
                <w:sz w:val="22"/>
                <w:szCs w:val="22"/>
              </w:rPr>
              <w:t>не соответствует</w:t>
            </w:r>
          </w:p>
        </w:tc>
        <w:tc>
          <w:tcPr>
            <w:tcW w:w="4082" w:type="dxa"/>
            <w:shd w:val="clear" w:color="auto" w:fill="auto"/>
          </w:tcPr>
          <w:p w:rsidR="00982F2B" w:rsidRPr="00F62913" w:rsidRDefault="00982F2B" w:rsidP="00982F2B">
            <w:pPr>
              <w:rPr>
                <w:sz w:val="22"/>
                <w:szCs w:val="22"/>
              </w:rPr>
            </w:pPr>
            <w:r w:rsidRPr="00F62913">
              <w:rPr>
                <w:sz w:val="22"/>
                <w:szCs w:val="22"/>
              </w:rPr>
              <w:t>ПОДЛЕЖИТ</w:t>
            </w:r>
          </w:p>
          <w:p w:rsidR="00982F2B" w:rsidRPr="00F62913" w:rsidRDefault="00982F2B" w:rsidP="00982F2B">
            <w:pPr>
              <w:rPr>
                <w:sz w:val="22"/>
                <w:szCs w:val="22"/>
              </w:rPr>
            </w:pPr>
            <w:r w:rsidRPr="00F62913">
              <w:rPr>
                <w:sz w:val="22"/>
                <w:szCs w:val="22"/>
              </w:rPr>
              <w:t>отражению в графах 17,18 Инвентаризационной описи по объектам нефинансовых активов (ф.0504087).</w:t>
            </w:r>
          </w:p>
        </w:tc>
      </w:tr>
    </w:tbl>
    <w:p w:rsidR="00982F2B" w:rsidRPr="00F62913" w:rsidRDefault="00982F2B" w:rsidP="005674F3">
      <w:pPr>
        <w:spacing w:before="240" w:line="276" w:lineRule="auto"/>
        <w:ind w:firstLine="851"/>
        <w:jc w:val="both"/>
        <w:rPr>
          <w:sz w:val="22"/>
          <w:szCs w:val="22"/>
        </w:rPr>
      </w:pPr>
      <w:r w:rsidRPr="00F62913">
        <w:rPr>
          <w:sz w:val="22"/>
          <w:szCs w:val="22"/>
        </w:rPr>
        <w:t>Активы, не соответствующие (соответствующие) условиям признания актива в качестве материальных запасов, определяются согласно данным Таблицы 2.</w:t>
      </w:r>
    </w:p>
    <w:p w:rsidR="00982F2B" w:rsidRPr="00F62913" w:rsidRDefault="00982F2B" w:rsidP="00982F2B">
      <w:pPr>
        <w:jc w:val="right"/>
        <w:rPr>
          <w:i/>
          <w:sz w:val="22"/>
          <w:szCs w:val="22"/>
        </w:rPr>
      </w:pPr>
      <w:r w:rsidRPr="00F62913">
        <w:rPr>
          <w:i/>
          <w:sz w:val="22"/>
          <w:szCs w:val="22"/>
        </w:rPr>
        <w:t>Таблица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984"/>
        <w:gridCol w:w="2014"/>
        <w:gridCol w:w="4082"/>
      </w:tblGrid>
      <w:tr w:rsidR="00982F2B" w:rsidRPr="00F62913" w:rsidTr="00063399">
        <w:tc>
          <w:tcPr>
            <w:tcW w:w="2093" w:type="dxa"/>
            <w:shd w:val="clear" w:color="auto" w:fill="auto"/>
          </w:tcPr>
          <w:p w:rsidR="00982F2B" w:rsidRPr="00F62913" w:rsidRDefault="00982F2B" w:rsidP="00982F2B">
            <w:pPr>
              <w:rPr>
                <w:sz w:val="22"/>
                <w:szCs w:val="22"/>
              </w:rPr>
            </w:pPr>
            <w:r w:rsidRPr="00F62913">
              <w:rPr>
                <w:sz w:val="22"/>
                <w:szCs w:val="22"/>
              </w:rPr>
              <w:t>Статус объекта материальных запасов</w:t>
            </w:r>
          </w:p>
        </w:tc>
        <w:tc>
          <w:tcPr>
            <w:tcW w:w="1984" w:type="dxa"/>
            <w:shd w:val="clear" w:color="auto" w:fill="auto"/>
          </w:tcPr>
          <w:p w:rsidR="00982F2B" w:rsidRPr="00F62913" w:rsidRDefault="00982F2B" w:rsidP="00982F2B">
            <w:pPr>
              <w:rPr>
                <w:sz w:val="22"/>
                <w:szCs w:val="22"/>
              </w:rPr>
            </w:pPr>
            <w:r w:rsidRPr="00F62913">
              <w:rPr>
                <w:sz w:val="22"/>
                <w:szCs w:val="22"/>
              </w:rPr>
              <w:t>Целевая функция объекта материальных запасов</w:t>
            </w:r>
          </w:p>
        </w:tc>
        <w:tc>
          <w:tcPr>
            <w:tcW w:w="2014" w:type="dxa"/>
            <w:shd w:val="clear" w:color="auto" w:fill="auto"/>
          </w:tcPr>
          <w:p w:rsidR="00982F2B" w:rsidRPr="00F62913" w:rsidRDefault="00982F2B" w:rsidP="00982F2B">
            <w:pPr>
              <w:rPr>
                <w:sz w:val="22"/>
                <w:szCs w:val="22"/>
              </w:rPr>
            </w:pPr>
            <w:r w:rsidRPr="00F62913">
              <w:rPr>
                <w:sz w:val="22"/>
                <w:szCs w:val="22"/>
              </w:rPr>
              <w:t xml:space="preserve">Соответствует </w:t>
            </w:r>
          </w:p>
          <w:p w:rsidR="00982F2B" w:rsidRPr="00F62913" w:rsidRDefault="00982F2B" w:rsidP="00982F2B">
            <w:pPr>
              <w:rPr>
                <w:sz w:val="22"/>
                <w:szCs w:val="22"/>
              </w:rPr>
            </w:pPr>
            <w:r w:rsidRPr="00F62913">
              <w:rPr>
                <w:sz w:val="22"/>
                <w:szCs w:val="22"/>
              </w:rPr>
              <w:t>(не соответствует) условиям признания данного актива в качестве объекта материальных запасов</w:t>
            </w:r>
          </w:p>
        </w:tc>
        <w:tc>
          <w:tcPr>
            <w:tcW w:w="4082" w:type="dxa"/>
            <w:shd w:val="clear" w:color="auto" w:fill="auto"/>
          </w:tcPr>
          <w:p w:rsidR="00982F2B" w:rsidRPr="00F62913" w:rsidRDefault="00982F2B" w:rsidP="00982F2B">
            <w:pPr>
              <w:rPr>
                <w:sz w:val="22"/>
                <w:szCs w:val="22"/>
              </w:rPr>
            </w:pPr>
            <w:r w:rsidRPr="00F62913">
              <w:rPr>
                <w:sz w:val="22"/>
                <w:szCs w:val="22"/>
              </w:rPr>
              <w:t>Не соответствует условиям признания актива в качестве объекта материальных запасов</w:t>
            </w:r>
          </w:p>
          <w:p w:rsidR="00982F2B" w:rsidRPr="00F62913" w:rsidRDefault="00982F2B" w:rsidP="00982F2B">
            <w:pPr>
              <w:rPr>
                <w:sz w:val="22"/>
                <w:szCs w:val="22"/>
              </w:rPr>
            </w:pPr>
          </w:p>
        </w:tc>
      </w:tr>
      <w:tr w:rsidR="00982F2B" w:rsidRPr="00F62913" w:rsidTr="00063399">
        <w:tc>
          <w:tcPr>
            <w:tcW w:w="2093" w:type="dxa"/>
            <w:shd w:val="clear" w:color="auto" w:fill="auto"/>
          </w:tcPr>
          <w:p w:rsidR="00982F2B" w:rsidRPr="00F62913" w:rsidRDefault="00982F2B" w:rsidP="00982F2B">
            <w:pPr>
              <w:jc w:val="center"/>
              <w:rPr>
                <w:i/>
                <w:sz w:val="22"/>
                <w:szCs w:val="22"/>
              </w:rPr>
            </w:pPr>
            <w:r w:rsidRPr="00F62913">
              <w:rPr>
                <w:i/>
                <w:sz w:val="22"/>
                <w:szCs w:val="22"/>
              </w:rPr>
              <w:t>1</w:t>
            </w:r>
          </w:p>
        </w:tc>
        <w:tc>
          <w:tcPr>
            <w:tcW w:w="1984" w:type="dxa"/>
            <w:shd w:val="clear" w:color="auto" w:fill="auto"/>
          </w:tcPr>
          <w:p w:rsidR="00982F2B" w:rsidRPr="00F62913" w:rsidRDefault="00982F2B" w:rsidP="00982F2B">
            <w:pPr>
              <w:jc w:val="center"/>
              <w:rPr>
                <w:i/>
                <w:sz w:val="22"/>
                <w:szCs w:val="22"/>
              </w:rPr>
            </w:pPr>
            <w:r w:rsidRPr="00F62913">
              <w:rPr>
                <w:i/>
                <w:sz w:val="22"/>
                <w:szCs w:val="22"/>
              </w:rPr>
              <w:t>2</w:t>
            </w:r>
          </w:p>
        </w:tc>
        <w:tc>
          <w:tcPr>
            <w:tcW w:w="2014" w:type="dxa"/>
            <w:shd w:val="clear" w:color="auto" w:fill="auto"/>
          </w:tcPr>
          <w:p w:rsidR="00982F2B" w:rsidRPr="00F62913" w:rsidRDefault="00982F2B" w:rsidP="00982F2B">
            <w:pPr>
              <w:jc w:val="center"/>
              <w:rPr>
                <w:i/>
                <w:sz w:val="22"/>
                <w:szCs w:val="22"/>
              </w:rPr>
            </w:pPr>
            <w:r w:rsidRPr="00F62913">
              <w:rPr>
                <w:i/>
                <w:sz w:val="22"/>
                <w:szCs w:val="22"/>
              </w:rPr>
              <w:t>3</w:t>
            </w:r>
          </w:p>
        </w:tc>
        <w:tc>
          <w:tcPr>
            <w:tcW w:w="4082" w:type="dxa"/>
            <w:shd w:val="clear" w:color="auto" w:fill="auto"/>
          </w:tcPr>
          <w:p w:rsidR="00982F2B" w:rsidRPr="00F62913" w:rsidRDefault="00982F2B" w:rsidP="00982F2B">
            <w:pPr>
              <w:jc w:val="center"/>
              <w:rPr>
                <w:i/>
                <w:sz w:val="22"/>
                <w:szCs w:val="22"/>
              </w:rPr>
            </w:pPr>
            <w:r w:rsidRPr="00F62913">
              <w:rPr>
                <w:i/>
                <w:sz w:val="22"/>
                <w:szCs w:val="22"/>
              </w:rPr>
              <w:t>4</w:t>
            </w:r>
          </w:p>
        </w:tc>
      </w:tr>
      <w:tr w:rsidR="00982F2B" w:rsidRPr="00F62913" w:rsidTr="00063399">
        <w:tc>
          <w:tcPr>
            <w:tcW w:w="2093" w:type="dxa"/>
            <w:shd w:val="clear" w:color="auto" w:fill="auto"/>
          </w:tcPr>
          <w:p w:rsidR="00982F2B" w:rsidRPr="00F62913" w:rsidRDefault="00982F2B" w:rsidP="00982F2B">
            <w:pPr>
              <w:rPr>
                <w:sz w:val="22"/>
                <w:szCs w:val="22"/>
              </w:rPr>
            </w:pPr>
            <w:r w:rsidRPr="00F62913">
              <w:rPr>
                <w:sz w:val="22"/>
                <w:szCs w:val="22"/>
              </w:rPr>
              <w:t>в запасе (для использования)</w:t>
            </w:r>
          </w:p>
        </w:tc>
        <w:tc>
          <w:tcPr>
            <w:tcW w:w="1984" w:type="dxa"/>
            <w:shd w:val="clear" w:color="auto" w:fill="auto"/>
          </w:tcPr>
          <w:p w:rsidR="00982F2B" w:rsidRPr="00F62913" w:rsidRDefault="00982F2B" w:rsidP="00982F2B">
            <w:pPr>
              <w:jc w:val="center"/>
              <w:rPr>
                <w:sz w:val="22"/>
                <w:szCs w:val="22"/>
              </w:rPr>
            </w:pPr>
            <w:r w:rsidRPr="00F62913">
              <w:rPr>
                <w:sz w:val="22"/>
                <w:szCs w:val="22"/>
              </w:rPr>
              <w:t>использовать;</w:t>
            </w:r>
          </w:p>
        </w:tc>
        <w:tc>
          <w:tcPr>
            <w:tcW w:w="2014" w:type="dxa"/>
            <w:shd w:val="clear" w:color="auto" w:fill="auto"/>
          </w:tcPr>
          <w:p w:rsidR="00982F2B" w:rsidRPr="00F62913" w:rsidRDefault="00982F2B" w:rsidP="00982F2B">
            <w:pPr>
              <w:jc w:val="center"/>
              <w:rPr>
                <w:sz w:val="22"/>
                <w:szCs w:val="22"/>
              </w:rPr>
            </w:pPr>
            <w:r w:rsidRPr="00F62913">
              <w:rPr>
                <w:sz w:val="22"/>
                <w:szCs w:val="22"/>
              </w:rPr>
              <w:t>соответствует</w:t>
            </w:r>
          </w:p>
        </w:tc>
        <w:tc>
          <w:tcPr>
            <w:tcW w:w="4082" w:type="dxa"/>
            <w:shd w:val="clear" w:color="auto" w:fill="auto"/>
          </w:tcPr>
          <w:p w:rsidR="00982F2B" w:rsidRPr="00F62913" w:rsidRDefault="00982F2B" w:rsidP="00982F2B">
            <w:pPr>
              <w:rPr>
                <w:sz w:val="22"/>
                <w:szCs w:val="22"/>
              </w:rPr>
            </w:pPr>
            <w:r w:rsidRPr="00F62913">
              <w:rPr>
                <w:sz w:val="22"/>
                <w:szCs w:val="22"/>
              </w:rPr>
              <w:t>НЕ ПОДЛЕЖИТ</w:t>
            </w:r>
          </w:p>
          <w:p w:rsidR="00982F2B" w:rsidRPr="00F62913" w:rsidRDefault="00982F2B" w:rsidP="00982F2B">
            <w:pPr>
              <w:rPr>
                <w:sz w:val="22"/>
                <w:szCs w:val="22"/>
              </w:rPr>
            </w:pPr>
            <w:r w:rsidRPr="00F62913">
              <w:rPr>
                <w:sz w:val="22"/>
                <w:szCs w:val="22"/>
              </w:rPr>
              <w:t>отражению в графах 17,18 Инвентаризационной описи по объектам нефинансовых активов (ф.0504087)</w:t>
            </w:r>
          </w:p>
        </w:tc>
      </w:tr>
      <w:tr w:rsidR="00982F2B" w:rsidRPr="00F62913" w:rsidTr="00063399">
        <w:tc>
          <w:tcPr>
            <w:tcW w:w="2093" w:type="dxa"/>
            <w:shd w:val="clear" w:color="auto" w:fill="auto"/>
          </w:tcPr>
          <w:p w:rsidR="00982F2B" w:rsidRPr="00F62913" w:rsidRDefault="00982F2B" w:rsidP="00982F2B">
            <w:pPr>
              <w:rPr>
                <w:sz w:val="22"/>
                <w:szCs w:val="22"/>
              </w:rPr>
            </w:pPr>
            <w:r w:rsidRPr="00F62913">
              <w:rPr>
                <w:sz w:val="22"/>
                <w:szCs w:val="22"/>
              </w:rPr>
              <w:t>в запасе (на хранении)</w:t>
            </w:r>
          </w:p>
        </w:tc>
        <w:tc>
          <w:tcPr>
            <w:tcW w:w="1984" w:type="dxa"/>
            <w:shd w:val="clear" w:color="auto" w:fill="auto"/>
          </w:tcPr>
          <w:p w:rsidR="00982F2B" w:rsidRPr="00F62913" w:rsidRDefault="00982F2B" w:rsidP="00982F2B">
            <w:pPr>
              <w:rPr>
                <w:sz w:val="22"/>
                <w:szCs w:val="22"/>
              </w:rPr>
            </w:pPr>
            <w:r w:rsidRPr="00F62913">
              <w:rPr>
                <w:sz w:val="22"/>
                <w:szCs w:val="22"/>
              </w:rPr>
              <w:t>использовать</w:t>
            </w:r>
          </w:p>
          <w:p w:rsidR="00982F2B" w:rsidRPr="00F62913" w:rsidRDefault="00982F2B" w:rsidP="00982F2B">
            <w:pPr>
              <w:rPr>
                <w:sz w:val="22"/>
                <w:szCs w:val="22"/>
              </w:rPr>
            </w:pPr>
          </w:p>
        </w:tc>
        <w:tc>
          <w:tcPr>
            <w:tcW w:w="2014" w:type="dxa"/>
            <w:shd w:val="clear" w:color="auto" w:fill="auto"/>
          </w:tcPr>
          <w:p w:rsidR="00982F2B" w:rsidRPr="00F62913" w:rsidRDefault="00982F2B" w:rsidP="00982F2B">
            <w:pPr>
              <w:jc w:val="center"/>
              <w:rPr>
                <w:sz w:val="22"/>
                <w:szCs w:val="22"/>
              </w:rPr>
            </w:pPr>
            <w:r w:rsidRPr="00F62913">
              <w:rPr>
                <w:sz w:val="22"/>
                <w:szCs w:val="22"/>
              </w:rPr>
              <w:t>соответствует</w:t>
            </w:r>
          </w:p>
        </w:tc>
        <w:tc>
          <w:tcPr>
            <w:tcW w:w="4082" w:type="dxa"/>
            <w:shd w:val="clear" w:color="auto" w:fill="auto"/>
          </w:tcPr>
          <w:p w:rsidR="00982F2B" w:rsidRPr="00F62913" w:rsidRDefault="00982F2B" w:rsidP="00982F2B">
            <w:pPr>
              <w:rPr>
                <w:sz w:val="22"/>
                <w:szCs w:val="22"/>
              </w:rPr>
            </w:pPr>
            <w:r w:rsidRPr="00F62913">
              <w:rPr>
                <w:sz w:val="22"/>
                <w:szCs w:val="22"/>
              </w:rPr>
              <w:t>НЕ ПОДЛЕЖИТ</w:t>
            </w:r>
          </w:p>
          <w:p w:rsidR="00982F2B" w:rsidRPr="00F62913" w:rsidRDefault="00982F2B" w:rsidP="00982F2B">
            <w:pPr>
              <w:rPr>
                <w:sz w:val="22"/>
                <w:szCs w:val="22"/>
              </w:rPr>
            </w:pPr>
            <w:r w:rsidRPr="00F62913">
              <w:rPr>
                <w:sz w:val="22"/>
                <w:szCs w:val="22"/>
              </w:rPr>
              <w:t>отражению в графах 17,18 Инвентаризационной описи по объектам нефинансовых активов (ф.0504087)</w:t>
            </w:r>
          </w:p>
        </w:tc>
      </w:tr>
      <w:tr w:rsidR="00982F2B" w:rsidRPr="00F62913" w:rsidTr="00063399">
        <w:tc>
          <w:tcPr>
            <w:tcW w:w="2093" w:type="dxa"/>
            <w:shd w:val="clear" w:color="auto" w:fill="auto"/>
          </w:tcPr>
          <w:p w:rsidR="00982F2B" w:rsidRPr="00F62913" w:rsidRDefault="00982F2B" w:rsidP="00982F2B">
            <w:pPr>
              <w:rPr>
                <w:sz w:val="22"/>
                <w:szCs w:val="22"/>
              </w:rPr>
            </w:pPr>
            <w:r w:rsidRPr="00F62913">
              <w:rPr>
                <w:sz w:val="22"/>
                <w:szCs w:val="22"/>
              </w:rPr>
              <w:t>в запасе (на хранении)</w:t>
            </w:r>
          </w:p>
        </w:tc>
        <w:tc>
          <w:tcPr>
            <w:tcW w:w="1984" w:type="dxa"/>
            <w:shd w:val="clear" w:color="auto" w:fill="auto"/>
          </w:tcPr>
          <w:p w:rsidR="00982F2B" w:rsidRPr="00F62913" w:rsidRDefault="00982F2B" w:rsidP="00982F2B">
            <w:pPr>
              <w:rPr>
                <w:sz w:val="22"/>
                <w:szCs w:val="22"/>
              </w:rPr>
            </w:pPr>
            <w:r w:rsidRPr="00F62913">
              <w:rPr>
                <w:sz w:val="22"/>
                <w:szCs w:val="22"/>
              </w:rPr>
              <w:t>продолжить хранение</w:t>
            </w:r>
          </w:p>
        </w:tc>
        <w:tc>
          <w:tcPr>
            <w:tcW w:w="2014" w:type="dxa"/>
            <w:shd w:val="clear" w:color="auto" w:fill="auto"/>
          </w:tcPr>
          <w:p w:rsidR="00982F2B" w:rsidRPr="00F62913" w:rsidRDefault="00982F2B" w:rsidP="00982F2B">
            <w:pPr>
              <w:jc w:val="center"/>
              <w:rPr>
                <w:sz w:val="22"/>
                <w:szCs w:val="22"/>
              </w:rPr>
            </w:pPr>
            <w:r w:rsidRPr="00F62913">
              <w:rPr>
                <w:sz w:val="22"/>
                <w:szCs w:val="22"/>
              </w:rPr>
              <w:t>соответствует</w:t>
            </w:r>
          </w:p>
        </w:tc>
        <w:tc>
          <w:tcPr>
            <w:tcW w:w="4082" w:type="dxa"/>
            <w:shd w:val="clear" w:color="auto" w:fill="auto"/>
          </w:tcPr>
          <w:p w:rsidR="00982F2B" w:rsidRPr="00F62913" w:rsidRDefault="00982F2B" w:rsidP="00982F2B">
            <w:pPr>
              <w:rPr>
                <w:sz w:val="22"/>
                <w:szCs w:val="22"/>
              </w:rPr>
            </w:pPr>
            <w:r w:rsidRPr="00F62913">
              <w:rPr>
                <w:sz w:val="22"/>
                <w:szCs w:val="22"/>
              </w:rPr>
              <w:t>НЕ ПОДЛЕЖИТ</w:t>
            </w:r>
          </w:p>
          <w:p w:rsidR="00982F2B" w:rsidRPr="00F62913" w:rsidRDefault="00982F2B" w:rsidP="00982F2B">
            <w:pPr>
              <w:rPr>
                <w:sz w:val="22"/>
                <w:szCs w:val="22"/>
              </w:rPr>
            </w:pPr>
            <w:r w:rsidRPr="00F62913">
              <w:rPr>
                <w:sz w:val="22"/>
                <w:szCs w:val="22"/>
              </w:rPr>
              <w:t>отражению в графах 17,18 Инвентаризационной описи по объектам нефинансовых активов (ф.0504087)</w:t>
            </w:r>
          </w:p>
        </w:tc>
      </w:tr>
      <w:tr w:rsidR="00982F2B" w:rsidRPr="00F62913" w:rsidTr="00063399">
        <w:tc>
          <w:tcPr>
            <w:tcW w:w="2093" w:type="dxa"/>
            <w:shd w:val="clear" w:color="auto" w:fill="auto"/>
          </w:tcPr>
          <w:p w:rsidR="00982F2B" w:rsidRPr="00F62913" w:rsidRDefault="00982F2B" w:rsidP="00982F2B">
            <w:pPr>
              <w:rPr>
                <w:sz w:val="22"/>
                <w:szCs w:val="22"/>
              </w:rPr>
            </w:pPr>
            <w:r w:rsidRPr="00F62913">
              <w:rPr>
                <w:sz w:val="22"/>
                <w:szCs w:val="22"/>
              </w:rPr>
              <w:t>ненадлежащего качества</w:t>
            </w:r>
          </w:p>
        </w:tc>
        <w:tc>
          <w:tcPr>
            <w:tcW w:w="1984" w:type="dxa"/>
            <w:shd w:val="clear" w:color="auto" w:fill="auto"/>
          </w:tcPr>
          <w:p w:rsidR="00982F2B" w:rsidRPr="00F62913" w:rsidRDefault="00982F2B" w:rsidP="00982F2B">
            <w:pPr>
              <w:rPr>
                <w:sz w:val="22"/>
                <w:szCs w:val="22"/>
              </w:rPr>
            </w:pPr>
            <w:r w:rsidRPr="00F62913">
              <w:rPr>
                <w:sz w:val="22"/>
                <w:szCs w:val="22"/>
              </w:rPr>
              <w:t>списание</w:t>
            </w:r>
          </w:p>
        </w:tc>
        <w:tc>
          <w:tcPr>
            <w:tcW w:w="2014" w:type="dxa"/>
            <w:shd w:val="clear" w:color="auto" w:fill="auto"/>
          </w:tcPr>
          <w:p w:rsidR="00982F2B" w:rsidRPr="00F62913" w:rsidRDefault="00982F2B" w:rsidP="00982F2B">
            <w:pPr>
              <w:jc w:val="center"/>
              <w:rPr>
                <w:sz w:val="22"/>
                <w:szCs w:val="22"/>
              </w:rPr>
            </w:pPr>
            <w:r w:rsidRPr="00F62913">
              <w:rPr>
                <w:sz w:val="22"/>
                <w:szCs w:val="22"/>
              </w:rPr>
              <w:t>не соответствует</w:t>
            </w:r>
          </w:p>
        </w:tc>
        <w:tc>
          <w:tcPr>
            <w:tcW w:w="4082" w:type="dxa"/>
            <w:shd w:val="clear" w:color="auto" w:fill="auto"/>
          </w:tcPr>
          <w:p w:rsidR="00982F2B" w:rsidRPr="00F62913" w:rsidRDefault="00982F2B" w:rsidP="00982F2B">
            <w:pPr>
              <w:rPr>
                <w:sz w:val="22"/>
                <w:szCs w:val="22"/>
              </w:rPr>
            </w:pPr>
            <w:r w:rsidRPr="00F62913">
              <w:rPr>
                <w:sz w:val="22"/>
                <w:szCs w:val="22"/>
              </w:rPr>
              <w:t>ПОДЛЕЖИТ</w:t>
            </w:r>
          </w:p>
          <w:p w:rsidR="00982F2B" w:rsidRPr="00F62913" w:rsidRDefault="00982F2B" w:rsidP="00982F2B">
            <w:pPr>
              <w:rPr>
                <w:sz w:val="22"/>
                <w:szCs w:val="22"/>
              </w:rPr>
            </w:pPr>
            <w:r w:rsidRPr="00F62913">
              <w:rPr>
                <w:sz w:val="22"/>
                <w:szCs w:val="22"/>
              </w:rPr>
              <w:t>отражению в графах 17,18 Инвентаризационной описи по объектам нефинансовых активов (ф.0504087).</w:t>
            </w:r>
          </w:p>
        </w:tc>
      </w:tr>
      <w:tr w:rsidR="00982F2B" w:rsidRPr="00F62913" w:rsidTr="00063399">
        <w:tc>
          <w:tcPr>
            <w:tcW w:w="2093" w:type="dxa"/>
            <w:shd w:val="clear" w:color="auto" w:fill="auto"/>
          </w:tcPr>
          <w:p w:rsidR="00982F2B" w:rsidRPr="00F62913" w:rsidRDefault="00982F2B" w:rsidP="00982F2B">
            <w:pPr>
              <w:rPr>
                <w:sz w:val="22"/>
                <w:szCs w:val="22"/>
              </w:rPr>
            </w:pPr>
            <w:r w:rsidRPr="00F62913">
              <w:rPr>
                <w:sz w:val="22"/>
                <w:szCs w:val="22"/>
              </w:rPr>
              <w:t>ненадлежащего качества</w:t>
            </w:r>
          </w:p>
        </w:tc>
        <w:tc>
          <w:tcPr>
            <w:tcW w:w="1984" w:type="dxa"/>
            <w:shd w:val="clear" w:color="auto" w:fill="auto"/>
          </w:tcPr>
          <w:p w:rsidR="00982F2B" w:rsidRPr="00F62913" w:rsidRDefault="00982F2B" w:rsidP="00982F2B">
            <w:pPr>
              <w:rPr>
                <w:sz w:val="22"/>
                <w:szCs w:val="22"/>
              </w:rPr>
            </w:pPr>
            <w:r w:rsidRPr="00F62913">
              <w:rPr>
                <w:sz w:val="22"/>
                <w:szCs w:val="22"/>
              </w:rPr>
              <w:t>ремонт</w:t>
            </w:r>
          </w:p>
        </w:tc>
        <w:tc>
          <w:tcPr>
            <w:tcW w:w="2014" w:type="dxa"/>
            <w:shd w:val="clear" w:color="auto" w:fill="auto"/>
          </w:tcPr>
          <w:p w:rsidR="00982F2B" w:rsidRPr="00F62913" w:rsidRDefault="00982F2B" w:rsidP="00982F2B">
            <w:pPr>
              <w:jc w:val="center"/>
              <w:rPr>
                <w:sz w:val="22"/>
                <w:szCs w:val="22"/>
              </w:rPr>
            </w:pPr>
            <w:r w:rsidRPr="00F62913">
              <w:rPr>
                <w:sz w:val="22"/>
                <w:szCs w:val="22"/>
              </w:rPr>
              <w:t>соответствует</w:t>
            </w:r>
          </w:p>
        </w:tc>
        <w:tc>
          <w:tcPr>
            <w:tcW w:w="4082" w:type="dxa"/>
            <w:shd w:val="clear" w:color="auto" w:fill="auto"/>
          </w:tcPr>
          <w:p w:rsidR="00982F2B" w:rsidRPr="00F62913" w:rsidRDefault="00982F2B" w:rsidP="00982F2B">
            <w:pPr>
              <w:rPr>
                <w:sz w:val="22"/>
                <w:szCs w:val="22"/>
              </w:rPr>
            </w:pPr>
            <w:r w:rsidRPr="00F62913">
              <w:rPr>
                <w:sz w:val="22"/>
                <w:szCs w:val="22"/>
              </w:rPr>
              <w:t>НЕ ПОДЛЕЖИТ</w:t>
            </w:r>
          </w:p>
          <w:p w:rsidR="00982F2B" w:rsidRPr="00F62913" w:rsidRDefault="00982F2B" w:rsidP="00982F2B">
            <w:pPr>
              <w:rPr>
                <w:sz w:val="22"/>
                <w:szCs w:val="22"/>
              </w:rPr>
            </w:pPr>
            <w:r w:rsidRPr="00F62913">
              <w:rPr>
                <w:sz w:val="22"/>
                <w:szCs w:val="22"/>
              </w:rPr>
              <w:t>отражению в графах 17,18 Инвентаризационной описи по объектам нефинансовых активов (ф.0504087)</w:t>
            </w:r>
          </w:p>
        </w:tc>
      </w:tr>
      <w:tr w:rsidR="00982F2B" w:rsidRPr="00F62913" w:rsidTr="00063399">
        <w:tc>
          <w:tcPr>
            <w:tcW w:w="2093" w:type="dxa"/>
            <w:shd w:val="clear" w:color="auto" w:fill="auto"/>
          </w:tcPr>
          <w:p w:rsidR="00982F2B" w:rsidRPr="00F62913" w:rsidRDefault="00982F2B" w:rsidP="00982F2B">
            <w:pPr>
              <w:rPr>
                <w:sz w:val="22"/>
                <w:szCs w:val="22"/>
              </w:rPr>
            </w:pPr>
            <w:r w:rsidRPr="00F62913">
              <w:rPr>
                <w:sz w:val="22"/>
                <w:szCs w:val="22"/>
              </w:rPr>
              <w:t>поврежден</w:t>
            </w:r>
          </w:p>
        </w:tc>
        <w:tc>
          <w:tcPr>
            <w:tcW w:w="1984" w:type="dxa"/>
            <w:shd w:val="clear" w:color="auto" w:fill="auto"/>
          </w:tcPr>
          <w:p w:rsidR="00982F2B" w:rsidRPr="00F62913" w:rsidRDefault="00982F2B" w:rsidP="00982F2B">
            <w:pPr>
              <w:rPr>
                <w:sz w:val="22"/>
                <w:szCs w:val="22"/>
              </w:rPr>
            </w:pPr>
            <w:r w:rsidRPr="00F62913">
              <w:rPr>
                <w:sz w:val="22"/>
                <w:szCs w:val="22"/>
              </w:rPr>
              <w:t>списание</w:t>
            </w:r>
          </w:p>
        </w:tc>
        <w:tc>
          <w:tcPr>
            <w:tcW w:w="2014" w:type="dxa"/>
            <w:shd w:val="clear" w:color="auto" w:fill="auto"/>
          </w:tcPr>
          <w:p w:rsidR="00982F2B" w:rsidRPr="00F62913" w:rsidRDefault="00982F2B" w:rsidP="00063399">
            <w:pPr>
              <w:jc w:val="center"/>
              <w:rPr>
                <w:sz w:val="22"/>
                <w:szCs w:val="22"/>
              </w:rPr>
            </w:pPr>
            <w:r w:rsidRPr="00F62913">
              <w:rPr>
                <w:sz w:val="22"/>
                <w:szCs w:val="22"/>
              </w:rPr>
              <w:t>не соответствует</w:t>
            </w:r>
          </w:p>
        </w:tc>
        <w:tc>
          <w:tcPr>
            <w:tcW w:w="4082" w:type="dxa"/>
            <w:shd w:val="clear" w:color="auto" w:fill="auto"/>
          </w:tcPr>
          <w:p w:rsidR="00982F2B" w:rsidRPr="00F62913" w:rsidRDefault="00982F2B" w:rsidP="00982F2B">
            <w:pPr>
              <w:rPr>
                <w:sz w:val="22"/>
                <w:szCs w:val="22"/>
              </w:rPr>
            </w:pPr>
            <w:r w:rsidRPr="00F62913">
              <w:rPr>
                <w:sz w:val="22"/>
                <w:szCs w:val="22"/>
              </w:rPr>
              <w:t>ПОДЛЕЖИТ</w:t>
            </w:r>
          </w:p>
          <w:p w:rsidR="00982F2B" w:rsidRPr="00F62913" w:rsidRDefault="00982F2B" w:rsidP="00982F2B">
            <w:pPr>
              <w:rPr>
                <w:sz w:val="22"/>
                <w:szCs w:val="22"/>
              </w:rPr>
            </w:pPr>
            <w:r w:rsidRPr="00F62913">
              <w:rPr>
                <w:sz w:val="22"/>
                <w:szCs w:val="22"/>
              </w:rPr>
              <w:t>отражению в графах 17,18 Инвентаризационной описи по объектам нефинансовых активов (ф.0504087).</w:t>
            </w:r>
          </w:p>
        </w:tc>
      </w:tr>
      <w:tr w:rsidR="00982F2B" w:rsidRPr="00F62913" w:rsidTr="00063399">
        <w:tc>
          <w:tcPr>
            <w:tcW w:w="2093" w:type="dxa"/>
            <w:shd w:val="clear" w:color="auto" w:fill="auto"/>
          </w:tcPr>
          <w:p w:rsidR="00982F2B" w:rsidRPr="00F62913" w:rsidRDefault="00982F2B" w:rsidP="00982F2B">
            <w:pPr>
              <w:rPr>
                <w:sz w:val="22"/>
                <w:szCs w:val="22"/>
              </w:rPr>
            </w:pPr>
            <w:r w:rsidRPr="00F62913">
              <w:rPr>
                <w:sz w:val="22"/>
                <w:szCs w:val="22"/>
              </w:rPr>
              <w:t>поврежден</w:t>
            </w:r>
          </w:p>
        </w:tc>
        <w:tc>
          <w:tcPr>
            <w:tcW w:w="1984" w:type="dxa"/>
            <w:shd w:val="clear" w:color="auto" w:fill="auto"/>
          </w:tcPr>
          <w:p w:rsidR="00982F2B" w:rsidRPr="00F62913" w:rsidRDefault="00982F2B" w:rsidP="00982F2B">
            <w:pPr>
              <w:rPr>
                <w:sz w:val="22"/>
                <w:szCs w:val="22"/>
              </w:rPr>
            </w:pPr>
            <w:r w:rsidRPr="00F62913">
              <w:rPr>
                <w:sz w:val="22"/>
                <w:szCs w:val="22"/>
              </w:rPr>
              <w:t>ремонт</w:t>
            </w:r>
          </w:p>
        </w:tc>
        <w:tc>
          <w:tcPr>
            <w:tcW w:w="2014" w:type="dxa"/>
            <w:shd w:val="clear" w:color="auto" w:fill="auto"/>
          </w:tcPr>
          <w:p w:rsidR="00982F2B" w:rsidRPr="00F62913" w:rsidRDefault="00982F2B" w:rsidP="00982F2B">
            <w:pPr>
              <w:jc w:val="center"/>
              <w:rPr>
                <w:sz w:val="22"/>
                <w:szCs w:val="22"/>
              </w:rPr>
            </w:pPr>
            <w:r w:rsidRPr="00F62913">
              <w:rPr>
                <w:sz w:val="22"/>
                <w:szCs w:val="22"/>
              </w:rPr>
              <w:t>соответствует</w:t>
            </w:r>
          </w:p>
        </w:tc>
        <w:tc>
          <w:tcPr>
            <w:tcW w:w="4082" w:type="dxa"/>
            <w:shd w:val="clear" w:color="auto" w:fill="auto"/>
          </w:tcPr>
          <w:p w:rsidR="00982F2B" w:rsidRPr="00F62913" w:rsidRDefault="00982F2B" w:rsidP="00982F2B">
            <w:pPr>
              <w:rPr>
                <w:sz w:val="22"/>
                <w:szCs w:val="22"/>
              </w:rPr>
            </w:pPr>
            <w:r w:rsidRPr="00F62913">
              <w:rPr>
                <w:sz w:val="22"/>
                <w:szCs w:val="22"/>
              </w:rPr>
              <w:t>НЕ ПОДЛЕЖИТ</w:t>
            </w:r>
          </w:p>
          <w:p w:rsidR="00982F2B" w:rsidRPr="00F62913" w:rsidRDefault="00982F2B" w:rsidP="00982F2B">
            <w:pPr>
              <w:rPr>
                <w:sz w:val="22"/>
                <w:szCs w:val="22"/>
              </w:rPr>
            </w:pPr>
            <w:r w:rsidRPr="00F62913">
              <w:rPr>
                <w:sz w:val="22"/>
                <w:szCs w:val="22"/>
              </w:rPr>
              <w:t>отражению в графах 17,18 Инвентаризационной описи по объектам нефинансовых активов (ф.0504087)</w:t>
            </w:r>
          </w:p>
        </w:tc>
      </w:tr>
      <w:tr w:rsidR="00982F2B" w:rsidRPr="00F62913" w:rsidTr="00063399">
        <w:tc>
          <w:tcPr>
            <w:tcW w:w="2093" w:type="dxa"/>
            <w:shd w:val="clear" w:color="auto" w:fill="auto"/>
          </w:tcPr>
          <w:p w:rsidR="00982F2B" w:rsidRPr="00F62913" w:rsidRDefault="00982F2B" w:rsidP="00982F2B">
            <w:pPr>
              <w:rPr>
                <w:sz w:val="22"/>
                <w:szCs w:val="22"/>
              </w:rPr>
            </w:pPr>
            <w:r w:rsidRPr="00F62913">
              <w:rPr>
                <w:sz w:val="22"/>
                <w:szCs w:val="22"/>
              </w:rPr>
              <w:t>истек срок хранения</w:t>
            </w:r>
          </w:p>
        </w:tc>
        <w:tc>
          <w:tcPr>
            <w:tcW w:w="1984" w:type="dxa"/>
            <w:shd w:val="clear" w:color="auto" w:fill="auto"/>
          </w:tcPr>
          <w:p w:rsidR="00982F2B" w:rsidRPr="00F62913" w:rsidRDefault="00982F2B" w:rsidP="00982F2B">
            <w:pPr>
              <w:rPr>
                <w:sz w:val="22"/>
                <w:szCs w:val="22"/>
              </w:rPr>
            </w:pPr>
            <w:r w:rsidRPr="00F62913">
              <w:rPr>
                <w:sz w:val="22"/>
                <w:szCs w:val="22"/>
              </w:rPr>
              <w:t>списание</w:t>
            </w:r>
          </w:p>
        </w:tc>
        <w:tc>
          <w:tcPr>
            <w:tcW w:w="2014" w:type="dxa"/>
            <w:shd w:val="clear" w:color="auto" w:fill="auto"/>
          </w:tcPr>
          <w:p w:rsidR="00982F2B" w:rsidRPr="00F62913" w:rsidRDefault="00982F2B" w:rsidP="00982F2B">
            <w:pPr>
              <w:jc w:val="center"/>
              <w:rPr>
                <w:sz w:val="22"/>
                <w:szCs w:val="22"/>
              </w:rPr>
            </w:pPr>
            <w:r w:rsidRPr="00F62913">
              <w:rPr>
                <w:sz w:val="22"/>
                <w:szCs w:val="22"/>
              </w:rPr>
              <w:t>не соответствует</w:t>
            </w:r>
          </w:p>
        </w:tc>
        <w:tc>
          <w:tcPr>
            <w:tcW w:w="4082" w:type="dxa"/>
            <w:shd w:val="clear" w:color="auto" w:fill="auto"/>
          </w:tcPr>
          <w:p w:rsidR="00982F2B" w:rsidRPr="00F62913" w:rsidRDefault="00982F2B" w:rsidP="00982F2B">
            <w:pPr>
              <w:rPr>
                <w:sz w:val="22"/>
                <w:szCs w:val="22"/>
              </w:rPr>
            </w:pPr>
            <w:r w:rsidRPr="00F62913">
              <w:rPr>
                <w:sz w:val="22"/>
                <w:szCs w:val="22"/>
              </w:rPr>
              <w:t>ПОДЛЕЖИТ</w:t>
            </w:r>
          </w:p>
          <w:p w:rsidR="00982F2B" w:rsidRPr="00F62913" w:rsidRDefault="00982F2B" w:rsidP="00982F2B">
            <w:pPr>
              <w:rPr>
                <w:sz w:val="22"/>
                <w:szCs w:val="22"/>
              </w:rPr>
            </w:pPr>
            <w:r w:rsidRPr="00F62913">
              <w:rPr>
                <w:sz w:val="22"/>
                <w:szCs w:val="22"/>
              </w:rPr>
              <w:t>отражению в графах 17,18 Инвентаризационной описи по объектам нефинансовых активов (ф.0504087).</w:t>
            </w:r>
          </w:p>
        </w:tc>
      </w:tr>
    </w:tbl>
    <w:p w:rsidR="00982F2B" w:rsidRPr="005674F3" w:rsidRDefault="00982F2B" w:rsidP="005674F3">
      <w:pPr>
        <w:spacing w:before="240" w:line="276" w:lineRule="auto"/>
        <w:ind w:firstLine="567"/>
        <w:jc w:val="both"/>
        <w:rPr>
          <w:b/>
        </w:rPr>
      </w:pPr>
      <w:r w:rsidRPr="005674F3">
        <w:rPr>
          <w:bCs/>
        </w:rPr>
        <w:lastRenderedPageBreak/>
        <w:t>В графе «Примечание» Инвентаризационной описи по объектам нефинансовых активов (ф.0504087) указывается информация о причинах (основаниях) изменения статуса и (или) целевой функции объекта учета, критерии обесценения актива.</w:t>
      </w:r>
    </w:p>
    <w:p w:rsidR="00982F2B" w:rsidRPr="005674F3" w:rsidRDefault="00982F2B" w:rsidP="005674F3">
      <w:pPr>
        <w:spacing w:line="276" w:lineRule="auto"/>
        <w:ind w:firstLine="567"/>
        <w:jc w:val="both"/>
      </w:pPr>
      <w:r w:rsidRPr="005674F3">
        <w:t>Комиссия выносит рекомендации по необходимости оце</w:t>
      </w:r>
      <w:r w:rsidR="00063399" w:rsidRPr="005674F3">
        <w:t xml:space="preserve">нки справедливой стоимости. </w:t>
      </w:r>
      <w:r w:rsidRPr="005674F3">
        <w:t xml:space="preserve">Комиссией по поступлению и выбытию активов для тех активов, по которым были обнаружены </w:t>
      </w:r>
      <w:r w:rsidR="00063399" w:rsidRPr="005674F3">
        <w:t>признаки обесценения.</w:t>
      </w:r>
    </w:p>
    <w:p w:rsidR="00982F2B" w:rsidRPr="005674F3" w:rsidRDefault="00982F2B" w:rsidP="005674F3">
      <w:pPr>
        <w:spacing w:line="276" w:lineRule="auto"/>
        <w:ind w:firstLine="567"/>
        <w:jc w:val="both"/>
      </w:pPr>
      <w:r w:rsidRPr="005674F3">
        <w:t>Комиссия по поступлению и выбытию нефинансовых активов оценивает справедливую стоимость ОС и составляет акт определения справедливой стоимости объекта.</w:t>
      </w:r>
    </w:p>
    <w:p w:rsidR="00982F2B" w:rsidRPr="005674F3" w:rsidRDefault="00982F2B" w:rsidP="005674F3">
      <w:pPr>
        <w:spacing w:line="276" w:lineRule="auto"/>
        <w:ind w:firstLine="567"/>
        <w:jc w:val="both"/>
      </w:pPr>
      <w:r w:rsidRPr="005674F3">
        <w:t xml:space="preserve">При принятии решения об определении справедливой стоимости оценивается необходимость корректировки в отношении актива оставшегося срока его полезного использования. Если по результатам анализа выявленных признаков обесценения актива принято решение об учете актива на забалансовых счетах, в дальнейшем тест на обесценение такого актива не </w:t>
      </w:r>
      <w:r w:rsidR="00063399" w:rsidRPr="005674F3">
        <w:t>проводится.</w:t>
      </w:r>
    </w:p>
    <w:p w:rsidR="00982F2B" w:rsidRPr="005674F3" w:rsidRDefault="00982F2B" w:rsidP="005674F3">
      <w:pPr>
        <w:spacing w:line="276" w:lineRule="auto"/>
        <w:ind w:firstLine="567"/>
        <w:jc w:val="both"/>
      </w:pPr>
      <w:r w:rsidRPr="005674F3">
        <w:t xml:space="preserve">Если остаточная стоимость актива на годовую отчетную дату превышает справедливую стоимость актива за вычетом затрат на выбытие такого актива, рассчитанную методом рыночных цен, то полученная сумма признается убытком от обесценения актива. Решение о признании убытка от обесценения актива, являющегося государственным (муниципальным) имуществом, принимается в порядке, установленным для принятия решения о списании такого имущества. Убыток от обесценения актива признается как уменьшение остаточной стоимости актива на годовую отчетную дату до его справедливой стоимости. Убыток от обесценения актива включается в </w:t>
      </w:r>
      <w:r w:rsidR="00063399" w:rsidRPr="005674F3">
        <w:t>состав расходов отчетного года.</w:t>
      </w:r>
    </w:p>
    <w:p w:rsidR="00982F2B" w:rsidRPr="005674F3" w:rsidRDefault="00D946EC" w:rsidP="005674F3">
      <w:pPr>
        <w:spacing w:line="276" w:lineRule="auto"/>
        <w:ind w:firstLine="567"/>
        <w:jc w:val="both"/>
        <w:rPr>
          <w:b/>
        </w:rPr>
      </w:pPr>
      <w:r w:rsidRPr="005674F3">
        <w:t>В</w:t>
      </w:r>
      <w:r w:rsidR="00982F2B" w:rsidRPr="005674F3">
        <w:t>осстановление убытка от обесценения актива осуществляется в случае выявления признаков, указывающих, что убыток от обесценения актива, признанный в предыдущих периодах, больше не существует или снизился. Тест на восстановление убытка проводится ежегодно по объектам, по которым убыток был признан. Восстановление убытка от обесценения актива отражается в составе доходов текущего финансового года, стоимость актива увеличивается до его справедливой стоимости, но в пределах суммы, по которой актив учитывался бы в случае отсутствия обесценения актива за вычетом амортизации.</w:t>
      </w:r>
    </w:p>
    <w:p w:rsidR="00982F2B" w:rsidRPr="005674F3" w:rsidRDefault="00982F2B" w:rsidP="005674F3">
      <w:pPr>
        <w:autoSpaceDE w:val="0"/>
        <w:autoSpaceDN w:val="0"/>
        <w:adjustRightInd w:val="0"/>
        <w:spacing w:line="276" w:lineRule="auto"/>
        <w:ind w:firstLine="567"/>
        <w:jc w:val="both"/>
        <w:rPr>
          <w:bCs/>
        </w:rPr>
      </w:pPr>
      <w:r w:rsidRPr="005674F3">
        <w:rPr>
          <w:bCs/>
        </w:rPr>
        <w:t>2.1</w:t>
      </w:r>
      <w:r w:rsidR="00D946EC" w:rsidRPr="005674F3">
        <w:rPr>
          <w:bCs/>
        </w:rPr>
        <w:t>1</w:t>
      </w:r>
      <w:r w:rsidRPr="005674F3">
        <w:rPr>
          <w:bCs/>
        </w:rPr>
        <w:t>. Необходимость проведения инвентаризации активов для целей выявления объектов, созданных в рамках проведения ремонтных работ, соответствующих критериям признания объектов основных средств, возникает в случаях:</w:t>
      </w:r>
    </w:p>
    <w:p w:rsidR="00982F2B" w:rsidRPr="005674F3" w:rsidRDefault="00982F2B" w:rsidP="005674F3">
      <w:pPr>
        <w:autoSpaceDE w:val="0"/>
        <w:autoSpaceDN w:val="0"/>
        <w:adjustRightInd w:val="0"/>
        <w:spacing w:line="276" w:lineRule="auto"/>
        <w:ind w:firstLine="567"/>
        <w:jc w:val="both"/>
        <w:rPr>
          <w:bCs/>
        </w:rPr>
      </w:pPr>
      <w:r w:rsidRPr="005674F3">
        <w:rPr>
          <w:bCs/>
        </w:rPr>
        <w:t>- частичной замены в рамках капитального ремонта в целях реконструкции, технического перевооружения, модернизации,</w:t>
      </w:r>
    </w:p>
    <w:p w:rsidR="00982F2B" w:rsidRPr="005674F3" w:rsidRDefault="00982F2B" w:rsidP="005674F3">
      <w:pPr>
        <w:autoSpaceDE w:val="0"/>
        <w:autoSpaceDN w:val="0"/>
        <w:adjustRightInd w:val="0"/>
        <w:spacing w:line="276" w:lineRule="auto"/>
        <w:ind w:firstLine="567"/>
        <w:jc w:val="both"/>
        <w:rPr>
          <w:bCs/>
        </w:rPr>
      </w:pPr>
      <w:r w:rsidRPr="005674F3">
        <w:rPr>
          <w:bCs/>
        </w:rPr>
        <w:t>-</w:t>
      </w:r>
      <w:r w:rsidR="00270EE7" w:rsidRPr="005674F3">
        <w:rPr>
          <w:bCs/>
        </w:rPr>
        <w:t xml:space="preserve"> </w:t>
      </w:r>
      <w:r w:rsidRPr="005674F3">
        <w:rPr>
          <w:bCs/>
        </w:rPr>
        <w:t>если порядок эксплуатации объекта основных средств (его составных частей) требует замены отдельных составн</w:t>
      </w:r>
      <w:r w:rsidR="00270EE7" w:rsidRPr="005674F3">
        <w:rPr>
          <w:bCs/>
        </w:rPr>
        <w:t>ых частей объекта,</w:t>
      </w:r>
    </w:p>
    <w:p w:rsidR="00D946EC" w:rsidRPr="005674F3" w:rsidRDefault="00982F2B" w:rsidP="005674F3">
      <w:pPr>
        <w:autoSpaceDE w:val="0"/>
        <w:autoSpaceDN w:val="0"/>
        <w:adjustRightInd w:val="0"/>
        <w:spacing w:line="276" w:lineRule="auto"/>
        <w:ind w:firstLine="567"/>
        <w:jc w:val="both"/>
        <w:rPr>
          <w:bCs/>
        </w:rPr>
      </w:pPr>
      <w:r w:rsidRPr="005674F3">
        <w:rPr>
          <w:bCs/>
        </w:rPr>
        <w:t>-</w:t>
      </w:r>
      <w:r w:rsidR="00270EE7" w:rsidRPr="005674F3">
        <w:rPr>
          <w:bCs/>
        </w:rPr>
        <w:t xml:space="preserve"> </w:t>
      </w:r>
      <w:r w:rsidRPr="005674F3">
        <w:rPr>
          <w:bCs/>
        </w:rPr>
        <w:t>проведения регулярных осмотров на предмет наличия дефектов, являющихся обязательным условием их эксплуатации.</w:t>
      </w:r>
    </w:p>
    <w:p w:rsidR="00982F2B" w:rsidRPr="005674F3" w:rsidRDefault="00982F2B" w:rsidP="005674F3">
      <w:pPr>
        <w:autoSpaceDE w:val="0"/>
        <w:autoSpaceDN w:val="0"/>
        <w:adjustRightInd w:val="0"/>
        <w:spacing w:line="276" w:lineRule="auto"/>
        <w:ind w:firstLine="567"/>
        <w:jc w:val="both"/>
      </w:pPr>
      <w:r w:rsidRPr="005674F3">
        <w:t>2.1</w:t>
      </w:r>
      <w:r w:rsidR="00D946EC" w:rsidRPr="005674F3">
        <w:t>2</w:t>
      </w:r>
      <w:r w:rsidRPr="005674F3">
        <w:t xml:space="preserve">. </w:t>
      </w:r>
      <w:bookmarkStart w:id="2" w:name="_Hlk507296107"/>
      <w:r w:rsidRPr="005674F3">
        <w:t>Инвентаризации подлежат все виды имущества и обязательств, в том числе:</w:t>
      </w:r>
    </w:p>
    <w:p w:rsidR="00270EE7" w:rsidRPr="005674F3" w:rsidRDefault="00982F2B" w:rsidP="005674F3">
      <w:pPr>
        <w:spacing w:line="276" w:lineRule="auto"/>
        <w:ind w:firstLine="567"/>
        <w:jc w:val="both"/>
      </w:pPr>
      <w:r w:rsidRPr="005674F3">
        <w:t>По недвижимости</w:t>
      </w:r>
      <w:r w:rsidR="00060570" w:rsidRPr="005674F3">
        <w:t xml:space="preserve"> </w:t>
      </w:r>
      <w:r w:rsidRPr="005674F3">
        <w:t>- проверяются документы на право оперативного управления; расчеты, в том числе по счет</w:t>
      </w:r>
      <w:r w:rsidR="00270EE7" w:rsidRPr="005674F3">
        <w:t>ам аналитического учета счетов:</w:t>
      </w:r>
    </w:p>
    <w:p w:rsidR="00270EE7" w:rsidRPr="005674F3" w:rsidRDefault="00982F2B" w:rsidP="005674F3">
      <w:pPr>
        <w:spacing w:line="276" w:lineRule="auto"/>
        <w:ind w:firstLine="567"/>
        <w:jc w:val="both"/>
      </w:pPr>
      <w:r w:rsidRPr="005674F3">
        <w:t>- 0 206 00 000</w:t>
      </w:r>
      <w:r w:rsidR="00270EE7" w:rsidRPr="005674F3">
        <w:t xml:space="preserve"> "Расчеты по выданным авансам";</w:t>
      </w:r>
    </w:p>
    <w:p w:rsidR="00270EE7" w:rsidRPr="005674F3" w:rsidRDefault="00982F2B" w:rsidP="005674F3">
      <w:pPr>
        <w:spacing w:line="276" w:lineRule="auto"/>
        <w:ind w:firstLine="567"/>
        <w:jc w:val="both"/>
      </w:pPr>
      <w:r w:rsidRPr="005674F3">
        <w:t>- 0 208 00 000 "Расчеты с подотчетными лицами";</w:t>
      </w:r>
    </w:p>
    <w:p w:rsidR="00270EE7" w:rsidRPr="005674F3" w:rsidRDefault="00982F2B" w:rsidP="005674F3">
      <w:pPr>
        <w:spacing w:line="276" w:lineRule="auto"/>
        <w:ind w:firstLine="567"/>
        <w:jc w:val="both"/>
      </w:pPr>
      <w:r w:rsidRPr="005674F3">
        <w:t>- 0 209 00 000 "Расчеты по ущербу и иным доходам";</w:t>
      </w:r>
    </w:p>
    <w:p w:rsidR="00270EE7" w:rsidRPr="005674F3" w:rsidRDefault="00982F2B" w:rsidP="005674F3">
      <w:pPr>
        <w:spacing w:line="276" w:lineRule="auto"/>
        <w:ind w:firstLine="567"/>
        <w:jc w:val="both"/>
      </w:pPr>
      <w:r w:rsidRPr="005674F3">
        <w:t xml:space="preserve">- 0 302 00 000 "Расчеты </w:t>
      </w:r>
      <w:r w:rsidR="00270EE7" w:rsidRPr="005674F3">
        <w:t>по принятым обязательствам";</w:t>
      </w:r>
    </w:p>
    <w:p w:rsidR="00270EE7" w:rsidRPr="005674F3" w:rsidRDefault="00982F2B" w:rsidP="005674F3">
      <w:pPr>
        <w:spacing w:line="276" w:lineRule="auto"/>
        <w:ind w:firstLine="567"/>
        <w:jc w:val="both"/>
      </w:pPr>
      <w:r w:rsidRPr="005674F3">
        <w:t>- 0 303 00 000 "</w:t>
      </w:r>
      <w:r w:rsidR="00270EE7" w:rsidRPr="005674F3">
        <w:t>Расчеты по платежам в бюджеты";</w:t>
      </w:r>
    </w:p>
    <w:p w:rsidR="00270EE7" w:rsidRPr="005674F3" w:rsidRDefault="00270EE7" w:rsidP="005674F3">
      <w:pPr>
        <w:spacing w:line="276" w:lineRule="auto"/>
        <w:ind w:firstLine="567"/>
        <w:jc w:val="both"/>
      </w:pPr>
      <w:r w:rsidRPr="005674F3">
        <w:t xml:space="preserve">- </w:t>
      </w:r>
      <w:r w:rsidR="00982F2B" w:rsidRPr="005674F3">
        <w:t>0 401 60 </w:t>
      </w:r>
      <w:r w:rsidRPr="005674F3">
        <w:t>000 «расходы будущих периодов»;</w:t>
      </w:r>
    </w:p>
    <w:p w:rsidR="00982F2B" w:rsidRPr="005674F3" w:rsidRDefault="00270EE7" w:rsidP="005674F3">
      <w:pPr>
        <w:spacing w:line="276" w:lineRule="auto"/>
        <w:ind w:firstLine="567"/>
        <w:jc w:val="both"/>
      </w:pPr>
      <w:r w:rsidRPr="005674F3">
        <w:lastRenderedPageBreak/>
        <w:t xml:space="preserve">- </w:t>
      </w:r>
      <w:r w:rsidR="00982F2B" w:rsidRPr="005674F3">
        <w:t>счета санкционирования 0 502 01 000,0 502 02 000, 0 502 07 000, 0 502 99 000.</w:t>
      </w:r>
    </w:p>
    <w:p w:rsidR="00982F2B" w:rsidRPr="005674F3" w:rsidRDefault="00982F2B" w:rsidP="005674F3">
      <w:pPr>
        <w:spacing w:line="276" w:lineRule="auto"/>
        <w:ind w:firstLine="567"/>
        <w:jc w:val="both"/>
      </w:pPr>
      <w:r w:rsidRPr="005674F3">
        <w:t>Инвентаризация денежных средств на лицевых счетах производится путем сверки остатков сумм, числящихся на соответствующих счетах бухгалтерского учета, с данными выписок органов казначейства.</w:t>
      </w:r>
    </w:p>
    <w:p w:rsidR="00982F2B" w:rsidRPr="005674F3" w:rsidRDefault="00982F2B" w:rsidP="005674F3">
      <w:pPr>
        <w:spacing w:line="276" w:lineRule="auto"/>
        <w:ind w:firstLine="567"/>
        <w:jc w:val="both"/>
      </w:pPr>
      <w:r w:rsidRPr="005674F3">
        <w:t>Инвентаризация расчетов с персоналом, бюджетом, покупателями и подрядчиками, подотчетными лицами заключается в выявлении остатков задолженностей и их обоснованности по соответствующим документ</w:t>
      </w:r>
      <w:r w:rsidR="00060570" w:rsidRPr="005674F3">
        <w:t>ам. Комиссия должна установить:</w:t>
      </w:r>
    </w:p>
    <w:p w:rsidR="00982F2B" w:rsidRPr="005674F3" w:rsidRDefault="00982F2B" w:rsidP="005674F3">
      <w:pPr>
        <w:spacing w:line="276" w:lineRule="auto"/>
        <w:ind w:firstLine="567"/>
        <w:jc w:val="both"/>
      </w:pPr>
      <w:r w:rsidRPr="005674F3">
        <w:t>-</w:t>
      </w:r>
      <w:r w:rsidR="00270EE7" w:rsidRPr="005674F3">
        <w:t xml:space="preserve"> </w:t>
      </w:r>
      <w:r w:rsidRPr="005674F3">
        <w:t>правильность расчетов с финансовыми органами, внебюджетными фондами</w:t>
      </w:r>
      <w:r w:rsidR="00060570" w:rsidRPr="005674F3">
        <w:t>;</w:t>
      </w:r>
    </w:p>
    <w:p w:rsidR="00982F2B" w:rsidRPr="005674F3" w:rsidRDefault="00982F2B" w:rsidP="005674F3">
      <w:pPr>
        <w:spacing w:line="276" w:lineRule="auto"/>
        <w:ind w:firstLine="567"/>
        <w:jc w:val="both"/>
      </w:pPr>
      <w:r w:rsidRPr="005674F3">
        <w:t>-</w:t>
      </w:r>
      <w:r w:rsidR="00270EE7" w:rsidRPr="005674F3">
        <w:t xml:space="preserve"> </w:t>
      </w:r>
      <w:r w:rsidRPr="005674F3">
        <w:t>правильность и обоснованность числящейся в бухгалтерском учете суммы задолженности по недостачам</w:t>
      </w:r>
      <w:r w:rsidR="00060570" w:rsidRPr="005674F3">
        <w:t>;</w:t>
      </w:r>
    </w:p>
    <w:p w:rsidR="00982F2B" w:rsidRPr="005674F3" w:rsidRDefault="00982F2B" w:rsidP="005674F3">
      <w:pPr>
        <w:spacing w:line="276" w:lineRule="auto"/>
        <w:ind w:firstLine="567"/>
        <w:jc w:val="both"/>
      </w:pPr>
      <w:r w:rsidRPr="005674F3">
        <w:t>-</w:t>
      </w:r>
      <w:r w:rsidR="00270EE7" w:rsidRPr="005674F3">
        <w:t xml:space="preserve"> </w:t>
      </w:r>
      <w:r w:rsidRPr="005674F3">
        <w:t>правильность и обоснованность сумм дебиторской и кредиторской задолженности</w:t>
      </w:r>
      <w:r w:rsidR="00060570" w:rsidRPr="005674F3">
        <w:t>;</w:t>
      </w:r>
    </w:p>
    <w:p w:rsidR="00982F2B" w:rsidRPr="005674F3" w:rsidRDefault="00982F2B" w:rsidP="005674F3">
      <w:pPr>
        <w:spacing w:line="276" w:lineRule="auto"/>
        <w:ind w:firstLine="567"/>
        <w:jc w:val="both"/>
      </w:pPr>
      <w:r w:rsidRPr="005674F3">
        <w:t>-</w:t>
      </w:r>
      <w:r w:rsidR="00270EE7" w:rsidRPr="005674F3">
        <w:t xml:space="preserve"> </w:t>
      </w:r>
      <w:r w:rsidRPr="005674F3">
        <w:t>правильность сумм принимаемых обязательств, принятых бюджетных обязательств в счет лимитов очередного финансового года, принятых денежных обязательств в размере кредиторской задолженности, подлежащей оплате в очередном финансовом году</w:t>
      </w:r>
      <w:r w:rsidR="00060570" w:rsidRPr="005674F3">
        <w:t>;</w:t>
      </w:r>
    </w:p>
    <w:p w:rsidR="00982F2B" w:rsidRPr="005674F3" w:rsidRDefault="00982F2B" w:rsidP="005674F3">
      <w:pPr>
        <w:spacing w:line="276" w:lineRule="auto"/>
        <w:ind w:firstLine="567"/>
        <w:jc w:val="both"/>
      </w:pPr>
      <w:r w:rsidRPr="005674F3">
        <w:t>-</w:t>
      </w:r>
      <w:r w:rsidR="00270EE7" w:rsidRPr="005674F3">
        <w:t xml:space="preserve"> </w:t>
      </w:r>
      <w:r w:rsidRPr="005674F3">
        <w:t>правильность и обоснованность сумм резервов на оплату отпусков, отложенных обязательств</w:t>
      </w:r>
      <w:r w:rsidR="00132C04" w:rsidRPr="005674F3">
        <w:t xml:space="preserve">. </w:t>
      </w:r>
      <w:r w:rsidRPr="005674F3">
        <w:t>При инвентаризации расчетов с покупателями для подтверждения обоснованности сумм числящейся задолженности необходимы акты сверки с юридическими лицами. При инвентаризации расчетов по налогам и сборам- необходимы акты сверки.</w:t>
      </w:r>
    </w:p>
    <w:p w:rsidR="00982F2B" w:rsidRPr="005674F3" w:rsidRDefault="00982F2B" w:rsidP="005674F3">
      <w:pPr>
        <w:spacing w:line="276" w:lineRule="auto"/>
        <w:ind w:firstLine="567"/>
        <w:jc w:val="both"/>
      </w:pPr>
      <w:r w:rsidRPr="005674F3">
        <w:t>2.1</w:t>
      </w:r>
      <w:r w:rsidR="00D946EC" w:rsidRPr="005674F3">
        <w:t>3</w:t>
      </w:r>
      <w:r w:rsidRPr="005674F3">
        <w:t>. Имущество, учтенное на забалансовых счетах подлежит инв</w:t>
      </w:r>
      <w:r w:rsidR="00060570" w:rsidRPr="005674F3">
        <w:t>ентаризации.</w:t>
      </w:r>
    </w:p>
    <w:p w:rsidR="006D7A22" w:rsidRPr="005674F3" w:rsidRDefault="00982F2B" w:rsidP="005674F3">
      <w:pPr>
        <w:autoSpaceDE w:val="0"/>
        <w:autoSpaceDN w:val="0"/>
        <w:adjustRightInd w:val="0"/>
        <w:spacing w:line="276" w:lineRule="auto"/>
        <w:ind w:firstLine="567"/>
        <w:jc w:val="both"/>
      </w:pPr>
      <w:r w:rsidRPr="005674F3">
        <w:t>2.1</w:t>
      </w:r>
      <w:r w:rsidR="00D946EC" w:rsidRPr="005674F3">
        <w:t>4</w:t>
      </w:r>
      <w:r w:rsidRPr="005674F3">
        <w:t>.  Фактически находящееся в учреждении имущество, не учтенное по каким-либо причинам, также подлежит инвентаризации и последующему принятию к бухгалтерскому учету</w:t>
      </w:r>
      <w:r w:rsidR="00D946EC" w:rsidRPr="005674F3">
        <w:t>.</w:t>
      </w:r>
      <w:bookmarkEnd w:id="2"/>
    </w:p>
    <w:p w:rsidR="002B1C42" w:rsidRDefault="002B1C42" w:rsidP="002671FC">
      <w:pPr>
        <w:spacing w:line="276" w:lineRule="auto"/>
        <w:ind w:firstLine="567"/>
        <w:jc w:val="center"/>
      </w:pPr>
    </w:p>
    <w:p w:rsidR="00982F2B" w:rsidRPr="002671FC" w:rsidRDefault="00982F2B" w:rsidP="002671FC">
      <w:pPr>
        <w:spacing w:line="276" w:lineRule="auto"/>
        <w:ind w:firstLine="567"/>
        <w:jc w:val="center"/>
      </w:pPr>
      <w:r w:rsidRPr="002671FC">
        <w:t>3.</w:t>
      </w:r>
      <w:r w:rsidR="00060570" w:rsidRPr="002671FC">
        <w:t xml:space="preserve"> Цель инвентаризации</w:t>
      </w:r>
    </w:p>
    <w:p w:rsidR="00982F2B" w:rsidRPr="002671FC" w:rsidRDefault="00982F2B" w:rsidP="002671FC">
      <w:pPr>
        <w:spacing w:line="276" w:lineRule="auto"/>
        <w:ind w:firstLine="567"/>
        <w:jc w:val="both"/>
      </w:pPr>
      <w:r w:rsidRPr="002671FC">
        <w:t>– выявление активов, не соответствующих условиям признания актива, путем указания «Статуса объекта учета», «Целевой функции актива» в соответствующих графах Инвентаризационной описи по объектам нефинансовых активов (форма № 05</w:t>
      </w:r>
      <w:r w:rsidR="00060570" w:rsidRPr="002671FC">
        <w:t>04087);</w:t>
      </w:r>
    </w:p>
    <w:p w:rsidR="00982F2B" w:rsidRPr="002671FC" w:rsidRDefault="00982F2B" w:rsidP="002671FC">
      <w:pPr>
        <w:spacing w:line="276" w:lineRule="auto"/>
        <w:ind w:firstLine="567"/>
        <w:jc w:val="both"/>
      </w:pPr>
      <w:r w:rsidRPr="002671FC">
        <w:t>-</w:t>
      </w:r>
      <w:r w:rsidR="002671FC">
        <w:t xml:space="preserve"> </w:t>
      </w:r>
      <w:r w:rsidRPr="002671FC">
        <w:t xml:space="preserve">формирование информации для перевода объектов основных средств между </w:t>
      </w:r>
      <w:r w:rsidR="00060570" w:rsidRPr="002671FC">
        <w:t>группами учета основных средств;</w:t>
      </w:r>
    </w:p>
    <w:p w:rsidR="00060570" w:rsidRPr="002671FC" w:rsidRDefault="00982F2B" w:rsidP="002671FC">
      <w:pPr>
        <w:spacing w:line="276" w:lineRule="auto"/>
        <w:ind w:firstLine="567"/>
        <w:jc w:val="both"/>
      </w:pPr>
      <w:r w:rsidRPr="002671FC">
        <w:t>-</w:t>
      </w:r>
      <w:r w:rsidR="002671FC">
        <w:t xml:space="preserve"> </w:t>
      </w:r>
      <w:r w:rsidRPr="002671FC">
        <w:t>переоценка объектов недвижимости до кадастровой стоимости, в случае если в ходе инвентаризации объектов недвижимости получена информация об актуальной кадастровой стоимости данных объектов. Актуальной кадастровой стоимостью объектов недвижимости является подтверждённая документально кадастровая стоимость по состоян</w:t>
      </w:r>
      <w:r w:rsidR="00060570" w:rsidRPr="002671FC">
        <w:t>ию на 2018 год.</w:t>
      </w:r>
    </w:p>
    <w:p w:rsidR="00007622" w:rsidRPr="002671FC" w:rsidRDefault="00007622" w:rsidP="002671FC">
      <w:pPr>
        <w:spacing w:line="276" w:lineRule="auto"/>
        <w:ind w:firstLine="567"/>
        <w:jc w:val="both"/>
      </w:pPr>
      <w:r w:rsidRPr="002671FC">
        <w:t>Инвентаризация при первом применении стандарта ОГС «АРЕНДА» проводится по состоянию на 01 января 2018 года.</w:t>
      </w:r>
    </w:p>
    <w:p w:rsidR="00007622" w:rsidRPr="002671FC" w:rsidRDefault="00007622" w:rsidP="002671FC">
      <w:pPr>
        <w:spacing w:line="276" w:lineRule="auto"/>
        <w:ind w:firstLine="567"/>
        <w:jc w:val="both"/>
      </w:pPr>
      <w:r w:rsidRPr="002671FC">
        <w:t>Цель инвентаризации:</w:t>
      </w:r>
    </w:p>
    <w:p w:rsidR="00007622" w:rsidRPr="002671FC" w:rsidRDefault="00007622" w:rsidP="002671FC">
      <w:pPr>
        <w:spacing w:line="276" w:lineRule="auto"/>
        <w:ind w:firstLine="567"/>
        <w:jc w:val="both"/>
      </w:pPr>
      <w:r w:rsidRPr="002671FC">
        <w:t>- выявить договора аренды (безвозмездного пользования) переходящие на 2018 год и подпадающие под действие стандарта ОГС «Аренда»;</w:t>
      </w:r>
    </w:p>
    <w:p w:rsidR="00007622" w:rsidRPr="002671FC" w:rsidRDefault="00007622" w:rsidP="002671FC">
      <w:pPr>
        <w:spacing w:line="276" w:lineRule="auto"/>
        <w:ind w:firstLine="567"/>
        <w:jc w:val="both"/>
      </w:pPr>
      <w:r w:rsidRPr="002671FC">
        <w:t>- классифицировать договора аренды (безвозмездного пользования) согласно стандарта ОГС «Аренда»;</w:t>
      </w:r>
    </w:p>
    <w:p w:rsidR="00007622" w:rsidRPr="002671FC" w:rsidRDefault="00007622" w:rsidP="002671FC">
      <w:pPr>
        <w:spacing w:line="276" w:lineRule="auto"/>
        <w:ind w:firstLine="567"/>
        <w:jc w:val="both"/>
      </w:pPr>
      <w:r w:rsidRPr="002671FC">
        <w:t>- определить оставшиеся сроки полезного использования объектов (сроки пользования объектами имущества).</w:t>
      </w:r>
    </w:p>
    <w:p w:rsidR="00007622" w:rsidRPr="002671FC" w:rsidRDefault="00007622" w:rsidP="002671FC">
      <w:pPr>
        <w:spacing w:line="276" w:lineRule="auto"/>
        <w:ind w:firstLine="567"/>
        <w:jc w:val="both"/>
      </w:pPr>
      <w:r w:rsidRPr="002671FC">
        <w:t>Данная информация определяется в ходе инвентаризации забалансовых счетов 01 «Имущество, полученное в пользование».</w:t>
      </w:r>
    </w:p>
    <w:p w:rsidR="00982F2B" w:rsidRPr="002671FC" w:rsidRDefault="00AD4715" w:rsidP="002671FC">
      <w:pPr>
        <w:spacing w:line="276" w:lineRule="auto"/>
        <w:ind w:firstLine="567"/>
        <w:jc w:val="center"/>
      </w:pPr>
      <w:r w:rsidRPr="002671FC">
        <w:t>4</w:t>
      </w:r>
      <w:r w:rsidR="00982F2B" w:rsidRPr="002671FC">
        <w:t>.</w:t>
      </w:r>
      <w:r w:rsidR="00982F2B" w:rsidRPr="002671FC">
        <w:rPr>
          <w:b/>
        </w:rPr>
        <w:t xml:space="preserve"> </w:t>
      </w:r>
      <w:r w:rsidR="00982F2B" w:rsidRPr="002671FC">
        <w:t>Оформление результатов инвентаризации и регулирование выявленных расхождений</w:t>
      </w:r>
    </w:p>
    <w:p w:rsidR="006D7A22" w:rsidRPr="002671FC" w:rsidRDefault="00982F2B" w:rsidP="002671FC">
      <w:pPr>
        <w:spacing w:line="276" w:lineRule="auto"/>
        <w:ind w:firstLine="567"/>
        <w:jc w:val="both"/>
      </w:pPr>
      <w:r w:rsidRPr="002671FC">
        <w:lastRenderedPageBreak/>
        <w:t>На основании инвентаризационных описей (актов), по которым выявлено несоответствие фактического наличия финансовых и нефинансовых активов, иного имущества и обязательств данным бухгалтерского учета, установлено несоответствие объектов учета условиям признания актива, бухгалтерией оформляются ведомости расхождений по результатам инвентаризации (ф. 0504092).</w:t>
      </w:r>
    </w:p>
    <w:p w:rsidR="00982F2B" w:rsidRPr="00F62913" w:rsidRDefault="00982F2B" w:rsidP="002671FC">
      <w:pPr>
        <w:spacing w:line="276" w:lineRule="auto"/>
        <w:ind w:firstLine="567"/>
        <w:jc w:val="both"/>
        <w:rPr>
          <w:sz w:val="20"/>
          <w:szCs w:val="20"/>
        </w:rPr>
      </w:pPr>
      <w:r w:rsidRPr="002671FC">
        <w:t xml:space="preserve">Формирование показателей в соответствующих графах ведомости расхождений (ф. </w:t>
      </w:r>
      <w:r w:rsidRPr="00F62913">
        <w:rPr>
          <w:sz w:val="20"/>
          <w:szCs w:val="20"/>
        </w:rPr>
        <w:t>0504092):</w:t>
      </w:r>
    </w:p>
    <w:tbl>
      <w:tblPr>
        <w:tblpPr w:leftFromText="180" w:rightFromText="180" w:vertAnchor="text" w:tblpY="1"/>
        <w:tblOverlap w:val="neve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31"/>
        <w:gridCol w:w="5736"/>
        <w:gridCol w:w="2911"/>
      </w:tblGrid>
      <w:tr w:rsidR="00982F2B" w:rsidRPr="00F62913" w:rsidTr="002A1FC9">
        <w:trPr>
          <w:tblCellSpacing w:w="15" w:type="dxa"/>
        </w:trPr>
        <w:tc>
          <w:tcPr>
            <w:tcW w:w="1286" w:type="dxa"/>
            <w:vAlign w:val="center"/>
          </w:tcPr>
          <w:p w:rsidR="00982F2B" w:rsidRPr="00F62913" w:rsidRDefault="00982F2B" w:rsidP="00982F2B">
            <w:pPr>
              <w:spacing w:before="100" w:beforeAutospacing="1" w:after="100" w:afterAutospacing="1"/>
              <w:jc w:val="center"/>
              <w:rPr>
                <w:bCs/>
                <w:sz w:val="20"/>
                <w:szCs w:val="20"/>
              </w:rPr>
            </w:pPr>
            <w:r w:rsidRPr="00F62913">
              <w:rPr>
                <w:bCs/>
                <w:sz w:val="20"/>
                <w:szCs w:val="20"/>
              </w:rPr>
              <w:t>Графы</w:t>
            </w:r>
          </w:p>
        </w:tc>
        <w:tc>
          <w:tcPr>
            <w:tcW w:w="5706" w:type="dxa"/>
            <w:vAlign w:val="center"/>
          </w:tcPr>
          <w:p w:rsidR="00982F2B" w:rsidRPr="00F62913" w:rsidRDefault="00982F2B" w:rsidP="00982F2B">
            <w:pPr>
              <w:spacing w:before="100" w:beforeAutospacing="1" w:after="100" w:afterAutospacing="1"/>
              <w:jc w:val="center"/>
              <w:rPr>
                <w:bCs/>
                <w:sz w:val="20"/>
                <w:szCs w:val="20"/>
              </w:rPr>
            </w:pPr>
            <w:r w:rsidRPr="00F62913">
              <w:rPr>
                <w:bCs/>
                <w:sz w:val="20"/>
                <w:szCs w:val="20"/>
              </w:rPr>
              <w:t>Порядок заполнения</w:t>
            </w:r>
          </w:p>
        </w:tc>
        <w:tc>
          <w:tcPr>
            <w:tcW w:w="2866" w:type="dxa"/>
            <w:vAlign w:val="center"/>
          </w:tcPr>
          <w:p w:rsidR="00982F2B" w:rsidRPr="00F62913" w:rsidRDefault="00982F2B" w:rsidP="00982F2B">
            <w:pPr>
              <w:spacing w:before="100" w:beforeAutospacing="1" w:after="100" w:afterAutospacing="1"/>
              <w:jc w:val="center"/>
              <w:rPr>
                <w:bCs/>
                <w:sz w:val="20"/>
                <w:szCs w:val="20"/>
              </w:rPr>
            </w:pPr>
            <w:r w:rsidRPr="00F62913">
              <w:rPr>
                <w:bCs/>
                <w:sz w:val="20"/>
                <w:szCs w:val="20"/>
              </w:rPr>
              <w:t>Идентичные показатели описи (ф. 0504087)</w:t>
            </w:r>
          </w:p>
        </w:tc>
      </w:tr>
      <w:tr w:rsidR="00982F2B" w:rsidRPr="00F62913" w:rsidTr="00F62913">
        <w:trPr>
          <w:trHeight w:val="391"/>
          <w:tblCellSpacing w:w="15" w:type="dxa"/>
        </w:trPr>
        <w:tc>
          <w:tcPr>
            <w:tcW w:w="128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1</w:t>
            </w:r>
          </w:p>
        </w:tc>
        <w:tc>
          <w:tcPr>
            <w:tcW w:w="5706" w:type="dxa"/>
            <w:vAlign w:val="center"/>
          </w:tcPr>
          <w:p w:rsidR="00982F2B" w:rsidRPr="00F62913" w:rsidRDefault="00982F2B" w:rsidP="00982F2B">
            <w:pPr>
              <w:spacing w:before="100" w:beforeAutospacing="1" w:after="100" w:afterAutospacing="1"/>
              <w:rPr>
                <w:sz w:val="20"/>
                <w:szCs w:val="20"/>
              </w:rPr>
            </w:pPr>
            <w:r w:rsidRPr="00F62913">
              <w:rPr>
                <w:sz w:val="20"/>
                <w:szCs w:val="20"/>
              </w:rPr>
              <w:t>Порядковый номер</w:t>
            </w:r>
          </w:p>
        </w:tc>
        <w:tc>
          <w:tcPr>
            <w:tcW w:w="286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1</w:t>
            </w:r>
          </w:p>
        </w:tc>
      </w:tr>
      <w:tr w:rsidR="00982F2B" w:rsidRPr="00F62913" w:rsidTr="002A1FC9">
        <w:trPr>
          <w:tblCellSpacing w:w="15" w:type="dxa"/>
        </w:trPr>
        <w:tc>
          <w:tcPr>
            <w:tcW w:w="128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2</w:t>
            </w:r>
          </w:p>
        </w:tc>
        <w:tc>
          <w:tcPr>
            <w:tcW w:w="5706" w:type="dxa"/>
            <w:vAlign w:val="center"/>
          </w:tcPr>
          <w:p w:rsidR="00982F2B" w:rsidRPr="00F62913" w:rsidRDefault="00982F2B" w:rsidP="00982F2B">
            <w:pPr>
              <w:spacing w:before="100" w:beforeAutospacing="1" w:after="100" w:afterAutospacing="1"/>
              <w:rPr>
                <w:sz w:val="20"/>
                <w:szCs w:val="20"/>
              </w:rPr>
            </w:pPr>
            <w:r w:rsidRPr="00F62913">
              <w:rPr>
                <w:sz w:val="20"/>
                <w:szCs w:val="20"/>
              </w:rPr>
              <w:t>Наименование объекта нефинансового актива</w:t>
            </w:r>
          </w:p>
        </w:tc>
        <w:tc>
          <w:tcPr>
            <w:tcW w:w="286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2</w:t>
            </w:r>
          </w:p>
        </w:tc>
      </w:tr>
      <w:tr w:rsidR="00982F2B" w:rsidRPr="00F62913" w:rsidTr="002A1FC9">
        <w:trPr>
          <w:tblCellSpacing w:w="15" w:type="dxa"/>
        </w:trPr>
        <w:tc>
          <w:tcPr>
            <w:tcW w:w="128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3</w:t>
            </w:r>
          </w:p>
        </w:tc>
        <w:tc>
          <w:tcPr>
            <w:tcW w:w="5706" w:type="dxa"/>
            <w:vAlign w:val="center"/>
          </w:tcPr>
          <w:p w:rsidR="00982F2B" w:rsidRPr="00F62913" w:rsidRDefault="00982F2B" w:rsidP="00982F2B">
            <w:pPr>
              <w:spacing w:before="100" w:beforeAutospacing="1" w:after="100" w:afterAutospacing="1"/>
              <w:rPr>
                <w:sz w:val="20"/>
                <w:szCs w:val="20"/>
              </w:rPr>
            </w:pPr>
            <w:r w:rsidRPr="00F62913">
              <w:rPr>
                <w:sz w:val="20"/>
                <w:szCs w:val="20"/>
              </w:rPr>
              <w:t>Номер (код) объекта учета (инвентарный или иной)</w:t>
            </w:r>
          </w:p>
        </w:tc>
        <w:tc>
          <w:tcPr>
            <w:tcW w:w="286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3</w:t>
            </w:r>
          </w:p>
        </w:tc>
      </w:tr>
      <w:tr w:rsidR="00982F2B" w:rsidRPr="00F62913" w:rsidTr="002A1FC9">
        <w:trPr>
          <w:tblCellSpacing w:w="15" w:type="dxa"/>
        </w:trPr>
        <w:tc>
          <w:tcPr>
            <w:tcW w:w="128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4</w:t>
            </w:r>
          </w:p>
        </w:tc>
        <w:tc>
          <w:tcPr>
            <w:tcW w:w="5706" w:type="dxa"/>
            <w:vAlign w:val="center"/>
          </w:tcPr>
          <w:p w:rsidR="00982F2B" w:rsidRPr="00F62913" w:rsidRDefault="00982F2B" w:rsidP="00982F2B">
            <w:pPr>
              <w:spacing w:before="100" w:beforeAutospacing="1" w:after="100" w:afterAutospacing="1"/>
              <w:rPr>
                <w:sz w:val="20"/>
                <w:szCs w:val="20"/>
              </w:rPr>
            </w:pPr>
            <w:r w:rsidRPr="00F62913">
              <w:rPr>
                <w:sz w:val="20"/>
                <w:szCs w:val="20"/>
              </w:rPr>
              <w:t>Единица измерения</w:t>
            </w:r>
          </w:p>
        </w:tc>
        <w:tc>
          <w:tcPr>
            <w:tcW w:w="286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4</w:t>
            </w:r>
          </w:p>
        </w:tc>
      </w:tr>
      <w:tr w:rsidR="00982F2B" w:rsidRPr="00F62913" w:rsidTr="002A1FC9">
        <w:trPr>
          <w:tblCellSpacing w:w="15" w:type="dxa"/>
        </w:trPr>
        <w:tc>
          <w:tcPr>
            <w:tcW w:w="128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5</w:t>
            </w:r>
          </w:p>
        </w:tc>
        <w:tc>
          <w:tcPr>
            <w:tcW w:w="5706" w:type="dxa"/>
            <w:vAlign w:val="center"/>
          </w:tcPr>
          <w:p w:rsidR="00982F2B" w:rsidRPr="00F62913" w:rsidRDefault="00982F2B" w:rsidP="00982F2B">
            <w:pPr>
              <w:spacing w:before="100" w:beforeAutospacing="1" w:after="100" w:afterAutospacing="1"/>
              <w:rPr>
                <w:sz w:val="20"/>
                <w:szCs w:val="20"/>
              </w:rPr>
            </w:pPr>
            <w:r w:rsidRPr="00F62913">
              <w:rPr>
                <w:sz w:val="20"/>
                <w:szCs w:val="20"/>
              </w:rPr>
              <w:t>Номер (код) счета бухгалтерского учета</w:t>
            </w:r>
          </w:p>
        </w:tc>
        <w:tc>
          <w:tcPr>
            <w:tcW w:w="286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10</w:t>
            </w:r>
          </w:p>
        </w:tc>
      </w:tr>
      <w:tr w:rsidR="00982F2B" w:rsidRPr="00F62913" w:rsidTr="002A1FC9">
        <w:trPr>
          <w:tblCellSpacing w:w="15" w:type="dxa"/>
        </w:trPr>
        <w:tc>
          <w:tcPr>
            <w:tcW w:w="128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6</w:t>
            </w:r>
          </w:p>
        </w:tc>
        <w:tc>
          <w:tcPr>
            <w:tcW w:w="5706" w:type="dxa"/>
            <w:vAlign w:val="center"/>
          </w:tcPr>
          <w:p w:rsidR="00982F2B" w:rsidRPr="00F62913" w:rsidRDefault="00982F2B" w:rsidP="00982F2B">
            <w:pPr>
              <w:spacing w:before="100" w:beforeAutospacing="1" w:after="100" w:afterAutospacing="1"/>
              <w:rPr>
                <w:sz w:val="20"/>
                <w:szCs w:val="20"/>
              </w:rPr>
            </w:pPr>
            <w:r w:rsidRPr="00F62913">
              <w:rPr>
                <w:sz w:val="20"/>
                <w:szCs w:val="20"/>
              </w:rPr>
              <w:t>Балансовая стоимость (сумма) на единицу объекта учета</w:t>
            </w:r>
          </w:p>
        </w:tc>
        <w:tc>
          <w:tcPr>
            <w:tcW w:w="286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12/графа 11</w:t>
            </w:r>
          </w:p>
        </w:tc>
      </w:tr>
      <w:tr w:rsidR="00982F2B" w:rsidRPr="00F62913" w:rsidTr="002A1FC9">
        <w:trPr>
          <w:tblCellSpacing w:w="15" w:type="dxa"/>
        </w:trPr>
        <w:tc>
          <w:tcPr>
            <w:tcW w:w="128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7</w:t>
            </w:r>
          </w:p>
        </w:tc>
        <w:tc>
          <w:tcPr>
            <w:tcW w:w="5706" w:type="dxa"/>
            <w:vAlign w:val="center"/>
          </w:tcPr>
          <w:p w:rsidR="00982F2B" w:rsidRPr="00F62913" w:rsidRDefault="00982F2B" w:rsidP="00982F2B">
            <w:pPr>
              <w:spacing w:before="100" w:beforeAutospacing="1" w:after="100" w:afterAutospacing="1"/>
              <w:rPr>
                <w:sz w:val="20"/>
                <w:szCs w:val="20"/>
              </w:rPr>
            </w:pPr>
            <w:r w:rsidRPr="00F62913">
              <w:rPr>
                <w:sz w:val="20"/>
                <w:szCs w:val="20"/>
              </w:rPr>
              <w:t>Цена (оценочная стоимость) объекта инвентаризации</w:t>
            </w:r>
          </w:p>
        </w:tc>
        <w:tc>
          <w:tcPr>
            <w:tcW w:w="286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5</w:t>
            </w:r>
          </w:p>
        </w:tc>
      </w:tr>
      <w:tr w:rsidR="00982F2B" w:rsidRPr="00F62913" w:rsidTr="002A1FC9">
        <w:trPr>
          <w:tblCellSpacing w:w="15" w:type="dxa"/>
        </w:trPr>
        <w:tc>
          <w:tcPr>
            <w:tcW w:w="128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8</w:t>
            </w:r>
          </w:p>
        </w:tc>
        <w:tc>
          <w:tcPr>
            <w:tcW w:w="5706" w:type="dxa"/>
            <w:vAlign w:val="center"/>
          </w:tcPr>
          <w:p w:rsidR="00982F2B" w:rsidRPr="00F62913" w:rsidRDefault="00982F2B" w:rsidP="00982F2B">
            <w:pPr>
              <w:spacing w:before="100" w:beforeAutospacing="1" w:after="100" w:afterAutospacing="1"/>
              <w:rPr>
                <w:sz w:val="20"/>
                <w:szCs w:val="20"/>
              </w:rPr>
            </w:pPr>
            <w:r w:rsidRPr="00F62913">
              <w:rPr>
                <w:sz w:val="20"/>
                <w:szCs w:val="20"/>
              </w:rPr>
              <w:t>Количество объектов, по которым выявлена недостача по данным бухгалтерского учета</w:t>
            </w:r>
          </w:p>
        </w:tc>
        <w:tc>
          <w:tcPr>
            <w:tcW w:w="286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13</w:t>
            </w:r>
          </w:p>
        </w:tc>
      </w:tr>
      <w:tr w:rsidR="00982F2B" w:rsidRPr="00F62913" w:rsidTr="002A1FC9">
        <w:trPr>
          <w:tblCellSpacing w:w="15" w:type="dxa"/>
        </w:trPr>
        <w:tc>
          <w:tcPr>
            <w:tcW w:w="128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9</w:t>
            </w:r>
          </w:p>
        </w:tc>
        <w:tc>
          <w:tcPr>
            <w:tcW w:w="5706" w:type="dxa"/>
            <w:vAlign w:val="center"/>
          </w:tcPr>
          <w:p w:rsidR="00982F2B" w:rsidRPr="00F62913" w:rsidRDefault="00982F2B" w:rsidP="00982F2B">
            <w:pPr>
              <w:spacing w:before="100" w:beforeAutospacing="1" w:after="100" w:afterAutospacing="1"/>
              <w:rPr>
                <w:sz w:val="20"/>
                <w:szCs w:val="20"/>
              </w:rPr>
            </w:pPr>
            <w:r w:rsidRPr="00F62913">
              <w:rPr>
                <w:sz w:val="20"/>
                <w:szCs w:val="20"/>
              </w:rPr>
              <w:t>Сумма недостачи = графа 8 х графа 6</w:t>
            </w:r>
          </w:p>
        </w:tc>
        <w:tc>
          <w:tcPr>
            <w:tcW w:w="286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14</w:t>
            </w:r>
          </w:p>
        </w:tc>
      </w:tr>
      <w:tr w:rsidR="00982F2B" w:rsidRPr="00F62913" w:rsidTr="002A1FC9">
        <w:trPr>
          <w:tblCellSpacing w:w="15" w:type="dxa"/>
        </w:trPr>
        <w:tc>
          <w:tcPr>
            <w:tcW w:w="128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10</w:t>
            </w:r>
          </w:p>
        </w:tc>
        <w:tc>
          <w:tcPr>
            <w:tcW w:w="5706" w:type="dxa"/>
            <w:vAlign w:val="center"/>
          </w:tcPr>
          <w:p w:rsidR="00982F2B" w:rsidRPr="00F62913" w:rsidRDefault="00982F2B" w:rsidP="00982F2B">
            <w:pPr>
              <w:spacing w:before="100" w:beforeAutospacing="1" w:after="100" w:afterAutospacing="1"/>
              <w:rPr>
                <w:sz w:val="20"/>
                <w:szCs w:val="20"/>
              </w:rPr>
            </w:pPr>
            <w:r w:rsidRPr="00F62913">
              <w:rPr>
                <w:sz w:val="20"/>
                <w:szCs w:val="20"/>
              </w:rPr>
              <w:t>Количество объектов, по которым выявлено несоответствие в пределах норм естественной убыли по данным бухгалтерского учета и фактического наличия</w:t>
            </w:r>
          </w:p>
        </w:tc>
        <w:tc>
          <w:tcPr>
            <w:tcW w:w="2866" w:type="dxa"/>
            <w:vAlign w:val="center"/>
          </w:tcPr>
          <w:p w:rsidR="00982F2B" w:rsidRPr="00F62913" w:rsidRDefault="00982F2B" w:rsidP="00982F2B">
            <w:pPr>
              <w:spacing w:before="100" w:beforeAutospacing="1" w:after="100" w:afterAutospacing="1"/>
              <w:rPr>
                <w:sz w:val="20"/>
                <w:szCs w:val="20"/>
              </w:rPr>
            </w:pPr>
            <w:r w:rsidRPr="00F62913">
              <w:rPr>
                <w:sz w:val="20"/>
                <w:szCs w:val="20"/>
              </w:rPr>
              <w:t>-</w:t>
            </w:r>
          </w:p>
        </w:tc>
      </w:tr>
      <w:tr w:rsidR="00982F2B" w:rsidRPr="00F62913" w:rsidTr="002A1FC9">
        <w:trPr>
          <w:tblCellSpacing w:w="15" w:type="dxa"/>
        </w:trPr>
        <w:tc>
          <w:tcPr>
            <w:tcW w:w="128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11</w:t>
            </w:r>
          </w:p>
        </w:tc>
        <w:tc>
          <w:tcPr>
            <w:tcW w:w="5706" w:type="dxa"/>
            <w:vAlign w:val="center"/>
          </w:tcPr>
          <w:p w:rsidR="00982F2B" w:rsidRPr="00F62913" w:rsidRDefault="00982F2B" w:rsidP="00982F2B">
            <w:pPr>
              <w:spacing w:before="100" w:beforeAutospacing="1" w:after="100" w:afterAutospacing="1"/>
              <w:rPr>
                <w:sz w:val="20"/>
                <w:szCs w:val="20"/>
              </w:rPr>
            </w:pPr>
            <w:r w:rsidRPr="00F62913">
              <w:rPr>
                <w:sz w:val="20"/>
                <w:szCs w:val="20"/>
              </w:rPr>
              <w:t>Сумма объектов, по которым выявлено несоответствие в пределах норм естественной убыли = графа 10 х графа 6</w:t>
            </w:r>
          </w:p>
        </w:tc>
        <w:tc>
          <w:tcPr>
            <w:tcW w:w="2866" w:type="dxa"/>
            <w:vAlign w:val="center"/>
          </w:tcPr>
          <w:p w:rsidR="00982F2B" w:rsidRPr="00F62913" w:rsidRDefault="00982F2B" w:rsidP="00982F2B">
            <w:pPr>
              <w:spacing w:before="100" w:beforeAutospacing="1" w:after="100" w:afterAutospacing="1"/>
              <w:rPr>
                <w:sz w:val="20"/>
                <w:szCs w:val="20"/>
              </w:rPr>
            </w:pPr>
            <w:r w:rsidRPr="00F62913">
              <w:rPr>
                <w:sz w:val="20"/>
                <w:szCs w:val="20"/>
              </w:rPr>
              <w:t>-</w:t>
            </w:r>
          </w:p>
        </w:tc>
      </w:tr>
      <w:tr w:rsidR="00982F2B" w:rsidRPr="00F62913" w:rsidTr="002A1FC9">
        <w:trPr>
          <w:tblCellSpacing w:w="15" w:type="dxa"/>
        </w:trPr>
        <w:tc>
          <w:tcPr>
            <w:tcW w:w="128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12</w:t>
            </w:r>
          </w:p>
        </w:tc>
        <w:tc>
          <w:tcPr>
            <w:tcW w:w="5706" w:type="dxa"/>
            <w:vAlign w:val="center"/>
          </w:tcPr>
          <w:p w:rsidR="00982F2B" w:rsidRPr="00F62913" w:rsidRDefault="00982F2B" w:rsidP="00982F2B">
            <w:pPr>
              <w:spacing w:before="100" w:beforeAutospacing="1" w:after="100" w:afterAutospacing="1"/>
              <w:rPr>
                <w:sz w:val="20"/>
                <w:szCs w:val="20"/>
              </w:rPr>
            </w:pPr>
            <w:r w:rsidRPr="00F62913">
              <w:rPr>
                <w:sz w:val="20"/>
                <w:szCs w:val="20"/>
              </w:rPr>
              <w:t>Количество объектов, превышающее данные бухгалтерского учета</w:t>
            </w:r>
          </w:p>
        </w:tc>
        <w:tc>
          <w:tcPr>
            <w:tcW w:w="286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15</w:t>
            </w:r>
          </w:p>
        </w:tc>
      </w:tr>
      <w:tr w:rsidR="00982F2B" w:rsidRPr="00F62913" w:rsidTr="002A1FC9">
        <w:trPr>
          <w:tblCellSpacing w:w="15" w:type="dxa"/>
        </w:trPr>
        <w:tc>
          <w:tcPr>
            <w:tcW w:w="128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13</w:t>
            </w:r>
          </w:p>
        </w:tc>
        <w:tc>
          <w:tcPr>
            <w:tcW w:w="5706" w:type="dxa"/>
            <w:vAlign w:val="center"/>
          </w:tcPr>
          <w:p w:rsidR="00982F2B" w:rsidRPr="00F62913" w:rsidRDefault="00982F2B" w:rsidP="00982F2B">
            <w:pPr>
              <w:spacing w:before="100" w:beforeAutospacing="1" w:after="100" w:afterAutospacing="1"/>
              <w:rPr>
                <w:sz w:val="20"/>
                <w:szCs w:val="20"/>
              </w:rPr>
            </w:pPr>
            <w:r w:rsidRPr="00F62913">
              <w:rPr>
                <w:sz w:val="20"/>
                <w:szCs w:val="20"/>
              </w:rPr>
              <w:t>Сумма излишков = графа 12 х графа 7</w:t>
            </w:r>
          </w:p>
        </w:tc>
        <w:tc>
          <w:tcPr>
            <w:tcW w:w="286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16</w:t>
            </w:r>
          </w:p>
        </w:tc>
      </w:tr>
      <w:tr w:rsidR="00982F2B" w:rsidRPr="00F62913" w:rsidTr="002A1FC9">
        <w:trPr>
          <w:tblCellSpacing w:w="15" w:type="dxa"/>
        </w:trPr>
        <w:tc>
          <w:tcPr>
            <w:tcW w:w="128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14</w:t>
            </w:r>
          </w:p>
        </w:tc>
        <w:tc>
          <w:tcPr>
            <w:tcW w:w="5706" w:type="dxa"/>
            <w:vAlign w:val="center"/>
          </w:tcPr>
          <w:p w:rsidR="00982F2B" w:rsidRPr="00F62913" w:rsidRDefault="00982F2B" w:rsidP="00982F2B">
            <w:pPr>
              <w:spacing w:before="100" w:beforeAutospacing="1" w:after="100" w:afterAutospacing="1"/>
              <w:rPr>
                <w:sz w:val="20"/>
                <w:szCs w:val="20"/>
              </w:rPr>
            </w:pPr>
            <w:r w:rsidRPr="00F62913">
              <w:rPr>
                <w:sz w:val="20"/>
                <w:szCs w:val="20"/>
              </w:rPr>
              <w:t>Количество объектов, которые не соответствуют критериям признания активов в целях ведения бухгалтерского учета</w:t>
            </w:r>
          </w:p>
        </w:tc>
        <w:tc>
          <w:tcPr>
            <w:tcW w:w="286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17</w:t>
            </w:r>
          </w:p>
        </w:tc>
      </w:tr>
      <w:tr w:rsidR="00982F2B" w:rsidRPr="00F62913" w:rsidTr="002A1FC9">
        <w:trPr>
          <w:tblCellSpacing w:w="15" w:type="dxa"/>
        </w:trPr>
        <w:tc>
          <w:tcPr>
            <w:tcW w:w="128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15</w:t>
            </w:r>
          </w:p>
        </w:tc>
        <w:tc>
          <w:tcPr>
            <w:tcW w:w="5706" w:type="dxa"/>
            <w:vAlign w:val="center"/>
          </w:tcPr>
          <w:p w:rsidR="00982F2B" w:rsidRPr="00F62913" w:rsidRDefault="00982F2B" w:rsidP="00982F2B">
            <w:pPr>
              <w:spacing w:before="100" w:beforeAutospacing="1" w:after="100" w:afterAutospacing="1"/>
              <w:rPr>
                <w:sz w:val="20"/>
                <w:szCs w:val="20"/>
              </w:rPr>
            </w:pPr>
            <w:r w:rsidRPr="00F62913">
              <w:rPr>
                <w:sz w:val="20"/>
                <w:szCs w:val="20"/>
              </w:rPr>
              <w:t>Сумма объектов, по которым установлено их несоответствие условиям признания актива = графа 14 х графа 6</w:t>
            </w:r>
          </w:p>
        </w:tc>
        <w:tc>
          <w:tcPr>
            <w:tcW w:w="2866" w:type="dxa"/>
            <w:vAlign w:val="center"/>
          </w:tcPr>
          <w:p w:rsidR="00982F2B" w:rsidRPr="00F62913" w:rsidRDefault="00982F2B" w:rsidP="00982F2B">
            <w:pPr>
              <w:spacing w:before="100" w:beforeAutospacing="1" w:after="100" w:afterAutospacing="1"/>
              <w:rPr>
                <w:sz w:val="20"/>
                <w:szCs w:val="20"/>
              </w:rPr>
            </w:pPr>
            <w:r w:rsidRPr="00F62913">
              <w:rPr>
                <w:sz w:val="20"/>
                <w:szCs w:val="20"/>
              </w:rPr>
              <w:t>Графа 18</w:t>
            </w:r>
          </w:p>
        </w:tc>
      </w:tr>
    </w:tbl>
    <w:p w:rsidR="00982F2B" w:rsidRPr="002671FC" w:rsidRDefault="00982F2B" w:rsidP="002671FC">
      <w:pPr>
        <w:spacing w:before="240" w:line="276" w:lineRule="auto"/>
        <w:ind w:firstLine="567"/>
        <w:jc w:val="both"/>
      </w:pPr>
      <w:r w:rsidRPr="00567196">
        <w:t>В них фиксируются установленные расхождения с данными бухгалтерского учета -</w:t>
      </w:r>
      <w:r w:rsidRPr="002671FC">
        <w:t xml:space="preserve"> недостачи и излишки по каждому объекту учета в количественном и стоимостном выражении, количество объектов основных средств, не соответствующих условиям актива. На ценности, не принадлежащие учреждению на праве оперативного управления, но числящиеся в бухгалтерском учете на забалансовых счетах (на ответственном хранении), составляется отдельная ведомость.</w:t>
      </w:r>
    </w:p>
    <w:p w:rsidR="00982F2B" w:rsidRPr="002671FC" w:rsidRDefault="00982F2B" w:rsidP="002671FC">
      <w:pPr>
        <w:spacing w:line="276" w:lineRule="auto"/>
        <w:ind w:firstLine="567"/>
        <w:jc w:val="both"/>
      </w:pPr>
      <w:r w:rsidRPr="002671FC">
        <w:t>Оформленные ведомости подписываются членами комиссии и исполнителем и передаются председате</w:t>
      </w:r>
      <w:r w:rsidR="00411E86" w:rsidRPr="002671FC">
        <w:t>лю инвентаризационной комиссии.</w:t>
      </w:r>
    </w:p>
    <w:p w:rsidR="00982F2B" w:rsidRPr="002671FC" w:rsidRDefault="00982F2B" w:rsidP="002671FC">
      <w:pPr>
        <w:spacing w:line="276" w:lineRule="auto"/>
        <w:ind w:firstLine="567"/>
        <w:jc w:val="both"/>
      </w:pPr>
      <w:r w:rsidRPr="002671FC">
        <w:t xml:space="preserve">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(актах). На основании представленных объяснений и материалов проверок инвентаризационная комиссия определяет причины и характер выявленных отклонений </w:t>
      </w:r>
      <w:r w:rsidR="00411E86" w:rsidRPr="002671FC">
        <w:t>от данных бухгалтерского учета.</w:t>
      </w:r>
    </w:p>
    <w:p w:rsidR="00982F2B" w:rsidRPr="002671FC" w:rsidRDefault="00982F2B" w:rsidP="002671FC">
      <w:pPr>
        <w:spacing w:line="276" w:lineRule="auto"/>
        <w:ind w:firstLine="567"/>
        <w:jc w:val="both"/>
      </w:pPr>
      <w:r w:rsidRPr="002671FC">
        <w:t xml:space="preserve">По результатам инвентаризации председатель инвентаризационной комиссии подготавливает руководителю учреждения предложения: - по отнесению недостач имущества, а также имущества, пришедшего в негодность, за счет виновных лиц либо их списанию; - по оприходованию излишков; - по урегулированию расхождений фактического наличия </w:t>
      </w:r>
      <w:r w:rsidRPr="002671FC">
        <w:lastRenderedPageBreak/>
        <w:t>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 - по списанию нереальной к взысканию дебиторской и невостребованной кредиторской задолженности; - по оптимизации приема, хранения и отпуска материальных ценностей; - иные предложения.</w:t>
      </w:r>
    </w:p>
    <w:p w:rsidR="00982F2B" w:rsidRPr="002671FC" w:rsidRDefault="00982F2B" w:rsidP="002671FC">
      <w:pPr>
        <w:spacing w:line="276" w:lineRule="auto"/>
        <w:ind w:firstLine="567"/>
        <w:jc w:val="both"/>
      </w:pPr>
      <w:r w:rsidRPr="002671FC">
        <w:t>На основании ведомости расхождений по результатам инвентаризации (ф. 0504092) комиссия составляет акт о результатах инвентаризации (ф. 0504835). Этот акт представляется на рассмотрение и утверждение руководителю учреждения с приложением ведомости расхождений по результатам инвентаризации.</w:t>
      </w:r>
    </w:p>
    <w:p w:rsidR="00A53CBC" w:rsidRDefault="00982F2B" w:rsidP="002671FC">
      <w:pPr>
        <w:spacing w:line="276" w:lineRule="auto"/>
        <w:ind w:firstLine="567"/>
        <w:jc w:val="both"/>
      </w:pPr>
      <w:r w:rsidRPr="002671FC">
        <w:t>Результаты проведения инвентаризации отражаются в бухгалтерском учете и отчетности того отчетного периода, в котором была закончена инвентаризация, а по годовой инвентаризации - в годовой бухгалтерской отчетности, при ликвидации или реорганизации</w:t>
      </w:r>
      <w:r w:rsidR="00411E86" w:rsidRPr="002671FC">
        <w:t xml:space="preserve"> </w:t>
      </w:r>
      <w:r w:rsidRPr="002671FC">
        <w:t>- на дату ликвидации или реорганизации учреждения.</w:t>
      </w:r>
    </w:p>
    <w:p w:rsidR="00F62913" w:rsidRDefault="00F62913" w:rsidP="002671FC">
      <w:pPr>
        <w:spacing w:line="276" w:lineRule="auto"/>
        <w:ind w:firstLine="567"/>
        <w:jc w:val="both"/>
      </w:pPr>
    </w:p>
    <w:p w:rsidR="00F62913" w:rsidRDefault="00F62913" w:rsidP="002671FC">
      <w:pPr>
        <w:spacing w:line="276" w:lineRule="auto"/>
        <w:ind w:firstLine="567"/>
        <w:jc w:val="both"/>
      </w:pPr>
    </w:p>
    <w:p w:rsidR="00E85FF5" w:rsidRDefault="00E85FF5"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D231FA" w:rsidRDefault="00D231FA" w:rsidP="00CE1767">
      <w:pPr>
        <w:pStyle w:val="ConsPlusNonformat"/>
        <w:jc w:val="right"/>
        <w:rPr>
          <w:rFonts w:ascii="Times New Roman" w:hAnsi="Times New Roman" w:cs="Times New Roman"/>
          <w:sz w:val="24"/>
          <w:szCs w:val="24"/>
        </w:rPr>
      </w:pPr>
    </w:p>
    <w:p w:rsidR="00CE1767" w:rsidRPr="002671FC" w:rsidRDefault="00D946EC" w:rsidP="00CE1767">
      <w:pPr>
        <w:pStyle w:val="ConsPlusNonformat"/>
        <w:jc w:val="right"/>
        <w:rPr>
          <w:rFonts w:ascii="Times New Roman" w:hAnsi="Times New Roman" w:cs="Times New Roman"/>
          <w:sz w:val="24"/>
          <w:szCs w:val="24"/>
        </w:rPr>
      </w:pPr>
      <w:r w:rsidRPr="002671FC">
        <w:rPr>
          <w:rFonts w:ascii="Times New Roman" w:hAnsi="Times New Roman" w:cs="Times New Roman"/>
          <w:sz w:val="24"/>
          <w:szCs w:val="24"/>
        </w:rPr>
        <w:lastRenderedPageBreak/>
        <w:t>П</w:t>
      </w:r>
      <w:r w:rsidR="00DA40A8">
        <w:rPr>
          <w:rFonts w:ascii="Times New Roman" w:hAnsi="Times New Roman" w:cs="Times New Roman"/>
          <w:sz w:val="24"/>
          <w:szCs w:val="24"/>
        </w:rPr>
        <w:t>риложение №5</w:t>
      </w:r>
    </w:p>
    <w:p w:rsidR="00CE1767" w:rsidRPr="002671FC" w:rsidRDefault="002671FC" w:rsidP="00CE1767">
      <w:pPr>
        <w:pStyle w:val="ConsPlusNonformat"/>
        <w:jc w:val="right"/>
        <w:rPr>
          <w:rFonts w:ascii="Times New Roman" w:hAnsi="Times New Roman" w:cs="Times New Roman"/>
          <w:sz w:val="24"/>
          <w:szCs w:val="24"/>
        </w:rPr>
      </w:pPr>
      <w:r w:rsidRPr="002671FC">
        <w:rPr>
          <w:rFonts w:ascii="Times New Roman" w:hAnsi="Times New Roman" w:cs="Times New Roman"/>
          <w:sz w:val="24"/>
          <w:szCs w:val="24"/>
        </w:rPr>
        <w:t>к</w:t>
      </w:r>
      <w:r w:rsidR="00416692" w:rsidRPr="002671FC">
        <w:rPr>
          <w:rFonts w:ascii="Times New Roman" w:hAnsi="Times New Roman" w:cs="Times New Roman"/>
          <w:sz w:val="24"/>
          <w:szCs w:val="24"/>
        </w:rPr>
        <w:t xml:space="preserve"> </w:t>
      </w:r>
      <w:r w:rsidR="00CE1767" w:rsidRPr="002671FC">
        <w:rPr>
          <w:rFonts w:ascii="Times New Roman" w:hAnsi="Times New Roman" w:cs="Times New Roman"/>
          <w:sz w:val="24"/>
          <w:szCs w:val="24"/>
        </w:rPr>
        <w:t>учетной политике</w:t>
      </w:r>
    </w:p>
    <w:p w:rsidR="0046175E" w:rsidRPr="00A53CBC" w:rsidRDefault="0046175E" w:rsidP="00CE1767">
      <w:pPr>
        <w:pStyle w:val="ConsPlusNonformat"/>
        <w:widowControl/>
        <w:jc w:val="both"/>
        <w:outlineLvl w:val="0"/>
        <w:rPr>
          <w:rFonts w:ascii="Times New Roman" w:hAnsi="Times New Roman" w:cs="Times New Roman"/>
          <w:b/>
          <w:sz w:val="28"/>
          <w:szCs w:val="28"/>
        </w:rPr>
      </w:pPr>
    </w:p>
    <w:p w:rsidR="00CE1767" w:rsidRPr="002671FC" w:rsidRDefault="002A1FC9" w:rsidP="00CE1767">
      <w:pPr>
        <w:pStyle w:val="ConsPlusNonformat"/>
        <w:widowControl/>
        <w:jc w:val="center"/>
        <w:outlineLvl w:val="0"/>
        <w:rPr>
          <w:rFonts w:ascii="Times New Roman" w:hAnsi="Times New Roman" w:cs="Times New Roman"/>
          <w:b/>
          <w:sz w:val="24"/>
          <w:szCs w:val="24"/>
        </w:rPr>
      </w:pPr>
      <w:r w:rsidRPr="002671FC">
        <w:rPr>
          <w:rFonts w:ascii="Times New Roman" w:hAnsi="Times New Roman" w:cs="Times New Roman"/>
          <w:b/>
          <w:sz w:val="24"/>
          <w:szCs w:val="24"/>
        </w:rPr>
        <w:t>П</w:t>
      </w:r>
      <w:r w:rsidR="00CE1767" w:rsidRPr="002671FC">
        <w:rPr>
          <w:rFonts w:ascii="Times New Roman" w:hAnsi="Times New Roman" w:cs="Times New Roman"/>
          <w:b/>
          <w:sz w:val="24"/>
          <w:szCs w:val="24"/>
        </w:rPr>
        <w:t>орядок</w:t>
      </w:r>
    </w:p>
    <w:p w:rsidR="00CE1767" w:rsidRPr="002671FC" w:rsidRDefault="00CE1767" w:rsidP="00CE1767">
      <w:pPr>
        <w:pStyle w:val="ConsPlusNonformat"/>
        <w:widowControl/>
        <w:jc w:val="center"/>
        <w:rPr>
          <w:rFonts w:ascii="Times New Roman" w:hAnsi="Times New Roman" w:cs="Times New Roman"/>
          <w:b/>
          <w:sz w:val="24"/>
          <w:szCs w:val="24"/>
        </w:rPr>
      </w:pPr>
      <w:r w:rsidRPr="002671FC">
        <w:rPr>
          <w:rFonts w:ascii="Times New Roman" w:hAnsi="Times New Roman" w:cs="Times New Roman"/>
          <w:b/>
          <w:sz w:val="24"/>
          <w:szCs w:val="24"/>
        </w:rPr>
        <w:t>выдачи наличных денежных средств под отчет</w:t>
      </w:r>
    </w:p>
    <w:p w:rsidR="00CE1767" w:rsidRPr="002671FC" w:rsidRDefault="00CE1767" w:rsidP="00CE1767">
      <w:pPr>
        <w:pStyle w:val="ConsPlusNonformat"/>
        <w:widowControl/>
        <w:jc w:val="center"/>
        <w:rPr>
          <w:rFonts w:ascii="Times New Roman" w:hAnsi="Times New Roman" w:cs="Times New Roman"/>
          <w:b/>
          <w:sz w:val="24"/>
          <w:szCs w:val="24"/>
        </w:rPr>
      </w:pPr>
      <w:r w:rsidRPr="002671FC">
        <w:rPr>
          <w:rFonts w:ascii="Times New Roman" w:hAnsi="Times New Roman" w:cs="Times New Roman"/>
          <w:b/>
          <w:sz w:val="24"/>
          <w:szCs w:val="24"/>
        </w:rPr>
        <w:t>и оформления отчетов по их использованию</w:t>
      </w:r>
    </w:p>
    <w:p w:rsidR="00CE1767" w:rsidRPr="002671FC" w:rsidRDefault="00CE1767" w:rsidP="00CE1767">
      <w:pPr>
        <w:pStyle w:val="ConsPlusNonformat"/>
        <w:widowControl/>
        <w:jc w:val="center"/>
        <w:rPr>
          <w:rFonts w:ascii="Times New Roman" w:hAnsi="Times New Roman" w:cs="Times New Roman"/>
          <w:b/>
          <w:sz w:val="24"/>
          <w:szCs w:val="24"/>
        </w:rPr>
      </w:pPr>
    </w:p>
    <w:p w:rsidR="00CE1767" w:rsidRPr="002671FC" w:rsidRDefault="00CE1767" w:rsidP="006D7A22">
      <w:pPr>
        <w:pStyle w:val="ConsPlusNonformat"/>
        <w:widowControl/>
        <w:jc w:val="center"/>
        <w:outlineLvl w:val="0"/>
        <w:rPr>
          <w:rFonts w:ascii="Times New Roman" w:hAnsi="Times New Roman" w:cs="Times New Roman"/>
          <w:sz w:val="24"/>
          <w:szCs w:val="24"/>
        </w:rPr>
      </w:pPr>
      <w:r w:rsidRPr="002671FC">
        <w:rPr>
          <w:rFonts w:ascii="Times New Roman" w:hAnsi="Times New Roman" w:cs="Times New Roman"/>
          <w:sz w:val="24"/>
          <w:szCs w:val="24"/>
        </w:rPr>
        <w:t>1. Общие положения</w:t>
      </w:r>
    </w:p>
    <w:p w:rsidR="00CE1767" w:rsidRPr="002671FC" w:rsidRDefault="00CE1767" w:rsidP="002671FC">
      <w:pPr>
        <w:pStyle w:val="ConsPlusNonformat"/>
        <w:widowControl/>
        <w:spacing w:line="276" w:lineRule="auto"/>
        <w:ind w:firstLine="567"/>
        <w:jc w:val="both"/>
        <w:outlineLvl w:val="0"/>
        <w:rPr>
          <w:rFonts w:ascii="Times New Roman" w:hAnsi="Times New Roman" w:cs="Times New Roman"/>
          <w:sz w:val="24"/>
          <w:szCs w:val="24"/>
        </w:rPr>
      </w:pPr>
      <w:r w:rsidRPr="002671FC">
        <w:rPr>
          <w:rFonts w:ascii="Times New Roman" w:hAnsi="Times New Roman" w:cs="Times New Roman"/>
          <w:sz w:val="24"/>
          <w:szCs w:val="24"/>
        </w:rPr>
        <w:t>Настоящий порядок выдачи наличных денежных средств под отчет и оформления отчетов по их использованию (далее по тексту - Порядок) разработан на основе действующего законодательства в целях упорядочения вы</w:t>
      </w:r>
      <w:r w:rsidR="00416692" w:rsidRPr="002671FC">
        <w:rPr>
          <w:rFonts w:ascii="Times New Roman" w:hAnsi="Times New Roman" w:cs="Times New Roman"/>
          <w:sz w:val="24"/>
          <w:szCs w:val="24"/>
        </w:rPr>
        <w:t xml:space="preserve">дачи наличных денежных средств </w:t>
      </w:r>
      <w:r w:rsidRPr="002671FC">
        <w:rPr>
          <w:rFonts w:ascii="Times New Roman" w:hAnsi="Times New Roman" w:cs="Times New Roman"/>
          <w:sz w:val="24"/>
          <w:szCs w:val="24"/>
        </w:rPr>
        <w:t>работникам из кассы Учреждения и является локальным внутренним актом, обязательным для испо</w:t>
      </w:r>
      <w:r w:rsidR="00416692" w:rsidRPr="002671FC">
        <w:rPr>
          <w:rFonts w:ascii="Times New Roman" w:hAnsi="Times New Roman" w:cs="Times New Roman"/>
          <w:sz w:val="24"/>
          <w:szCs w:val="24"/>
        </w:rPr>
        <w:t>лнения.</w:t>
      </w:r>
    </w:p>
    <w:p w:rsidR="00CE1767" w:rsidRPr="002671FC" w:rsidRDefault="00CE1767" w:rsidP="002671FC">
      <w:pPr>
        <w:pStyle w:val="ConsPlusNonformat"/>
        <w:widowControl/>
        <w:ind w:firstLine="567"/>
        <w:jc w:val="both"/>
        <w:outlineLvl w:val="0"/>
        <w:rPr>
          <w:rFonts w:ascii="Times New Roman" w:hAnsi="Times New Roman" w:cs="Times New Roman"/>
          <w:sz w:val="24"/>
          <w:szCs w:val="24"/>
        </w:rPr>
      </w:pPr>
    </w:p>
    <w:p w:rsidR="00287CD5" w:rsidRPr="002671FC" w:rsidRDefault="00287CD5" w:rsidP="002671FC">
      <w:pPr>
        <w:ind w:firstLine="567"/>
        <w:jc w:val="center"/>
      </w:pPr>
      <w:r w:rsidRPr="002671FC">
        <w:t>2.Расчеты с подотчетными лицами</w:t>
      </w:r>
    </w:p>
    <w:p w:rsidR="00287CD5" w:rsidRPr="002671FC" w:rsidRDefault="00287CD5" w:rsidP="002671FC">
      <w:pPr>
        <w:tabs>
          <w:tab w:val="left" w:pos="708"/>
        </w:tabs>
        <w:spacing w:line="276" w:lineRule="auto"/>
        <w:ind w:firstLine="567"/>
        <w:jc w:val="both"/>
      </w:pPr>
      <w:r w:rsidRPr="002671FC">
        <w:t>2.1. Выдача средств под отчет производится штатным сотрудникам, которые не имеют задолженности по ранее выданным суммам.</w:t>
      </w:r>
    </w:p>
    <w:p w:rsidR="00287CD5" w:rsidRPr="002671FC" w:rsidRDefault="00287CD5" w:rsidP="002671FC">
      <w:pPr>
        <w:tabs>
          <w:tab w:val="left" w:pos="708"/>
        </w:tabs>
        <w:spacing w:line="276" w:lineRule="auto"/>
        <w:ind w:firstLine="567"/>
        <w:jc w:val="both"/>
      </w:pPr>
      <w:r w:rsidRPr="002671FC">
        <w:t xml:space="preserve">2.2. В случае, когда сотрудник учреждения с </w:t>
      </w:r>
      <w:r w:rsidRPr="002671FC">
        <w:rPr>
          <w:i/>
        </w:rPr>
        <w:t>согласия работодателя</w:t>
      </w:r>
      <w:r w:rsidRPr="002671FC">
        <w:t xml:space="preserve"> использует свои личные денежные средства, но при этом не получает предварительно на указанные расходы денег под отчет, работодатель производит возмещение осуществленных работником расходов.</w:t>
      </w:r>
    </w:p>
    <w:p w:rsidR="00287CD5" w:rsidRPr="002671FC" w:rsidRDefault="00287CD5" w:rsidP="002671FC">
      <w:pPr>
        <w:tabs>
          <w:tab w:val="left" w:pos="708"/>
        </w:tabs>
        <w:spacing w:line="276" w:lineRule="auto"/>
        <w:ind w:firstLine="567"/>
        <w:jc w:val="both"/>
      </w:pPr>
      <w:r w:rsidRPr="002671FC">
        <w:t>2.3.</w:t>
      </w:r>
      <w:r w:rsidR="002671FC">
        <w:t xml:space="preserve"> </w:t>
      </w:r>
      <w:r w:rsidRPr="002671FC">
        <w:t>Учреждение самостоятельно определяет счет, на котором отражаются обязательства учреждения перед сотрудником в случае возмещения произведенных им расходов без предварительного получения денежных средств под отчет</w:t>
      </w:r>
      <w:r w:rsidR="002671FC">
        <w:t xml:space="preserve"> </w:t>
      </w:r>
      <w:r w:rsidRPr="002671FC">
        <w:t>- 1 208 00 000 «Расчеты с подотчетными лицами» и 1 502 0</w:t>
      </w:r>
      <w:r w:rsidR="00416692" w:rsidRPr="002671FC">
        <w:t>0 000 «Принятые обязательства».</w:t>
      </w:r>
    </w:p>
    <w:p w:rsidR="00416692" w:rsidRPr="002671FC" w:rsidRDefault="00287CD5" w:rsidP="002671FC">
      <w:pPr>
        <w:tabs>
          <w:tab w:val="left" w:pos="708"/>
        </w:tabs>
        <w:spacing w:line="276" w:lineRule="auto"/>
        <w:ind w:firstLine="567"/>
        <w:jc w:val="both"/>
      </w:pPr>
      <w:r w:rsidRPr="002671FC">
        <w:t>2.4.</w:t>
      </w:r>
      <w:r w:rsidR="00416692" w:rsidRPr="002671FC">
        <w:t xml:space="preserve"> </w:t>
      </w:r>
      <w:r w:rsidRPr="002671FC">
        <w:t>Возмещение расходов на служебные командировки производится согласно Положению о служебных командировках (</w:t>
      </w:r>
      <w:r w:rsidRPr="002671FC">
        <w:rPr>
          <w:b/>
        </w:rPr>
        <w:t xml:space="preserve">Приложение </w:t>
      </w:r>
      <w:r w:rsidR="002671FC">
        <w:rPr>
          <w:b/>
        </w:rPr>
        <w:t>№</w:t>
      </w:r>
      <w:r w:rsidR="004E64AB">
        <w:rPr>
          <w:b/>
        </w:rPr>
        <w:t>6)</w:t>
      </w:r>
    </w:p>
    <w:p w:rsidR="00287CD5" w:rsidRPr="002671FC" w:rsidRDefault="00287CD5" w:rsidP="002671FC">
      <w:pPr>
        <w:tabs>
          <w:tab w:val="left" w:pos="708"/>
        </w:tabs>
        <w:spacing w:line="276" w:lineRule="auto"/>
        <w:ind w:firstLine="567"/>
        <w:jc w:val="both"/>
      </w:pPr>
      <w:r w:rsidRPr="002671FC">
        <w:t>2.5.</w:t>
      </w:r>
      <w:r w:rsidR="00416692" w:rsidRPr="002671FC">
        <w:t xml:space="preserve"> </w:t>
      </w:r>
      <w:r w:rsidRPr="002671FC">
        <w:t>По возвращении из командировки сотрудник обязан представить авансовый отчет об израсходованных суммах в течение 3 рабочих дней.</w:t>
      </w:r>
    </w:p>
    <w:p w:rsidR="00287CD5" w:rsidRPr="002671FC" w:rsidRDefault="00416692" w:rsidP="002671FC">
      <w:pPr>
        <w:tabs>
          <w:tab w:val="left" w:pos="708"/>
        </w:tabs>
        <w:spacing w:after="240" w:line="276" w:lineRule="auto"/>
        <w:ind w:firstLine="567"/>
        <w:jc w:val="both"/>
      </w:pPr>
      <w:r w:rsidRPr="002671FC">
        <w:t xml:space="preserve">2.6. </w:t>
      </w:r>
      <w:r w:rsidR="00287CD5" w:rsidRPr="002671FC">
        <w:t>На возмещение произведенных расходов, сотрудник пишет заявление на имя руководителя о возмещении его затрат с приложением подтверждающих документов. Руководитель утверждает заявление, сотрудник предоставляет авансовый отчет с приложением подтв</w:t>
      </w:r>
      <w:r w:rsidRPr="002671FC">
        <w:t>ерждающих документов.</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2"/>
      </w:tblGrid>
      <w:tr w:rsidR="00287CD5" w:rsidRPr="00121AE3" w:rsidTr="00D71D37">
        <w:tc>
          <w:tcPr>
            <w:tcW w:w="4786" w:type="dxa"/>
          </w:tcPr>
          <w:p w:rsidR="00287CD5" w:rsidRPr="00121AE3" w:rsidRDefault="00287CD5" w:rsidP="00C87CE5">
            <w:pPr>
              <w:pStyle w:val="ac"/>
              <w:spacing w:before="0" w:beforeAutospacing="0" w:after="0" w:afterAutospacing="0"/>
              <w:jc w:val="both"/>
              <w:rPr>
                <w:sz w:val="24"/>
                <w:szCs w:val="24"/>
              </w:rPr>
            </w:pPr>
            <w:r w:rsidRPr="00121AE3">
              <w:rPr>
                <w:sz w:val="24"/>
                <w:szCs w:val="24"/>
              </w:rPr>
              <w:t>Маршрутный лист</w:t>
            </w:r>
          </w:p>
        </w:tc>
        <w:tc>
          <w:tcPr>
            <w:tcW w:w="4252" w:type="dxa"/>
          </w:tcPr>
          <w:p w:rsidR="00287CD5" w:rsidRPr="00121AE3" w:rsidRDefault="00287CD5" w:rsidP="00C87CE5">
            <w:pPr>
              <w:pStyle w:val="ac"/>
              <w:spacing w:before="0" w:beforeAutospacing="0" w:after="0" w:afterAutospacing="0"/>
              <w:jc w:val="both"/>
              <w:rPr>
                <w:sz w:val="24"/>
                <w:szCs w:val="24"/>
              </w:rPr>
            </w:pPr>
            <w:r w:rsidRPr="00121AE3">
              <w:rPr>
                <w:sz w:val="24"/>
                <w:szCs w:val="24"/>
              </w:rPr>
              <w:t>С приложением проездных билетов</w:t>
            </w:r>
          </w:p>
        </w:tc>
      </w:tr>
      <w:tr w:rsidR="00287CD5" w:rsidRPr="00121AE3" w:rsidTr="00D71D37">
        <w:tc>
          <w:tcPr>
            <w:tcW w:w="4786" w:type="dxa"/>
          </w:tcPr>
          <w:p w:rsidR="00287CD5" w:rsidRPr="00121AE3" w:rsidRDefault="00287CD5" w:rsidP="00C87CE5">
            <w:pPr>
              <w:pStyle w:val="ac"/>
              <w:spacing w:before="0" w:beforeAutospacing="0" w:after="0" w:afterAutospacing="0"/>
              <w:jc w:val="both"/>
              <w:rPr>
                <w:sz w:val="24"/>
                <w:szCs w:val="24"/>
              </w:rPr>
            </w:pPr>
            <w:r w:rsidRPr="00121AE3">
              <w:rPr>
                <w:sz w:val="24"/>
                <w:szCs w:val="24"/>
              </w:rPr>
              <w:t>Командировочное удостоверение</w:t>
            </w:r>
          </w:p>
        </w:tc>
        <w:tc>
          <w:tcPr>
            <w:tcW w:w="4252" w:type="dxa"/>
          </w:tcPr>
          <w:p w:rsidR="00287CD5" w:rsidRPr="00121AE3" w:rsidRDefault="00287CD5" w:rsidP="00C87CE5">
            <w:pPr>
              <w:pStyle w:val="ac"/>
              <w:spacing w:before="0" w:beforeAutospacing="0" w:after="0" w:afterAutospacing="0"/>
              <w:jc w:val="both"/>
              <w:rPr>
                <w:sz w:val="24"/>
                <w:szCs w:val="24"/>
              </w:rPr>
            </w:pPr>
            <w:r w:rsidRPr="00121AE3">
              <w:rPr>
                <w:sz w:val="24"/>
                <w:szCs w:val="24"/>
              </w:rPr>
              <w:t>Отметка о прибытии и выбытии</w:t>
            </w:r>
          </w:p>
        </w:tc>
      </w:tr>
    </w:tbl>
    <w:p w:rsidR="00287CD5" w:rsidRDefault="00287CD5" w:rsidP="00287CD5">
      <w:pPr>
        <w:pStyle w:val="ac"/>
        <w:spacing w:before="0" w:beforeAutospacing="0" w:after="0" w:afterAutospacing="0"/>
        <w:jc w:val="both"/>
        <w:rPr>
          <w:sz w:val="28"/>
          <w:szCs w:val="28"/>
        </w:rPr>
      </w:pPr>
    </w:p>
    <w:p w:rsidR="00287CD5" w:rsidRPr="002671FC" w:rsidRDefault="00287CD5" w:rsidP="002671FC">
      <w:pPr>
        <w:pStyle w:val="ac"/>
        <w:spacing w:before="0" w:beforeAutospacing="0" w:after="0" w:afterAutospacing="0" w:line="276" w:lineRule="auto"/>
        <w:ind w:firstLine="567"/>
        <w:jc w:val="both"/>
        <w:rPr>
          <w:sz w:val="24"/>
          <w:szCs w:val="24"/>
        </w:rPr>
      </w:pPr>
      <w:r w:rsidRPr="002671FC">
        <w:rPr>
          <w:sz w:val="24"/>
          <w:szCs w:val="24"/>
        </w:rPr>
        <w:t>2.7.Возмещение осуществленных сотрудником расходов производится путем перечисления денежных средств на банковские карты физических лиц, выданные в рамках «зарплатных»</w:t>
      </w:r>
      <w:r w:rsidR="002774D4" w:rsidRPr="002671FC">
        <w:rPr>
          <w:sz w:val="24"/>
          <w:szCs w:val="24"/>
        </w:rPr>
        <w:t xml:space="preserve"> </w:t>
      </w:r>
      <w:r w:rsidRPr="002671FC">
        <w:rPr>
          <w:sz w:val="24"/>
          <w:szCs w:val="24"/>
        </w:rPr>
        <w:t>проектов.</w:t>
      </w:r>
    </w:p>
    <w:p w:rsidR="00CE1767" w:rsidRPr="002671FC" w:rsidRDefault="00287CD5" w:rsidP="002671FC">
      <w:pPr>
        <w:pStyle w:val="ac"/>
        <w:spacing w:before="0" w:beforeAutospacing="0" w:after="0" w:afterAutospacing="0" w:line="276" w:lineRule="auto"/>
        <w:ind w:firstLine="567"/>
        <w:jc w:val="both"/>
        <w:rPr>
          <w:sz w:val="24"/>
          <w:szCs w:val="24"/>
        </w:rPr>
      </w:pPr>
      <w:r w:rsidRPr="002671FC">
        <w:rPr>
          <w:sz w:val="24"/>
          <w:szCs w:val="24"/>
        </w:rPr>
        <w:t>2.8.</w:t>
      </w:r>
      <w:r w:rsidR="00CE1767" w:rsidRPr="002671FC">
        <w:rPr>
          <w:sz w:val="24"/>
          <w:szCs w:val="24"/>
        </w:rPr>
        <w:t xml:space="preserve"> Оформленные отчеты с прилагаемыми документа</w:t>
      </w:r>
      <w:r w:rsidR="00416692" w:rsidRPr="002671FC">
        <w:rPr>
          <w:sz w:val="24"/>
          <w:szCs w:val="24"/>
        </w:rPr>
        <w:t xml:space="preserve">ми, утвержденные руководителем </w:t>
      </w:r>
      <w:r w:rsidR="00CE1767" w:rsidRPr="002671FC">
        <w:rPr>
          <w:sz w:val="24"/>
          <w:szCs w:val="24"/>
        </w:rPr>
        <w:t>Учреждения, сда</w:t>
      </w:r>
      <w:r w:rsidRPr="002671FC">
        <w:rPr>
          <w:sz w:val="24"/>
          <w:szCs w:val="24"/>
        </w:rPr>
        <w:t>ются в бухгалтерию не позднее 3</w:t>
      </w:r>
      <w:r w:rsidR="00CE1767" w:rsidRPr="002671FC">
        <w:rPr>
          <w:sz w:val="24"/>
          <w:szCs w:val="24"/>
        </w:rPr>
        <w:t xml:space="preserve"> </w:t>
      </w:r>
      <w:r w:rsidR="0074422B" w:rsidRPr="002671FC">
        <w:rPr>
          <w:sz w:val="24"/>
          <w:szCs w:val="24"/>
        </w:rPr>
        <w:t xml:space="preserve">рабочих </w:t>
      </w:r>
      <w:r w:rsidR="00CE1767" w:rsidRPr="002671FC">
        <w:rPr>
          <w:sz w:val="24"/>
          <w:szCs w:val="24"/>
        </w:rPr>
        <w:t xml:space="preserve">дней </w:t>
      </w:r>
      <w:r w:rsidRPr="002671FC">
        <w:rPr>
          <w:sz w:val="24"/>
          <w:szCs w:val="24"/>
        </w:rPr>
        <w:t xml:space="preserve">после </w:t>
      </w:r>
      <w:r w:rsidR="00CE1767" w:rsidRPr="002671FC">
        <w:rPr>
          <w:sz w:val="24"/>
          <w:szCs w:val="24"/>
        </w:rPr>
        <w:t>возвращения из командировки. В случае возмещения расходов, прои</w:t>
      </w:r>
      <w:r w:rsidR="00416692" w:rsidRPr="002671FC">
        <w:rPr>
          <w:sz w:val="24"/>
          <w:szCs w:val="24"/>
        </w:rPr>
        <w:t xml:space="preserve">зведенных работником из личных средств, </w:t>
      </w:r>
      <w:r w:rsidR="00CE1767" w:rsidRPr="002671FC">
        <w:rPr>
          <w:sz w:val="24"/>
          <w:szCs w:val="24"/>
        </w:rPr>
        <w:t xml:space="preserve">после проверки авансового отчета и прилагаемых к нему документов оформляется расходный кассовый ордер и оплачивается перерасход по авансовому отчету </w:t>
      </w:r>
      <w:r w:rsidRPr="002671FC">
        <w:rPr>
          <w:sz w:val="24"/>
          <w:szCs w:val="24"/>
        </w:rPr>
        <w:t>и</w:t>
      </w:r>
      <w:r w:rsidR="00CE1767" w:rsidRPr="002671FC">
        <w:rPr>
          <w:sz w:val="24"/>
          <w:szCs w:val="24"/>
        </w:rPr>
        <w:t xml:space="preserve"> перечисляется на банковскую карточку работника.</w:t>
      </w:r>
    </w:p>
    <w:p w:rsidR="00906298" w:rsidRPr="00A53CBC" w:rsidRDefault="00906298" w:rsidP="00416692">
      <w:pPr>
        <w:pStyle w:val="ConsPlusNonformat"/>
        <w:widowControl/>
        <w:spacing w:line="276" w:lineRule="auto"/>
        <w:ind w:firstLine="851"/>
        <w:jc w:val="both"/>
        <w:rPr>
          <w:rFonts w:ascii="Times New Roman" w:hAnsi="Times New Roman" w:cs="Times New Roman"/>
          <w:sz w:val="28"/>
          <w:szCs w:val="28"/>
        </w:rPr>
      </w:pPr>
    </w:p>
    <w:p w:rsidR="00906298" w:rsidRDefault="00906298" w:rsidP="00CE1767">
      <w:pPr>
        <w:pStyle w:val="ConsPlusNonformat"/>
        <w:widowControl/>
        <w:jc w:val="both"/>
        <w:rPr>
          <w:rFonts w:ascii="Times New Roman" w:hAnsi="Times New Roman" w:cs="Times New Roman"/>
          <w:sz w:val="28"/>
          <w:szCs w:val="28"/>
        </w:rPr>
      </w:pPr>
    </w:p>
    <w:p w:rsidR="0065000C" w:rsidRDefault="0065000C" w:rsidP="00CE1767">
      <w:pPr>
        <w:pStyle w:val="ConsPlusNonformat"/>
        <w:widowControl/>
        <w:jc w:val="both"/>
        <w:rPr>
          <w:rFonts w:ascii="Times New Roman" w:hAnsi="Times New Roman" w:cs="Times New Roman"/>
          <w:sz w:val="28"/>
          <w:szCs w:val="28"/>
        </w:rPr>
      </w:pPr>
    </w:p>
    <w:p w:rsidR="0065000C" w:rsidRDefault="0065000C" w:rsidP="00CE1767">
      <w:pPr>
        <w:pStyle w:val="ConsPlusNonformat"/>
        <w:widowControl/>
        <w:jc w:val="both"/>
        <w:rPr>
          <w:rFonts w:ascii="Times New Roman" w:hAnsi="Times New Roman" w:cs="Times New Roman"/>
          <w:sz w:val="28"/>
          <w:szCs w:val="28"/>
        </w:rPr>
      </w:pPr>
    </w:p>
    <w:p w:rsidR="00CE1767" w:rsidRPr="002671FC" w:rsidRDefault="006B482D" w:rsidP="00CE1767">
      <w:pPr>
        <w:shd w:val="clear" w:color="auto" w:fill="FFFFFF"/>
        <w:tabs>
          <w:tab w:val="left" w:pos="1354"/>
        </w:tabs>
        <w:spacing w:line="274" w:lineRule="exact"/>
        <w:jc w:val="right"/>
      </w:pPr>
      <w:r w:rsidRPr="002671FC">
        <w:lastRenderedPageBreak/>
        <w:t>П</w:t>
      </w:r>
      <w:r w:rsidR="00CE1767" w:rsidRPr="002671FC">
        <w:t>риложение №</w:t>
      </w:r>
      <w:r w:rsidR="00DA40A8">
        <w:t>4</w:t>
      </w:r>
    </w:p>
    <w:p w:rsidR="008C515F" w:rsidRPr="002671FC" w:rsidRDefault="00E21607" w:rsidP="00CE1767">
      <w:pPr>
        <w:shd w:val="clear" w:color="auto" w:fill="FFFFFF"/>
        <w:tabs>
          <w:tab w:val="left" w:pos="1354"/>
        </w:tabs>
        <w:spacing w:line="274" w:lineRule="exact"/>
        <w:jc w:val="right"/>
      </w:pPr>
      <w:r>
        <w:t>к</w:t>
      </w:r>
      <w:r w:rsidR="00CE1767" w:rsidRPr="002671FC">
        <w:t xml:space="preserve"> учетной политике </w:t>
      </w:r>
    </w:p>
    <w:p w:rsidR="00CE1767" w:rsidRPr="002671FC" w:rsidRDefault="00CE1767" w:rsidP="00CE1767">
      <w:pPr>
        <w:shd w:val="clear" w:color="auto" w:fill="FFFFFF"/>
        <w:tabs>
          <w:tab w:val="left" w:pos="1354"/>
        </w:tabs>
        <w:spacing w:line="274" w:lineRule="exact"/>
        <w:jc w:val="both"/>
      </w:pPr>
    </w:p>
    <w:p w:rsidR="00CE1767" w:rsidRPr="002671FC" w:rsidRDefault="00CE1767" w:rsidP="002671FC">
      <w:pPr>
        <w:shd w:val="clear" w:color="auto" w:fill="FFFFFF"/>
        <w:tabs>
          <w:tab w:val="left" w:pos="1354"/>
        </w:tabs>
        <w:spacing w:line="276" w:lineRule="auto"/>
        <w:ind w:firstLine="567"/>
        <w:jc w:val="both"/>
      </w:pPr>
      <w:r w:rsidRPr="002671FC">
        <w:t>С целью обеспечения хранения информации в условиях комплексной автоматизации бюджетного учета обеспечить формирование нижеуказанных регистров бюджетного учета, утвержденных При</w:t>
      </w:r>
      <w:r w:rsidR="00416692" w:rsidRPr="002671FC">
        <w:t>казом Министерства финансов от 23.09.2005г № 123н «</w:t>
      </w:r>
      <w:r w:rsidRPr="002671FC">
        <w:t>ОБ утверждении регистров бюджетного учета»,</w:t>
      </w:r>
      <w:r w:rsidR="000054FB" w:rsidRPr="002671FC">
        <w:t xml:space="preserve"> </w:t>
      </w:r>
      <w:r w:rsidR="00345893">
        <w:t>согласно следующего перечня</w:t>
      </w:r>
      <w:r w:rsidRPr="002671FC">
        <w:t>:</w:t>
      </w:r>
    </w:p>
    <w:p w:rsidR="00CE1767" w:rsidRPr="00591BD2" w:rsidRDefault="00CE1767" w:rsidP="00CE1767">
      <w:pPr>
        <w:shd w:val="clear" w:color="auto" w:fill="FFFFFF"/>
        <w:tabs>
          <w:tab w:val="left" w:pos="1354"/>
        </w:tabs>
        <w:spacing w:line="274" w:lineRule="exact"/>
        <w:jc w:val="right"/>
        <w:rPr>
          <w:sz w:val="28"/>
          <w:szCs w:val="28"/>
        </w:rPr>
      </w:pPr>
    </w:p>
    <w:p w:rsidR="00967B53" w:rsidRPr="002671FC" w:rsidRDefault="00967B53" w:rsidP="00967B53">
      <w:pPr>
        <w:shd w:val="clear" w:color="auto" w:fill="FFFFFF"/>
        <w:spacing w:line="274" w:lineRule="exact"/>
        <w:ind w:right="696"/>
        <w:jc w:val="center"/>
        <w:rPr>
          <w:spacing w:val="-3"/>
        </w:rPr>
      </w:pPr>
      <w:r w:rsidRPr="002671FC">
        <w:rPr>
          <w:b/>
          <w:bCs/>
          <w:spacing w:val="-1"/>
        </w:rPr>
        <w:t>ПЕРЕЧЕНЬ</w:t>
      </w:r>
    </w:p>
    <w:p w:rsidR="00967B53" w:rsidRPr="002671FC" w:rsidRDefault="00967B53" w:rsidP="00967B53">
      <w:pPr>
        <w:shd w:val="clear" w:color="auto" w:fill="FFFFFF"/>
        <w:spacing w:line="274" w:lineRule="exact"/>
        <w:ind w:right="576"/>
        <w:jc w:val="center"/>
      </w:pPr>
      <w:r w:rsidRPr="002671FC">
        <w:rPr>
          <w:b/>
          <w:bCs/>
        </w:rPr>
        <w:t>РЕГИСТРОВ БУХГАЛТЕРСКОГО УЧЁТА,</w:t>
      </w:r>
    </w:p>
    <w:p w:rsidR="00967B53" w:rsidRPr="002671FC" w:rsidRDefault="00967B53" w:rsidP="00967B53">
      <w:pPr>
        <w:shd w:val="clear" w:color="auto" w:fill="FFFFFF"/>
        <w:spacing w:line="274" w:lineRule="exact"/>
        <w:ind w:right="566"/>
        <w:jc w:val="center"/>
      </w:pPr>
      <w:r w:rsidRPr="002671FC">
        <w:rPr>
          <w:b/>
          <w:bCs/>
        </w:rPr>
        <w:t>ПРИМЕНЯЕМЫХ ОРГАНАМИ ГОСУДАРСТВЕННОЙ ВЛАСТИ</w:t>
      </w:r>
    </w:p>
    <w:p w:rsidR="00967B53" w:rsidRPr="002671FC" w:rsidRDefault="00967B53" w:rsidP="00967B53">
      <w:pPr>
        <w:shd w:val="clear" w:color="auto" w:fill="FFFFFF"/>
        <w:spacing w:line="274" w:lineRule="exact"/>
        <w:ind w:right="566"/>
        <w:jc w:val="center"/>
      </w:pPr>
      <w:r w:rsidRPr="002671FC">
        <w:rPr>
          <w:b/>
          <w:bCs/>
        </w:rPr>
        <w:t>(ГОСУДАРСТВЕННЫМИ ОРГАНАМИ), ОРГАНАМИ МЕСТНОГО</w:t>
      </w:r>
    </w:p>
    <w:p w:rsidR="00967B53" w:rsidRPr="002671FC" w:rsidRDefault="00967B53" w:rsidP="00967B53">
      <w:pPr>
        <w:shd w:val="clear" w:color="auto" w:fill="FFFFFF"/>
        <w:spacing w:line="274" w:lineRule="exact"/>
        <w:ind w:right="571"/>
        <w:jc w:val="center"/>
      </w:pPr>
      <w:r w:rsidRPr="002671FC">
        <w:rPr>
          <w:b/>
          <w:bCs/>
          <w:spacing w:val="-2"/>
        </w:rPr>
        <w:t>САМОУПРАВЛЕНИЯ, ОРГАНАМИ УПРАВЛЕНИЯ ГОСУДАРСТВЕННЫМИ</w:t>
      </w:r>
    </w:p>
    <w:p w:rsidR="00967B53" w:rsidRPr="002671FC" w:rsidRDefault="00967B53" w:rsidP="00967B53">
      <w:pPr>
        <w:shd w:val="clear" w:color="auto" w:fill="FFFFFF"/>
        <w:spacing w:line="274" w:lineRule="exact"/>
        <w:ind w:right="562"/>
        <w:jc w:val="center"/>
      </w:pPr>
      <w:r w:rsidRPr="002671FC">
        <w:rPr>
          <w:b/>
          <w:bCs/>
          <w:spacing w:val="-2"/>
        </w:rPr>
        <w:t xml:space="preserve">ВНЕБЮДЖЕТНЫМИ ФОНДАМИ, </w:t>
      </w:r>
      <w:r w:rsidRPr="002671FC">
        <w:rPr>
          <w:b/>
          <w:bCs/>
        </w:rPr>
        <w:t>ГОСУДАРСТВЕННЫМИ (МУНИЦИПАЛЬНЫМИ) УЧРЕЖДЕНИЯМИ</w:t>
      </w:r>
    </w:p>
    <w:tbl>
      <w:tblPr>
        <w:tblpPr w:leftFromText="180" w:rightFromText="180" w:vertAnchor="text" w:horzAnchor="margin" w:tblpXSpec="center" w:tblpY="315"/>
        <w:tblW w:w="1051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720"/>
        <w:gridCol w:w="1307"/>
        <w:gridCol w:w="8492"/>
      </w:tblGrid>
      <w:tr w:rsidR="00967B53" w:rsidRPr="00121AE3" w:rsidTr="00967B53">
        <w:trPr>
          <w:trHeight w:val="1008"/>
          <w:tblCellSpacing w:w="0" w:type="dxa"/>
        </w:trPr>
        <w:tc>
          <w:tcPr>
            <w:tcW w:w="720" w:type="dxa"/>
            <w:vAlign w:val="center"/>
          </w:tcPr>
          <w:p w:rsidR="00967B53" w:rsidRPr="00121AE3" w:rsidRDefault="00967B53" w:rsidP="00967B53">
            <w:pPr>
              <w:jc w:val="center"/>
            </w:pPr>
            <w:r w:rsidRPr="00121AE3">
              <w:t>N</w:t>
            </w:r>
          </w:p>
          <w:p w:rsidR="00967B53" w:rsidRPr="00121AE3" w:rsidRDefault="00967B53" w:rsidP="00967B53">
            <w:pPr>
              <w:jc w:val="center"/>
            </w:pPr>
            <w:r w:rsidRPr="00121AE3">
              <w:t>п/п</w:t>
            </w:r>
          </w:p>
        </w:tc>
        <w:tc>
          <w:tcPr>
            <w:tcW w:w="1307" w:type="dxa"/>
            <w:vAlign w:val="center"/>
          </w:tcPr>
          <w:p w:rsidR="00967B53" w:rsidRPr="00121AE3" w:rsidRDefault="00967B53" w:rsidP="00967B53">
            <w:pPr>
              <w:jc w:val="center"/>
            </w:pPr>
            <w:r w:rsidRPr="00121AE3">
              <w:t>Код формы</w:t>
            </w:r>
          </w:p>
          <w:p w:rsidR="00967B53" w:rsidRPr="00121AE3" w:rsidRDefault="00967B53" w:rsidP="00967B53">
            <w:pPr>
              <w:jc w:val="center"/>
            </w:pPr>
            <w:r w:rsidRPr="00121AE3">
              <w:t>документа</w:t>
            </w:r>
          </w:p>
        </w:tc>
        <w:tc>
          <w:tcPr>
            <w:tcW w:w="8492" w:type="dxa"/>
            <w:vAlign w:val="center"/>
          </w:tcPr>
          <w:p w:rsidR="00967B53" w:rsidRPr="00121AE3" w:rsidRDefault="00967B53" w:rsidP="00967B53">
            <w:pPr>
              <w:jc w:val="center"/>
            </w:pPr>
            <w:r w:rsidRPr="00121AE3">
              <w:t>Наименование регистра</w:t>
            </w:r>
          </w:p>
        </w:tc>
      </w:tr>
      <w:tr w:rsidR="00967B53" w:rsidRPr="00121AE3" w:rsidTr="00967B53">
        <w:trPr>
          <w:trHeight w:val="330"/>
          <w:tblCellSpacing w:w="0" w:type="dxa"/>
        </w:trPr>
        <w:tc>
          <w:tcPr>
            <w:tcW w:w="720" w:type="dxa"/>
            <w:vAlign w:val="center"/>
          </w:tcPr>
          <w:p w:rsidR="00967B53" w:rsidRPr="00121AE3" w:rsidRDefault="00967B53" w:rsidP="00967B53">
            <w:pPr>
              <w:jc w:val="center"/>
            </w:pPr>
            <w:r w:rsidRPr="00121AE3">
              <w:t>1</w:t>
            </w:r>
          </w:p>
        </w:tc>
        <w:tc>
          <w:tcPr>
            <w:tcW w:w="1307" w:type="dxa"/>
            <w:vAlign w:val="center"/>
          </w:tcPr>
          <w:p w:rsidR="00967B53" w:rsidRPr="00121AE3" w:rsidRDefault="00967B53" w:rsidP="00967B53">
            <w:pPr>
              <w:ind w:right="219"/>
              <w:jc w:val="center"/>
            </w:pPr>
            <w:r w:rsidRPr="00121AE3">
              <w:t>2</w:t>
            </w:r>
          </w:p>
        </w:tc>
        <w:tc>
          <w:tcPr>
            <w:tcW w:w="8492" w:type="dxa"/>
            <w:vAlign w:val="center"/>
          </w:tcPr>
          <w:p w:rsidR="00967B53" w:rsidRPr="00121AE3" w:rsidRDefault="00967B53" w:rsidP="00967B53">
            <w:pPr>
              <w:jc w:val="center"/>
            </w:pPr>
            <w:r w:rsidRPr="00121AE3">
              <w:t>3</w:t>
            </w:r>
          </w:p>
        </w:tc>
      </w:tr>
      <w:tr w:rsidR="00967B53" w:rsidRPr="00121AE3" w:rsidTr="00967B53">
        <w:trPr>
          <w:trHeight w:val="330"/>
          <w:tblCellSpacing w:w="0" w:type="dxa"/>
        </w:trPr>
        <w:tc>
          <w:tcPr>
            <w:tcW w:w="720" w:type="dxa"/>
            <w:vAlign w:val="center"/>
          </w:tcPr>
          <w:p w:rsidR="00967B53" w:rsidRPr="00121AE3" w:rsidRDefault="00967B53" w:rsidP="00967B53">
            <w:pPr>
              <w:jc w:val="center"/>
            </w:pPr>
            <w:r w:rsidRPr="00121AE3">
              <w:t>1</w:t>
            </w:r>
          </w:p>
        </w:tc>
        <w:tc>
          <w:tcPr>
            <w:tcW w:w="1307" w:type="dxa"/>
            <w:vAlign w:val="center"/>
          </w:tcPr>
          <w:p w:rsidR="00967B53" w:rsidRPr="00121AE3" w:rsidRDefault="00967B53" w:rsidP="00967B53">
            <w:pPr>
              <w:jc w:val="center"/>
            </w:pPr>
            <w:hyperlink r:id="rId14" w:anchor="1310" w:history="1">
              <w:r w:rsidRPr="00121AE3">
                <w:t>0504031</w:t>
              </w:r>
            </w:hyperlink>
          </w:p>
        </w:tc>
        <w:tc>
          <w:tcPr>
            <w:tcW w:w="8492" w:type="dxa"/>
            <w:vAlign w:val="center"/>
          </w:tcPr>
          <w:p w:rsidR="00967B53" w:rsidRPr="00121AE3" w:rsidRDefault="00967B53" w:rsidP="00967B53">
            <w:r w:rsidRPr="00121AE3">
              <w:t>Инвентарная карточка учета нефинансовых активов</w:t>
            </w:r>
          </w:p>
        </w:tc>
      </w:tr>
      <w:tr w:rsidR="00967B53" w:rsidRPr="00121AE3" w:rsidTr="00967B53">
        <w:trPr>
          <w:trHeight w:val="330"/>
          <w:tblCellSpacing w:w="0" w:type="dxa"/>
        </w:trPr>
        <w:tc>
          <w:tcPr>
            <w:tcW w:w="720" w:type="dxa"/>
            <w:vAlign w:val="center"/>
          </w:tcPr>
          <w:p w:rsidR="00967B53" w:rsidRPr="00121AE3" w:rsidRDefault="00967B53" w:rsidP="00967B53">
            <w:pPr>
              <w:jc w:val="center"/>
            </w:pPr>
            <w:r w:rsidRPr="00121AE3">
              <w:t>2</w:t>
            </w:r>
          </w:p>
        </w:tc>
        <w:tc>
          <w:tcPr>
            <w:tcW w:w="1307" w:type="dxa"/>
            <w:vAlign w:val="center"/>
          </w:tcPr>
          <w:p w:rsidR="00967B53" w:rsidRPr="00121AE3" w:rsidRDefault="00967B53" w:rsidP="00967B53">
            <w:pPr>
              <w:jc w:val="center"/>
            </w:pPr>
            <w:hyperlink r:id="rId15" w:anchor="1320" w:history="1">
              <w:r w:rsidRPr="00121AE3">
                <w:t>0504032</w:t>
              </w:r>
            </w:hyperlink>
          </w:p>
        </w:tc>
        <w:tc>
          <w:tcPr>
            <w:tcW w:w="8492" w:type="dxa"/>
            <w:vAlign w:val="center"/>
          </w:tcPr>
          <w:p w:rsidR="00967B53" w:rsidRPr="00121AE3" w:rsidRDefault="00967B53" w:rsidP="00967B53">
            <w:r w:rsidRPr="00121AE3">
              <w:t>Инвентарная карточка группового учета нефинансовых активов</w:t>
            </w:r>
          </w:p>
        </w:tc>
      </w:tr>
      <w:tr w:rsidR="00967B53" w:rsidRPr="00121AE3" w:rsidTr="00967B53">
        <w:trPr>
          <w:trHeight w:val="348"/>
          <w:tblCellSpacing w:w="0" w:type="dxa"/>
        </w:trPr>
        <w:tc>
          <w:tcPr>
            <w:tcW w:w="720" w:type="dxa"/>
            <w:vAlign w:val="center"/>
          </w:tcPr>
          <w:p w:rsidR="00967B53" w:rsidRPr="00121AE3" w:rsidRDefault="00967B53" w:rsidP="00967B53">
            <w:pPr>
              <w:jc w:val="center"/>
            </w:pPr>
            <w:r w:rsidRPr="00121AE3">
              <w:t>3</w:t>
            </w:r>
          </w:p>
        </w:tc>
        <w:tc>
          <w:tcPr>
            <w:tcW w:w="1307" w:type="dxa"/>
            <w:vAlign w:val="center"/>
          </w:tcPr>
          <w:p w:rsidR="00967B53" w:rsidRPr="00121AE3" w:rsidRDefault="00967B53" w:rsidP="00967B53">
            <w:pPr>
              <w:jc w:val="center"/>
            </w:pPr>
            <w:hyperlink r:id="rId16" w:anchor="1330" w:history="1">
              <w:r w:rsidRPr="00121AE3">
                <w:t>0504033</w:t>
              </w:r>
            </w:hyperlink>
          </w:p>
        </w:tc>
        <w:tc>
          <w:tcPr>
            <w:tcW w:w="8492" w:type="dxa"/>
            <w:vAlign w:val="center"/>
          </w:tcPr>
          <w:p w:rsidR="00967B53" w:rsidRPr="00121AE3" w:rsidRDefault="00967B53" w:rsidP="00967B53">
            <w:r w:rsidRPr="00121AE3">
              <w:t>Опись инвентарных карточек по учету нефинансовых активов</w:t>
            </w:r>
          </w:p>
        </w:tc>
      </w:tr>
      <w:tr w:rsidR="00967B53" w:rsidRPr="00121AE3" w:rsidTr="00967B53">
        <w:trPr>
          <w:trHeight w:val="330"/>
          <w:tblCellSpacing w:w="0" w:type="dxa"/>
        </w:trPr>
        <w:tc>
          <w:tcPr>
            <w:tcW w:w="720" w:type="dxa"/>
            <w:vAlign w:val="center"/>
          </w:tcPr>
          <w:p w:rsidR="00967B53" w:rsidRPr="00121AE3" w:rsidRDefault="00967B53" w:rsidP="00967B53">
            <w:pPr>
              <w:jc w:val="center"/>
            </w:pPr>
            <w:r w:rsidRPr="00121AE3">
              <w:t>4</w:t>
            </w:r>
          </w:p>
        </w:tc>
        <w:tc>
          <w:tcPr>
            <w:tcW w:w="1307" w:type="dxa"/>
            <w:vAlign w:val="center"/>
          </w:tcPr>
          <w:p w:rsidR="00967B53" w:rsidRPr="00121AE3" w:rsidRDefault="00967B53" w:rsidP="00967B53">
            <w:pPr>
              <w:jc w:val="center"/>
            </w:pPr>
            <w:hyperlink r:id="rId17" w:anchor="1340" w:history="1">
              <w:r w:rsidRPr="00121AE3">
                <w:t>0504034</w:t>
              </w:r>
            </w:hyperlink>
          </w:p>
        </w:tc>
        <w:tc>
          <w:tcPr>
            <w:tcW w:w="8492" w:type="dxa"/>
            <w:vAlign w:val="center"/>
          </w:tcPr>
          <w:p w:rsidR="00967B53" w:rsidRPr="00121AE3" w:rsidRDefault="00967B53" w:rsidP="00967B53">
            <w:r w:rsidRPr="00121AE3">
              <w:t>Инвентарный список нефинансовых активов</w:t>
            </w:r>
          </w:p>
        </w:tc>
      </w:tr>
      <w:tr w:rsidR="00967B53" w:rsidRPr="00121AE3" w:rsidTr="00967B53">
        <w:trPr>
          <w:trHeight w:val="330"/>
          <w:tblCellSpacing w:w="0" w:type="dxa"/>
        </w:trPr>
        <w:tc>
          <w:tcPr>
            <w:tcW w:w="720" w:type="dxa"/>
            <w:vAlign w:val="center"/>
          </w:tcPr>
          <w:p w:rsidR="00967B53" w:rsidRPr="00121AE3" w:rsidRDefault="00967B53" w:rsidP="00967B53">
            <w:pPr>
              <w:jc w:val="center"/>
            </w:pPr>
            <w:r w:rsidRPr="00121AE3">
              <w:t>5</w:t>
            </w:r>
          </w:p>
        </w:tc>
        <w:tc>
          <w:tcPr>
            <w:tcW w:w="1307" w:type="dxa"/>
            <w:vAlign w:val="center"/>
          </w:tcPr>
          <w:p w:rsidR="00967B53" w:rsidRPr="00121AE3" w:rsidRDefault="00967B53" w:rsidP="00967B53">
            <w:pPr>
              <w:jc w:val="center"/>
            </w:pPr>
            <w:hyperlink r:id="rId18" w:anchor="1350" w:history="1">
              <w:r w:rsidRPr="00121AE3">
                <w:t>0504035</w:t>
              </w:r>
            </w:hyperlink>
          </w:p>
        </w:tc>
        <w:tc>
          <w:tcPr>
            <w:tcW w:w="8492" w:type="dxa"/>
            <w:vAlign w:val="center"/>
          </w:tcPr>
          <w:p w:rsidR="00967B53" w:rsidRPr="00121AE3" w:rsidRDefault="00967B53" w:rsidP="00967B53">
            <w:r w:rsidRPr="00121AE3">
              <w:t>Оборотная ведомость по нефинансовым активам</w:t>
            </w:r>
          </w:p>
        </w:tc>
      </w:tr>
      <w:tr w:rsidR="00967B53" w:rsidRPr="00121AE3" w:rsidTr="00967B53">
        <w:trPr>
          <w:trHeight w:val="330"/>
          <w:tblCellSpacing w:w="0" w:type="dxa"/>
        </w:trPr>
        <w:tc>
          <w:tcPr>
            <w:tcW w:w="720" w:type="dxa"/>
            <w:vAlign w:val="center"/>
          </w:tcPr>
          <w:p w:rsidR="00967B53" w:rsidRPr="00121AE3" w:rsidRDefault="00967B53" w:rsidP="00967B53">
            <w:pPr>
              <w:jc w:val="center"/>
            </w:pPr>
            <w:r w:rsidRPr="00121AE3">
              <w:t>6</w:t>
            </w:r>
          </w:p>
        </w:tc>
        <w:tc>
          <w:tcPr>
            <w:tcW w:w="1307" w:type="dxa"/>
            <w:vAlign w:val="center"/>
          </w:tcPr>
          <w:p w:rsidR="00967B53" w:rsidRPr="00121AE3" w:rsidRDefault="00967B53" w:rsidP="00967B53">
            <w:pPr>
              <w:jc w:val="center"/>
            </w:pPr>
            <w:hyperlink r:id="rId19" w:anchor="1400" w:history="1">
              <w:r w:rsidRPr="00121AE3">
                <w:t>0504041</w:t>
              </w:r>
            </w:hyperlink>
          </w:p>
        </w:tc>
        <w:tc>
          <w:tcPr>
            <w:tcW w:w="8492" w:type="dxa"/>
            <w:vAlign w:val="center"/>
          </w:tcPr>
          <w:p w:rsidR="00967B53" w:rsidRPr="00121AE3" w:rsidRDefault="00967B53" w:rsidP="00967B53">
            <w:r w:rsidRPr="00121AE3">
              <w:t>Карточка количественно-суммового учета материальных ценностей</w:t>
            </w:r>
          </w:p>
        </w:tc>
      </w:tr>
      <w:tr w:rsidR="00967B53" w:rsidRPr="00121AE3" w:rsidTr="00967B53">
        <w:trPr>
          <w:trHeight w:val="330"/>
          <w:tblCellSpacing w:w="0" w:type="dxa"/>
        </w:trPr>
        <w:tc>
          <w:tcPr>
            <w:tcW w:w="720" w:type="dxa"/>
            <w:vAlign w:val="center"/>
          </w:tcPr>
          <w:p w:rsidR="00967B53" w:rsidRPr="00121AE3" w:rsidRDefault="00967B53" w:rsidP="00967B53">
            <w:pPr>
              <w:jc w:val="center"/>
            </w:pPr>
            <w:r w:rsidRPr="00121AE3">
              <w:t>7</w:t>
            </w:r>
          </w:p>
        </w:tc>
        <w:tc>
          <w:tcPr>
            <w:tcW w:w="1307" w:type="dxa"/>
            <w:vAlign w:val="center"/>
          </w:tcPr>
          <w:p w:rsidR="00967B53" w:rsidRPr="00121AE3" w:rsidRDefault="00967B53" w:rsidP="00967B53">
            <w:pPr>
              <w:jc w:val="center"/>
            </w:pPr>
            <w:hyperlink r:id="rId20" w:anchor="1400" w:history="1">
              <w:r w:rsidRPr="00121AE3">
                <w:t>0504045</w:t>
              </w:r>
            </w:hyperlink>
          </w:p>
        </w:tc>
        <w:tc>
          <w:tcPr>
            <w:tcW w:w="8492" w:type="dxa"/>
            <w:vAlign w:val="center"/>
          </w:tcPr>
          <w:p w:rsidR="00967B53" w:rsidRPr="00121AE3" w:rsidRDefault="00416692" w:rsidP="00967B53">
            <w:r w:rsidRPr="00121AE3">
              <w:t xml:space="preserve">Книга </w:t>
            </w:r>
            <w:r w:rsidR="00967B53" w:rsidRPr="00121AE3">
              <w:t>учета бланков строгой отчетности</w:t>
            </w:r>
          </w:p>
        </w:tc>
      </w:tr>
      <w:tr w:rsidR="00967B53" w:rsidRPr="00121AE3" w:rsidTr="00967B53">
        <w:trPr>
          <w:trHeight w:val="330"/>
          <w:tblCellSpacing w:w="0" w:type="dxa"/>
        </w:trPr>
        <w:tc>
          <w:tcPr>
            <w:tcW w:w="720" w:type="dxa"/>
            <w:vAlign w:val="center"/>
          </w:tcPr>
          <w:p w:rsidR="00967B53" w:rsidRPr="00121AE3" w:rsidRDefault="00967B53" w:rsidP="00967B53">
            <w:pPr>
              <w:jc w:val="center"/>
            </w:pPr>
            <w:r w:rsidRPr="00121AE3">
              <w:t>8</w:t>
            </w:r>
          </w:p>
        </w:tc>
        <w:tc>
          <w:tcPr>
            <w:tcW w:w="1307" w:type="dxa"/>
            <w:vAlign w:val="center"/>
          </w:tcPr>
          <w:p w:rsidR="00967B53" w:rsidRPr="00121AE3" w:rsidRDefault="00967B53" w:rsidP="00967B53">
            <w:pPr>
              <w:jc w:val="center"/>
            </w:pPr>
            <w:hyperlink r:id="rId21" w:anchor="1400" w:history="1">
              <w:r w:rsidRPr="00121AE3">
                <w:t>0504046</w:t>
              </w:r>
            </w:hyperlink>
          </w:p>
        </w:tc>
        <w:tc>
          <w:tcPr>
            <w:tcW w:w="8492" w:type="dxa"/>
            <w:vAlign w:val="center"/>
          </w:tcPr>
          <w:p w:rsidR="00967B53" w:rsidRPr="00121AE3" w:rsidRDefault="00967B53" w:rsidP="00967B53">
            <w:r w:rsidRPr="00121AE3">
              <w:t>Книга у</w:t>
            </w:r>
            <w:r w:rsidR="00416692" w:rsidRPr="00121AE3">
              <w:t xml:space="preserve">чета выданных раздатчикам денег на </w:t>
            </w:r>
            <w:r w:rsidRPr="00121AE3">
              <w:t>выплату заработной платы</w:t>
            </w:r>
          </w:p>
        </w:tc>
      </w:tr>
      <w:tr w:rsidR="00967B53" w:rsidRPr="00121AE3" w:rsidTr="00967B53">
        <w:trPr>
          <w:trHeight w:val="330"/>
          <w:tblCellSpacing w:w="0" w:type="dxa"/>
        </w:trPr>
        <w:tc>
          <w:tcPr>
            <w:tcW w:w="720" w:type="dxa"/>
            <w:vAlign w:val="center"/>
          </w:tcPr>
          <w:p w:rsidR="00967B53" w:rsidRPr="00121AE3" w:rsidRDefault="00967B53" w:rsidP="00967B53">
            <w:pPr>
              <w:jc w:val="center"/>
            </w:pPr>
            <w:r w:rsidRPr="00121AE3">
              <w:t>9</w:t>
            </w:r>
          </w:p>
        </w:tc>
        <w:tc>
          <w:tcPr>
            <w:tcW w:w="1307" w:type="dxa"/>
            <w:vAlign w:val="center"/>
          </w:tcPr>
          <w:p w:rsidR="00967B53" w:rsidRPr="00121AE3" w:rsidRDefault="00967B53" w:rsidP="00967B53">
            <w:pPr>
              <w:jc w:val="center"/>
            </w:pPr>
            <w:hyperlink r:id="rId22" w:anchor="1480" w:history="1">
              <w:r w:rsidRPr="00121AE3">
                <w:t>0504049</w:t>
              </w:r>
            </w:hyperlink>
          </w:p>
        </w:tc>
        <w:tc>
          <w:tcPr>
            <w:tcW w:w="8492" w:type="dxa"/>
            <w:vAlign w:val="center"/>
          </w:tcPr>
          <w:p w:rsidR="00967B53" w:rsidRPr="00121AE3" w:rsidRDefault="00967B53" w:rsidP="00967B53">
            <w:r w:rsidRPr="00121AE3">
              <w:t>Авансовый отчет</w:t>
            </w:r>
          </w:p>
        </w:tc>
      </w:tr>
      <w:tr w:rsidR="00967B53" w:rsidRPr="00121AE3" w:rsidTr="00967B53">
        <w:trPr>
          <w:trHeight w:val="348"/>
          <w:tblCellSpacing w:w="0" w:type="dxa"/>
        </w:trPr>
        <w:tc>
          <w:tcPr>
            <w:tcW w:w="720" w:type="dxa"/>
            <w:vAlign w:val="center"/>
          </w:tcPr>
          <w:p w:rsidR="00967B53" w:rsidRPr="00121AE3" w:rsidRDefault="00967B53" w:rsidP="00967B53">
            <w:pPr>
              <w:jc w:val="center"/>
            </w:pPr>
            <w:r w:rsidRPr="00121AE3">
              <w:t>10</w:t>
            </w:r>
          </w:p>
        </w:tc>
        <w:tc>
          <w:tcPr>
            <w:tcW w:w="1307" w:type="dxa"/>
            <w:vAlign w:val="center"/>
          </w:tcPr>
          <w:p w:rsidR="00967B53" w:rsidRPr="00121AE3" w:rsidRDefault="00967B53" w:rsidP="00967B53">
            <w:pPr>
              <w:jc w:val="center"/>
            </w:pPr>
            <w:hyperlink r:id="rId23" w:anchor="1490" w:history="1">
              <w:r w:rsidRPr="00121AE3">
                <w:t>0504051</w:t>
              </w:r>
            </w:hyperlink>
          </w:p>
        </w:tc>
        <w:tc>
          <w:tcPr>
            <w:tcW w:w="8492" w:type="dxa"/>
            <w:vAlign w:val="center"/>
          </w:tcPr>
          <w:p w:rsidR="00967B53" w:rsidRPr="00121AE3" w:rsidRDefault="00967B53" w:rsidP="00967B53">
            <w:r w:rsidRPr="00121AE3">
              <w:t>Карточка учета средств и расчетов</w:t>
            </w:r>
          </w:p>
        </w:tc>
      </w:tr>
      <w:tr w:rsidR="00967B53" w:rsidRPr="00121AE3" w:rsidTr="00967B53">
        <w:trPr>
          <w:trHeight w:val="330"/>
          <w:tblCellSpacing w:w="0" w:type="dxa"/>
        </w:trPr>
        <w:tc>
          <w:tcPr>
            <w:tcW w:w="720" w:type="dxa"/>
            <w:vAlign w:val="center"/>
          </w:tcPr>
          <w:p w:rsidR="00967B53" w:rsidRPr="00121AE3" w:rsidRDefault="00967B53" w:rsidP="00967B53">
            <w:pPr>
              <w:jc w:val="center"/>
            </w:pPr>
            <w:r w:rsidRPr="00121AE3">
              <w:t>11</w:t>
            </w:r>
          </w:p>
        </w:tc>
        <w:tc>
          <w:tcPr>
            <w:tcW w:w="1307" w:type="dxa"/>
            <w:vAlign w:val="center"/>
          </w:tcPr>
          <w:p w:rsidR="00967B53" w:rsidRPr="00121AE3" w:rsidRDefault="00967B53" w:rsidP="00967B53">
            <w:pPr>
              <w:jc w:val="center"/>
            </w:pPr>
            <w:hyperlink r:id="rId24" w:anchor="1500" w:history="1">
              <w:r w:rsidRPr="00121AE3">
                <w:t>0504052</w:t>
              </w:r>
            </w:hyperlink>
          </w:p>
        </w:tc>
        <w:tc>
          <w:tcPr>
            <w:tcW w:w="8492" w:type="dxa"/>
            <w:vAlign w:val="center"/>
          </w:tcPr>
          <w:p w:rsidR="00967B53" w:rsidRPr="00121AE3" w:rsidRDefault="00967B53" w:rsidP="00967B53">
            <w:r w:rsidRPr="00121AE3">
              <w:t>Реестр карточек</w:t>
            </w:r>
          </w:p>
        </w:tc>
      </w:tr>
      <w:tr w:rsidR="00967B53" w:rsidRPr="00121AE3" w:rsidTr="00967B53">
        <w:trPr>
          <w:trHeight w:val="330"/>
          <w:tblCellSpacing w:w="0" w:type="dxa"/>
        </w:trPr>
        <w:tc>
          <w:tcPr>
            <w:tcW w:w="720" w:type="dxa"/>
            <w:vAlign w:val="center"/>
          </w:tcPr>
          <w:p w:rsidR="00967B53" w:rsidRPr="00121AE3" w:rsidRDefault="00967B53" w:rsidP="00967B53">
            <w:pPr>
              <w:jc w:val="center"/>
            </w:pPr>
            <w:r w:rsidRPr="00121AE3">
              <w:t>12</w:t>
            </w:r>
          </w:p>
        </w:tc>
        <w:tc>
          <w:tcPr>
            <w:tcW w:w="1307" w:type="dxa"/>
            <w:vAlign w:val="center"/>
          </w:tcPr>
          <w:p w:rsidR="00967B53" w:rsidRPr="00121AE3" w:rsidRDefault="00967B53" w:rsidP="00967B53">
            <w:pPr>
              <w:jc w:val="center"/>
            </w:pPr>
            <w:hyperlink r:id="rId25" w:anchor="1510" w:history="1">
              <w:r w:rsidRPr="00121AE3">
                <w:t>0504053</w:t>
              </w:r>
            </w:hyperlink>
          </w:p>
        </w:tc>
        <w:tc>
          <w:tcPr>
            <w:tcW w:w="8492" w:type="dxa"/>
            <w:vAlign w:val="center"/>
          </w:tcPr>
          <w:p w:rsidR="00967B53" w:rsidRPr="00121AE3" w:rsidRDefault="00967B53" w:rsidP="00967B53">
            <w:r w:rsidRPr="00121AE3">
              <w:t>Реестр сдачи документов</w:t>
            </w:r>
          </w:p>
        </w:tc>
      </w:tr>
      <w:tr w:rsidR="00967B53" w:rsidRPr="00121AE3" w:rsidTr="00967B53">
        <w:trPr>
          <w:trHeight w:val="330"/>
          <w:tblCellSpacing w:w="0" w:type="dxa"/>
        </w:trPr>
        <w:tc>
          <w:tcPr>
            <w:tcW w:w="720" w:type="dxa"/>
            <w:vAlign w:val="center"/>
          </w:tcPr>
          <w:p w:rsidR="00967B53" w:rsidRPr="00121AE3" w:rsidRDefault="00967B53" w:rsidP="00967B53">
            <w:pPr>
              <w:jc w:val="center"/>
            </w:pPr>
            <w:r w:rsidRPr="00121AE3">
              <w:t>13</w:t>
            </w:r>
          </w:p>
        </w:tc>
        <w:tc>
          <w:tcPr>
            <w:tcW w:w="1307" w:type="dxa"/>
            <w:vAlign w:val="center"/>
          </w:tcPr>
          <w:p w:rsidR="00967B53" w:rsidRPr="00121AE3" w:rsidRDefault="00967B53" w:rsidP="00967B53">
            <w:pPr>
              <w:jc w:val="center"/>
            </w:pPr>
            <w:r w:rsidRPr="00121AE3">
              <w:t>0504054</w:t>
            </w:r>
          </w:p>
        </w:tc>
        <w:tc>
          <w:tcPr>
            <w:tcW w:w="8492" w:type="dxa"/>
            <w:vAlign w:val="center"/>
          </w:tcPr>
          <w:p w:rsidR="00967B53" w:rsidRPr="00121AE3" w:rsidRDefault="00967B53" w:rsidP="00967B53">
            <w:r w:rsidRPr="00121AE3">
              <w:t>Многографная карточка</w:t>
            </w:r>
          </w:p>
        </w:tc>
      </w:tr>
      <w:tr w:rsidR="00967B53" w:rsidRPr="00121AE3" w:rsidTr="00967B53">
        <w:trPr>
          <w:trHeight w:val="348"/>
          <w:tblCellSpacing w:w="0" w:type="dxa"/>
        </w:trPr>
        <w:tc>
          <w:tcPr>
            <w:tcW w:w="720" w:type="dxa"/>
            <w:vAlign w:val="center"/>
          </w:tcPr>
          <w:p w:rsidR="00967B53" w:rsidRPr="00121AE3" w:rsidRDefault="00967B53" w:rsidP="00967B53">
            <w:pPr>
              <w:jc w:val="center"/>
            </w:pPr>
            <w:r w:rsidRPr="00121AE3">
              <w:t>14</w:t>
            </w:r>
          </w:p>
        </w:tc>
        <w:tc>
          <w:tcPr>
            <w:tcW w:w="1307" w:type="dxa"/>
            <w:vAlign w:val="center"/>
          </w:tcPr>
          <w:p w:rsidR="00967B53" w:rsidRPr="00121AE3" w:rsidRDefault="00967B53" w:rsidP="00967B53">
            <w:pPr>
              <w:jc w:val="center"/>
            </w:pPr>
            <w:hyperlink r:id="rId26" w:anchor="1530" w:history="1">
              <w:r w:rsidRPr="00121AE3">
                <w:t>0504055</w:t>
              </w:r>
            </w:hyperlink>
          </w:p>
        </w:tc>
        <w:tc>
          <w:tcPr>
            <w:tcW w:w="8492" w:type="dxa"/>
            <w:vAlign w:val="center"/>
          </w:tcPr>
          <w:p w:rsidR="00967B53" w:rsidRPr="00121AE3" w:rsidRDefault="00967B53" w:rsidP="00967B53">
            <w:r w:rsidRPr="00121AE3">
              <w:t>Книга учета материальных ценностей, оплаченных в централизованном порядке</w:t>
            </w:r>
          </w:p>
        </w:tc>
      </w:tr>
      <w:tr w:rsidR="00967B53" w:rsidRPr="00121AE3" w:rsidTr="00967B53">
        <w:trPr>
          <w:trHeight w:val="574"/>
          <w:tblCellSpacing w:w="0" w:type="dxa"/>
        </w:trPr>
        <w:tc>
          <w:tcPr>
            <w:tcW w:w="720" w:type="dxa"/>
            <w:vAlign w:val="center"/>
          </w:tcPr>
          <w:p w:rsidR="00967B53" w:rsidRPr="00121AE3" w:rsidRDefault="00967B53" w:rsidP="00967B53">
            <w:pPr>
              <w:jc w:val="center"/>
            </w:pPr>
            <w:r w:rsidRPr="00121AE3">
              <w:t>15</w:t>
            </w:r>
          </w:p>
        </w:tc>
        <w:tc>
          <w:tcPr>
            <w:tcW w:w="1307" w:type="dxa"/>
            <w:vAlign w:val="center"/>
          </w:tcPr>
          <w:p w:rsidR="00967B53" w:rsidRPr="00121AE3" w:rsidRDefault="00967B53" w:rsidP="00967B53">
            <w:pPr>
              <w:jc w:val="center"/>
            </w:pPr>
            <w:hyperlink r:id="rId27" w:anchor="1580" w:history="1">
              <w:r w:rsidRPr="00121AE3">
                <w:t>0504061</w:t>
              </w:r>
            </w:hyperlink>
          </w:p>
        </w:tc>
        <w:tc>
          <w:tcPr>
            <w:tcW w:w="8492" w:type="dxa"/>
            <w:vAlign w:val="center"/>
          </w:tcPr>
          <w:p w:rsidR="00967B53" w:rsidRPr="00121AE3" w:rsidRDefault="00967B53" w:rsidP="00967B53">
            <w:r w:rsidRPr="00121AE3">
              <w:t>Ведомость учета внутренних расчетов между органами, осуществляющими кассовое обслуживание исполнения бюджета</w:t>
            </w:r>
          </w:p>
        </w:tc>
      </w:tr>
      <w:tr w:rsidR="00967B53" w:rsidRPr="00121AE3" w:rsidTr="00967B53">
        <w:trPr>
          <w:trHeight w:val="348"/>
          <w:tblCellSpacing w:w="0" w:type="dxa"/>
        </w:trPr>
        <w:tc>
          <w:tcPr>
            <w:tcW w:w="720" w:type="dxa"/>
            <w:vAlign w:val="center"/>
          </w:tcPr>
          <w:p w:rsidR="00967B53" w:rsidRPr="00121AE3" w:rsidRDefault="00967B53" w:rsidP="004B652E">
            <w:pPr>
              <w:jc w:val="center"/>
            </w:pPr>
            <w:r w:rsidRPr="00121AE3">
              <w:t>1</w:t>
            </w:r>
            <w:r w:rsidR="004B652E">
              <w:t>6</w:t>
            </w:r>
          </w:p>
        </w:tc>
        <w:tc>
          <w:tcPr>
            <w:tcW w:w="1307" w:type="dxa"/>
            <w:vAlign w:val="center"/>
          </w:tcPr>
          <w:p w:rsidR="00967B53" w:rsidRPr="00121AE3" w:rsidRDefault="00967B53" w:rsidP="00967B53">
            <w:pPr>
              <w:jc w:val="center"/>
            </w:pPr>
            <w:hyperlink r:id="rId28" w:anchor="1600" w:history="1">
              <w:r w:rsidRPr="00121AE3">
                <w:t>0504063</w:t>
              </w:r>
            </w:hyperlink>
          </w:p>
        </w:tc>
        <w:tc>
          <w:tcPr>
            <w:tcW w:w="8492" w:type="dxa"/>
            <w:vAlign w:val="center"/>
          </w:tcPr>
          <w:p w:rsidR="00967B53" w:rsidRPr="00121AE3" w:rsidRDefault="00967B53" w:rsidP="00967B53">
            <w:r w:rsidRPr="00121AE3">
              <w:t>Карточка учета расчетных документов, ожидающих исполнения</w:t>
            </w:r>
          </w:p>
        </w:tc>
      </w:tr>
      <w:tr w:rsidR="00967B53" w:rsidRPr="00121AE3" w:rsidTr="00967B53">
        <w:trPr>
          <w:trHeight w:val="296"/>
          <w:tblCellSpacing w:w="0" w:type="dxa"/>
        </w:trPr>
        <w:tc>
          <w:tcPr>
            <w:tcW w:w="720" w:type="dxa"/>
            <w:vMerge w:val="restart"/>
            <w:vAlign w:val="center"/>
          </w:tcPr>
          <w:p w:rsidR="00967B53" w:rsidRPr="00121AE3" w:rsidRDefault="004B652E" w:rsidP="00967B53">
            <w:pPr>
              <w:jc w:val="center"/>
            </w:pPr>
            <w:r>
              <w:t>17</w:t>
            </w:r>
          </w:p>
        </w:tc>
        <w:tc>
          <w:tcPr>
            <w:tcW w:w="1307" w:type="dxa"/>
            <w:vMerge w:val="restart"/>
            <w:vAlign w:val="center"/>
          </w:tcPr>
          <w:p w:rsidR="00967B53" w:rsidRPr="00121AE3" w:rsidRDefault="00967B53" w:rsidP="00967B53">
            <w:pPr>
              <w:jc w:val="center"/>
            </w:pPr>
            <w:hyperlink r:id="rId29" w:anchor="1620" w:history="1">
              <w:r w:rsidRPr="00121AE3">
                <w:t>0504071</w:t>
              </w:r>
            </w:hyperlink>
          </w:p>
        </w:tc>
        <w:tc>
          <w:tcPr>
            <w:tcW w:w="8492" w:type="dxa"/>
            <w:vAlign w:val="center"/>
          </w:tcPr>
          <w:p w:rsidR="00967B53" w:rsidRPr="00121AE3" w:rsidRDefault="00967B53" w:rsidP="00967B53">
            <w:r w:rsidRPr="00121AE3">
              <w:t>Журналы операций</w:t>
            </w:r>
          </w:p>
        </w:tc>
      </w:tr>
      <w:tr w:rsidR="00967B53" w:rsidRPr="00121AE3" w:rsidTr="00967B53">
        <w:trPr>
          <w:trHeight w:val="150"/>
          <w:tblCellSpacing w:w="0" w:type="dxa"/>
        </w:trPr>
        <w:tc>
          <w:tcPr>
            <w:tcW w:w="720" w:type="dxa"/>
            <w:vMerge/>
            <w:vAlign w:val="center"/>
          </w:tcPr>
          <w:p w:rsidR="00967B53" w:rsidRPr="00121AE3" w:rsidRDefault="00967B53" w:rsidP="00967B53">
            <w:pPr>
              <w:jc w:val="center"/>
            </w:pPr>
          </w:p>
        </w:tc>
        <w:tc>
          <w:tcPr>
            <w:tcW w:w="1307" w:type="dxa"/>
            <w:vMerge/>
            <w:vAlign w:val="center"/>
          </w:tcPr>
          <w:p w:rsidR="00967B53" w:rsidRPr="00121AE3" w:rsidRDefault="00967B53" w:rsidP="00967B53">
            <w:pPr>
              <w:jc w:val="center"/>
            </w:pPr>
          </w:p>
        </w:tc>
        <w:tc>
          <w:tcPr>
            <w:tcW w:w="8492" w:type="dxa"/>
            <w:vAlign w:val="center"/>
          </w:tcPr>
          <w:p w:rsidR="00967B53" w:rsidRPr="00121AE3" w:rsidRDefault="00967B53" w:rsidP="00967B53">
            <w:r w:rsidRPr="00121AE3">
              <w:t>Журнал операций по банковскому счету</w:t>
            </w:r>
          </w:p>
        </w:tc>
      </w:tr>
      <w:tr w:rsidR="00967B53" w:rsidRPr="00121AE3" w:rsidTr="00967B53">
        <w:trPr>
          <w:trHeight w:val="150"/>
          <w:tblCellSpacing w:w="0" w:type="dxa"/>
        </w:trPr>
        <w:tc>
          <w:tcPr>
            <w:tcW w:w="720" w:type="dxa"/>
            <w:vMerge/>
            <w:vAlign w:val="center"/>
          </w:tcPr>
          <w:p w:rsidR="00967B53" w:rsidRPr="00121AE3" w:rsidRDefault="00967B53" w:rsidP="00967B53">
            <w:pPr>
              <w:jc w:val="center"/>
            </w:pPr>
          </w:p>
        </w:tc>
        <w:tc>
          <w:tcPr>
            <w:tcW w:w="1307" w:type="dxa"/>
            <w:vMerge/>
            <w:vAlign w:val="center"/>
          </w:tcPr>
          <w:p w:rsidR="00967B53" w:rsidRPr="00121AE3" w:rsidRDefault="00967B53" w:rsidP="00967B53">
            <w:pPr>
              <w:jc w:val="center"/>
            </w:pPr>
          </w:p>
        </w:tc>
        <w:tc>
          <w:tcPr>
            <w:tcW w:w="8492" w:type="dxa"/>
            <w:vAlign w:val="center"/>
          </w:tcPr>
          <w:p w:rsidR="00967B53" w:rsidRPr="00121AE3" w:rsidRDefault="00967B53" w:rsidP="00967B53">
            <w:r w:rsidRPr="00121AE3">
              <w:t>Журнал операций расчетов с подотчетными лицами</w:t>
            </w:r>
          </w:p>
        </w:tc>
      </w:tr>
      <w:tr w:rsidR="00967B53" w:rsidRPr="00121AE3" w:rsidTr="00967B53">
        <w:trPr>
          <w:trHeight w:val="150"/>
          <w:tblCellSpacing w:w="0" w:type="dxa"/>
        </w:trPr>
        <w:tc>
          <w:tcPr>
            <w:tcW w:w="720" w:type="dxa"/>
            <w:vMerge/>
            <w:vAlign w:val="center"/>
          </w:tcPr>
          <w:p w:rsidR="00967B53" w:rsidRPr="00121AE3" w:rsidRDefault="00967B53" w:rsidP="00967B53">
            <w:pPr>
              <w:jc w:val="center"/>
            </w:pPr>
          </w:p>
        </w:tc>
        <w:tc>
          <w:tcPr>
            <w:tcW w:w="1307" w:type="dxa"/>
            <w:vMerge/>
            <w:vAlign w:val="center"/>
          </w:tcPr>
          <w:p w:rsidR="00967B53" w:rsidRPr="00121AE3" w:rsidRDefault="00967B53" w:rsidP="00967B53">
            <w:pPr>
              <w:jc w:val="center"/>
            </w:pPr>
          </w:p>
        </w:tc>
        <w:tc>
          <w:tcPr>
            <w:tcW w:w="8492" w:type="dxa"/>
            <w:vAlign w:val="center"/>
          </w:tcPr>
          <w:p w:rsidR="00967B53" w:rsidRPr="00121AE3" w:rsidRDefault="00967B53" w:rsidP="00967B53">
            <w:r w:rsidRPr="00121AE3">
              <w:t>Журнал операций расчетов с поставщиками и подрядчиками</w:t>
            </w:r>
          </w:p>
        </w:tc>
      </w:tr>
      <w:tr w:rsidR="00967B53" w:rsidRPr="00121AE3" w:rsidTr="00967B53">
        <w:trPr>
          <w:trHeight w:val="404"/>
          <w:tblCellSpacing w:w="0" w:type="dxa"/>
        </w:trPr>
        <w:tc>
          <w:tcPr>
            <w:tcW w:w="720" w:type="dxa"/>
            <w:vMerge/>
            <w:vAlign w:val="center"/>
          </w:tcPr>
          <w:p w:rsidR="00967B53" w:rsidRPr="00121AE3" w:rsidRDefault="00967B53" w:rsidP="00967B53">
            <w:pPr>
              <w:jc w:val="center"/>
            </w:pPr>
          </w:p>
        </w:tc>
        <w:tc>
          <w:tcPr>
            <w:tcW w:w="1307" w:type="dxa"/>
            <w:vMerge/>
            <w:vAlign w:val="center"/>
          </w:tcPr>
          <w:p w:rsidR="00967B53" w:rsidRPr="00121AE3" w:rsidRDefault="00967B53" w:rsidP="00967B53">
            <w:pPr>
              <w:jc w:val="center"/>
            </w:pPr>
          </w:p>
        </w:tc>
        <w:tc>
          <w:tcPr>
            <w:tcW w:w="8492" w:type="dxa"/>
            <w:vAlign w:val="center"/>
          </w:tcPr>
          <w:p w:rsidR="00967B53" w:rsidRPr="00121AE3" w:rsidRDefault="00967B53" w:rsidP="00967B53">
            <w:r w:rsidRPr="00121AE3">
              <w:t>Журнал операций расчетов по заработной плате</w:t>
            </w:r>
          </w:p>
        </w:tc>
      </w:tr>
      <w:tr w:rsidR="00967B53" w:rsidRPr="00121AE3" w:rsidTr="00967B53">
        <w:trPr>
          <w:trHeight w:val="150"/>
          <w:tblCellSpacing w:w="0" w:type="dxa"/>
        </w:trPr>
        <w:tc>
          <w:tcPr>
            <w:tcW w:w="720" w:type="dxa"/>
            <w:vMerge/>
            <w:vAlign w:val="center"/>
          </w:tcPr>
          <w:p w:rsidR="00967B53" w:rsidRPr="00121AE3" w:rsidRDefault="00967B53" w:rsidP="00967B53">
            <w:pPr>
              <w:jc w:val="center"/>
            </w:pPr>
          </w:p>
        </w:tc>
        <w:tc>
          <w:tcPr>
            <w:tcW w:w="1307" w:type="dxa"/>
            <w:vMerge/>
            <w:vAlign w:val="center"/>
          </w:tcPr>
          <w:p w:rsidR="00967B53" w:rsidRPr="00121AE3" w:rsidRDefault="00967B53" w:rsidP="00967B53">
            <w:pPr>
              <w:jc w:val="center"/>
            </w:pPr>
          </w:p>
        </w:tc>
        <w:tc>
          <w:tcPr>
            <w:tcW w:w="8492" w:type="dxa"/>
            <w:vAlign w:val="center"/>
          </w:tcPr>
          <w:p w:rsidR="00967B53" w:rsidRPr="00121AE3" w:rsidRDefault="00967B53" w:rsidP="00967B53">
            <w:r w:rsidRPr="00121AE3">
              <w:t>Журнал операций по выбытию и перемещению нефинансовых активов</w:t>
            </w:r>
          </w:p>
        </w:tc>
      </w:tr>
      <w:tr w:rsidR="00967B53" w:rsidRPr="00121AE3" w:rsidTr="00967B53">
        <w:trPr>
          <w:trHeight w:val="150"/>
          <w:tblCellSpacing w:w="0" w:type="dxa"/>
        </w:trPr>
        <w:tc>
          <w:tcPr>
            <w:tcW w:w="720" w:type="dxa"/>
            <w:vMerge/>
            <w:vAlign w:val="center"/>
          </w:tcPr>
          <w:p w:rsidR="00967B53" w:rsidRPr="00121AE3" w:rsidRDefault="00967B53" w:rsidP="00967B53">
            <w:pPr>
              <w:jc w:val="center"/>
            </w:pPr>
          </w:p>
        </w:tc>
        <w:tc>
          <w:tcPr>
            <w:tcW w:w="1307" w:type="dxa"/>
            <w:vMerge/>
            <w:vAlign w:val="center"/>
          </w:tcPr>
          <w:p w:rsidR="00967B53" w:rsidRPr="00121AE3" w:rsidRDefault="00967B53" w:rsidP="00967B53">
            <w:pPr>
              <w:jc w:val="center"/>
            </w:pPr>
          </w:p>
        </w:tc>
        <w:tc>
          <w:tcPr>
            <w:tcW w:w="8492" w:type="dxa"/>
            <w:vAlign w:val="center"/>
          </w:tcPr>
          <w:p w:rsidR="00967B53" w:rsidRPr="00121AE3" w:rsidRDefault="00967B53" w:rsidP="00967B53">
            <w:r w:rsidRPr="00121AE3">
              <w:t>Журнал операций расчетов с дебиторами по доходам</w:t>
            </w:r>
          </w:p>
        </w:tc>
      </w:tr>
      <w:tr w:rsidR="00967B53" w:rsidRPr="00121AE3" w:rsidTr="00967B53">
        <w:trPr>
          <w:trHeight w:val="150"/>
          <w:tblCellSpacing w:w="0" w:type="dxa"/>
        </w:trPr>
        <w:tc>
          <w:tcPr>
            <w:tcW w:w="720" w:type="dxa"/>
            <w:vMerge/>
            <w:vAlign w:val="center"/>
          </w:tcPr>
          <w:p w:rsidR="00967B53" w:rsidRPr="00121AE3" w:rsidRDefault="00967B53" w:rsidP="00967B53">
            <w:pPr>
              <w:jc w:val="center"/>
            </w:pPr>
          </w:p>
        </w:tc>
        <w:tc>
          <w:tcPr>
            <w:tcW w:w="1307" w:type="dxa"/>
            <w:vMerge/>
            <w:vAlign w:val="center"/>
          </w:tcPr>
          <w:p w:rsidR="00967B53" w:rsidRPr="00121AE3" w:rsidRDefault="00967B53" w:rsidP="00967B53">
            <w:pPr>
              <w:jc w:val="center"/>
            </w:pPr>
          </w:p>
        </w:tc>
        <w:tc>
          <w:tcPr>
            <w:tcW w:w="8492" w:type="dxa"/>
            <w:vAlign w:val="center"/>
          </w:tcPr>
          <w:p w:rsidR="00967B53" w:rsidRPr="00121AE3" w:rsidRDefault="00967B53" w:rsidP="00967B53">
            <w:r w:rsidRPr="00121AE3">
              <w:t>Журнал по прочим операциям</w:t>
            </w:r>
          </w:p>
        </w:tc>
      </w:tr>
      <w:tr w:rsidR="00967B53" w:rsidRPr="00121AE3" w:rsidTr="00967B53">
        <w:trPr>
          <w:trHeight w:val="150"/>
          <w:tblCellSpacing w:w="0" w:type="dxa"/>
        </w:trPr>
        <w:tc>
          <w:tcPr>
            <w:tcW w:w="720" w:type="dxa"/>
            <w:vMerge/>
            <w:vAlign w:val="center"/>
          </w:tcPr>
          <w:p w:rsidR="00967B53" w:rsidRPr="00121AE3" w:rsidRDefault="00967B53" w:rsidP="00967B53">
            <w:pPr>
              <w:jc w:val="center"/>
            </w:pPr>
          </w:p>
        </w:tc>
        <w:tc>
          <w:tcPr>
            <w:tcW w:w="1307" w:type="dxa"/>
            <w:vMerge/>
            <w:vAlign w:val="center"/>
          </w:tcPr>
          <w:p w:rsidR="00967B53" w:rsidRPr="00121AE3" w:rsidRDefault="00967B53" w:rsidP="00967B53">
            <w:pPr>
              <w:jc w:val="center"/>
            </w:pPr>
          </w:p>
        </w:tc>
        <w:tc>
          <w:tcPr>
            <w:tcW w:w="8492" w:type="dxa"/>
            <w:vAlign w:val="center"/>
          </w:tcPr>
          <w:p w:rsidR="00967B53" w:rsidRPr="00121AE3" w:rsidRDefault="00416692" w:rsidP="00967B53">
            <w:r w:rsidRPr="00121AE3">
              <w:t xml:space="preserve">Журнал </w:t>
            </w:r>
            <w:r w:rsidR="00DE0A9A" w:rsidRPr="00121AE3">
              <w:t xml:space="preserve">операций по налогам, </w:t>
            </w:r>
            <w:r w:rsidR="00967B53" w:rsidRPr="00121AE3">
              <w:t>пени, штрафам и прочим операциям</w:t>
            </w:r>
          </w:p>
        </w:tc>
      </w:tr>
      <w:tr w:rsidR="00967B53" w:rsidRPr="00121AE3" w:rsidTr="00967B53">
        <w:trPr>
          <w:trHeight w:val="296"/>
          <w:tblCellSpacing w:w="0" w:type="dxa"/>
        </w:trPr>
        <w:tc>
          <w:tcPr>
            <w:tcW w:w="720" w:type="dxa"/>
            <w:vAlign w:val="center"/>
          </w:tcPr>
          <w:p w:rsidR="00967B53" w:rsidRPr="00121AE3" w:rsidRDefault="004B652E" w:rsidP="00967B53">
            <w:pPr>
              <w:jc w:val="center"/>
            </w:pPr>
            <w:r>
              <w:t>18</w:t>
            </w:r>
          </w:p>
        </w:tc>
        <w:tc>
          <w:tcPr>
            <w:tcW w:w="1307" w:type="dxa"/>
            <w:vAlign w:val="center"/>
          </w:tcPr>
          <w:p w:rsidR="00967B53" w:rsidRPr="00121AE3" w:rsidRDefault="00967B53" w:rsidP="00967B53">
            <w:pPr>
              <w:jc w:val="center"/>
            </w:pPr>
            <w:hyperlink r:id="rId30" w:anchor="1630" w:history="1">
              <w:r w:rsidRPr="00121AE3">
                <w:t>0504072</w:t>
              </w:r>
            </w:hyperlink>
          </w:p>
        </w:tc>
        <w:tc>
          <w:tcPr>
            <w:tcW w:w="8492" w:type="dxa"/>
            <w:vAlign w:val="center"/>
          </w:tcPr>
          <w:p w:rsidR="00967B53" w:rsidRPr="00121AE3" w:rsidRDefault="00967B53" w:rsidP="00967B53">
            <w:pPr>
              <w:ind w:right="761"/>
            </w:pPr>
            <w:r w:rsidRPr="00121AE3">
              <w:t>Главная книга</w:t>
            </w:r>
          </w:p>
        </w:tc>
      </w:tr>
      <w:tr w:rsidR="00967B53" w:rsidRPr="00121AE3" w:rsidTr="00967B53">
        <w:trPr>
          <w:trHeight w:val="278"/>
          <w:tblCellSpacing w:w="0" w:type="dxa"/>
        </w:trPr>
        <w:tc>
          <w:tcPr>
            <w:tcW w:w="720" w:type="dxa"/>
            <w:vAlign w:val="center"/>
          </w:tcPr>
          <w:p w:rsidR="00967B53" w:rsidRPr="00121AE3" w:rsidRDefault="004B652E" w:rsidP="00967B53">
            <w:pPr>
              <w:jc w:val="center"/>
            </w:pPr>
            <w:r>
              <w:t>19</w:t>
            </w:r>
          </w:p>
        </w:tc>
        <w:tc>
          <w:tcPr>
            <w:tcW w:w="1307" w:type="dxa"/>
            <w:vAlign w:val="center"/>
          </w:tcPr>
          <w:p w:rsidR="00967B53" w:rsidRPr="00121AE3" w:rsidRDefault="00967B53" w:rsidP="00967B53">
            <w:pPr>
              <w:jc w:val="center"/>
            </w:pPr>
            <w:hyperlink r:id="rId31" w:anchor="1650" w:history="1">
              <w:r w:rsidRPr="00121AE3">
                <w:t>0504082</w:t>
              </w:r>
            </w:hyperlink>
          </w:p>
        </w:tc>
        <w:tc>
          <w:tcPr>
            <w:tcW w:w="8492" w:type="dxa"/>
            <w:vAlign w:val="center"/>
          </w:tcPr>
          <w:p w:rsidR="00967B53" w:rsidRPr="00121AE3" w:rsidRDefault="00967B53" w:rsidP="00967B53">
            <w:r w:rsidRPr="00121AE3">
              <w:t>Инвентаризационная опись остатков на счетах учета денежных средств</w:t>
            </w:r>
          </w:p>
        </w:tc>
      </w:tr>
      <w:tr w:rsidR="00967B53" w:rsidRPr="00121AE3" w:rsidTr="00967B53">
        <w:trPr>
          <w:trHeight w:val="296"/>
          <w:tblCellSpacing w:w="0" w:type="dxa"/>
        </w:trPr>
        <w:tc>
          <w:tcPr>
            <w:tcW w:w="720" w:type="dxa"/>
            <w:vAlign w:val="center"/>
          </w:tcPr>
          <w:p w:rsidR="00967B53" w:rsidRPr="00121AE3" w:rsidRDefault="004B652E" w:rsidP="00967B53">
            <w:pPr>
              <w:jc w:val="center"/>
            </w:pPr>
            <w:r>
              <w:t>20</w:t>
            </w:r>
          </w:p>
        </w:tc>
        <w:tc>
          <w:tcPr>
            <w:tcW w:w="1307" w:type="dxa"/>
            <w:vAlign w:val="center"/>
          </w:tcPr>
          <w:p w:rsidR="00967B53" w:rsidRPr="00121AE3" w:rsidRDefault="00967B53" w:rsidP="00967B53">
            <w:pPr>
              <w:jc w:val="center"/>
            </w:pPr>
            <w:hyperlink r:id="rId32" w:anchor="1660" w:history="1">
              <w:r w:rsidRPr="00121AE3">
                <w:t>0504083</w:t>
              </w:r>
            </w:hyperlink>
          </w:p>
        </w:tc>
        <w:tc>
          <w:tcPr>
            <w:tcW w:w="8492" w:type="dxa"/>
            <w:vAlign w:val="center"/>
          </w:tcPr>
          <w:p w:rsidR="00967B53" w:rsidRPr="00121AE3" w:rsidRDefault="00967B53" w:rsidP="00967B53">
            <w:r w:rsidRPr="00121AE3">
              <w:t>Инвентаризационная опись задолженности по бюджетным ссудам (кредитам)</w:t>
            </w:r>
          </w:p>
        </w:tc>
      </w:tr>
      <w:tr w:rsidR="00967B53" w:rsidRPr="00121AE3" w:rsidTr="00967B53">
        <w:trPr>
          <w:trHeight w:val="574"/>
          <w:tblCellSpacing w:w="0" w:type="dxa"/>
        </w:trPr>
        <w:tc>
          <w:tcPr>
            <w:tcW w:w="720" w:type="dxa"/>
            <w:vAlign w:val="center"/>
          </w:tcPr>
          <w:p w:rsidR="00967B53" w:rsidRPr="00121AE3" w:rsidRDefault="004B652E" w:rsidP="00967B53">
            <w:pPr>
              <w:jc w:val="center"/>
            </w:pPr>
            <w:r>
              <w:t>21</w:t>
            </w:r>
          </w:p>
        </w:tc>
        <w:tc>
          <w:tcPr>
            <w:tcW w:w="1307" w:type="dxa"/>
            <w:vAlign w:val="center"/>
          </w:tcPr>
          <w:p w:rsidR="00967B53" w:rsidRPr="00121AE3" w:rsidRDefault="00967B53" w:rsidP="00967B53">
            <w:pPr>
              <w:jc w:val="center"/>
            </w:pPr>
            <w:hyperlink r:id="rId33" w:anchor="1690" w:history="1">
              <w:r w:rsidRPr="00121AE3">
                <w:t>0504086</w:t>
              </w:r>
            </w:hyperlink>
          </w:p>
        </w:tc>
        <w:tc>
          <w:tcPr>
            <w:tcW w:w="8492" w:type="dxa"/>
            <w:vAlign w:val="center"/>
          </w:tcPr>
          <w:p w:rsidR="00967B53" w:rsidRPr="00121AE3" w:rsidRDefault="00967B53" w:rsidP="00967B53">
            <w:r w:rsidRPr="00121AE3">
              <w:t>Инвентаризационная опись (сличительная ведомость) бланков строгой отчетности и денежных документов</w:t>
            </w:r>
          </w:p>
        </w:tc>
      </w:tr>
      <w:tr w:rsidR="00967B53" w:rsidRPr="00121AE3" w:rsidTr="00967B53">
        <w:trPr>
          <w:trHeight w:val="296"/>
          <w:tblCellSpacing w:w="0" w:type="dxa"/>
        </w:trPr>
        <w:tc>
          <w:tcPr>
            <w:tcW w:w="720" w:type="dxa"/>
            <w:vAlign w:val="center"/>
          </w:tcPr>
          <w:p w:rsidR="00967B53" w:rsidRPr="00121AE3" w:rsidRDefault="004B652E" w:rsidP="00967B53">
            <w:pPr>
              <w:jc w:val="center"/>
            </w:pPr>
            <w:r>
              <w:t>22</w:t>
            </w:r>
          </w:p>
        </w:tc>
        <w:tc>
          <w:tcPr>
            <w:tcW w:w="1307" w:type="dxa"/>
            <w:vAlign w:val="center"/>
          </w:tcPr>
          <w:p w:rsidR="00967B53" w:rsidRPr="00121AE3" w:rsidRDefault="00967B53" w:rsidP="00967B53">
            <w:pPr>
              <w:jc w:val="center"/>
            </w:pPr>
            <w:hyperlink r:id="rId34" w:anchor="1700" w:history="1">
              <w:r w:rsidRPr="00121AE3">
                <w:t>0504087</w:t>
              </w:r>
            </w:hyperlink>
          </w:p>
        </w:tc>
        <w:tc>
          <w:tcPr>
            <w:tcW w:w="8492" w:type="dxa"/>
            <w:vAlign w:val="center"/>
          </w:tcPr>
          <w:p w:rsidR="00967B53" w:rsidRPr="00121AE3" w:rsidRDefault="00967B53" w:rsidP="00967B53">
            <w:r w:rsidRPr="00121AE3">
              <w:t>Инвентаризационная опись (сличительная ведомость) по объектам нефинансовых активов</w:t>
            </w:r>
          </w:p>
        </w:tc>
      </w:tr>
      <w:tr w:rsidR="00967B53" w:rsidRPr="00121AE3" w:rsidTr="00967B53">
        <w:trPr>
          <w:trHeight w:val="296"/>
          <w:tblCellSpacing w:w="0" w:type="dxa"/>
        </w:trPr>
        <w:tc>
          <w:tcPr>
            <w:tcW w:w="720" w:type="dxa"/>
            <w:vAlign w:val="center"/>
          </w:tcPr>
          <w:p w:rsidR="00967B53" w:rsidRPr="00121AE3" w:rsidRDefault="004B652E" w:rsidP="00967B53">
            <w:pPr>
              <w:jc w:val="center"/>
            </w:pPr>
            <w:r>
              <w:t>23</w:t>
            </w:r>
          </w:p>
        </w:tc>
        <w:tc>
          <w:tcPr>
            <w:tcW w:w="1307" w:type="dxa"/>
            <w:vAlign w:val="center"/>
          </w:tcPr>
          <w:p w:rsidR="00967B53" w:rsidRPr="00121AE3" w:rsidRDefault="00967B53" w:rsidP="00967B53">
            <w:pPr>
              <w:jc w:val="center"/>
            </w:pPr>
            <w:hyperlink r:id="rId35" w:anchor="1710" w:history="1">
              <w:r w:rsidRPr="00121AE3">
                <w:t>0504088</w:t>
              </w:r>
            </w:hyperlink>
          </w:p>
        </w:tc>
        <w:tc>
          <w:tcPr>
            <w:tcW w:w="8492" w:type="dxa"/>
            <w:vAlign w:val="center"/>
          </w:tcPr>
          <w:p w:rsidR="00967B53" w:rsidRPr="00121AE3" w:rsidRDefault="00967B53" w:rsidP="00967B53">
            <w:r w:rsidRPr="00121AE3">
              <w:t>Инвентаризационная опись наличных денежных средств</w:t>
            </w:r>
          </w:p>
        </w:tc>
      </w:tr>
      <w:tr w:rsidR="00967B53" w:rsidRPr="00121AE3" w:rsidTr="00967B53">
        <w:trPr>
          <w:trHeight w:val="574"/>
          <w:tblCellSpacing w:w="0" w:type="dxa"/>
        </w:trPr>
        <w:tc>
          <w:tcPr>
            <w:tcW w:w="720" w:type="dxa"/>
            <w:vAlign w:val="center"/>
          </w:tcPr>
          <w:p w:rsidR="00967B53" w:rsidRPr="00121AE3" w:rsidRDefault="004B652E" w:rsidP="00967B53">
            <w:pPr>
              <w:jc w:val="center"/>
            </w:pPr>
            <w:r>
              <w:t>24</w:t>
            </w:r>
          </w:p>
        </w:tc>
        <w:tc>
          <w:tcPr>
            <w:tcW w:w="1307" w:type="dxa"/>
            <w:vAlign w:val="center"/>
          </w:tcPr>
          <w:p w:rsidR="00967B53" w:rsidRPr="00121AE3" w:rsidRDefault="00967B53" w:rsidP="00967B53">
            <w:pPr>
              <w:jc w:val="center"/>
            </w:pPr>
            <w:hyperlink r:id="rId36" w:anchor="1720" w:history="1">
              <w:r w:rsidRPr="00121AE3">
                <w:t>0504089</w:t>
              </w:r>
            </w:hyperlink>
          </w:p>
        </w:tc>
        <w:tc>
          <w:tcPr>
            <w:tcW w:w="8492" w:type="dxa"/>
            <w:vAlign w:val="center"/>
          </w:tcPr>
          <w:p w:rsidR="00967B53" w:rsidRPr="00121AE3" w:rsidRDefault="00967B53" w:rsidP="00967B53">
            <w:r w:rsidRPr="00121AE3">
              <w:t>Инвентаризационная опись расчетов с покупателями, поставщиками и прочими дебиторами и кредиторами</w:t>
            </w:r>
          </w:p>
        </w:tc>
      </w:tr>
      <w:tr w:rsidR="00967B53" w:rsidRPr="00121AE3" w:rsidTr="00967B53">
        <w:trPr>
          <w:trHeight w:val="296"/>
          <w:tblCellSpacing w:w="0" w:type="dxa"/>
        </w:trPr>
        <w:tc>
          <w:tcPr>
            <w:tcW w:w="720" w:type="dxa"/>
            <w:vAlign w:val="center"/>
          </w:tcPr>
          <w:p w:rsidR="00967B53" w:rsidRPr="00121AE3" w:rsidRDefault="004B652E" w:rsidP="00967B53">
            <w:pPr>
              <w:jc w:val="center"/>
            </w:pPr>
            <w:r>
              <w:t>25</w:t>
            </w:r>
          </w:p>
        </w:tc>
        <w:tc>
          <w:tcPr>
            <w:tcW w:w="1307" w:type="dxa"/>
            <w:vAlign w:val="center"/>
          </w:tcPr>
          <w:p w:rsidR="00967B53" w:rsidRPr="00121AE3" w:rsidRDefault="00967B53" w:rsidP="00967B53">
            <w:pPr>
              <w:jc w:val="center"/>
            </w:pPr>
            <w:hyperlink r:id="rId37" w:anchor="1730" w:history="1">
              <w:r w:rsidRPr="00121AE3">
                <w:t>0504091</w:t>
              </w:r>
            </w:hyperlink>
          </w:p>
        </w:tc>
        <w:tc>
          <w:tcPr>
            <w:tcW w:w="8492" w:type="dxa"/>
            <w:vAlign w:val="center"/>
          </w:tcPr>
          <w:p w:rsidR="00967B53" w:rsidRPr="00121AE3" w:rsidRDefault="00967B53" w:rsidP="00967B53">
            <w:r w:rsidRPr="00121AE3">
              <w:t>Инвентаризационная опись расчетов по доходам</w:t>
            </w:r>
          </w:p>
        </w:tc>
      </w:tr>
      <w:tr w:rsidR="00967B53" w:rsidRPr="00121AE3" w:rsidTr="00967B53">
        <w:trPr>
          <w:trHeight w:val="278"/>
          <w:tblCellSpacing w:w="0" w:type="dxa"/>
        </w:trPr>
        <w:tc>
          <w:tcPr>
            <w:tcW w:w="720" w:type="dxa"/>
            <w:vAlign w:val="center"/>
          </w:tcPr>
          <w:p w:rsidR="00967B53" w:rsidRPr="00121AE3" w:rsidRDefault="004B652E" w:rsidP="00967B53">
            <w:pPr>
              <w:jc w:val="center"/>
            </w:pPr>
            <w:r>
              <w:t>26</w:t>
            </w:r>
          </w:p>
        </w:tc>
        <w:tc>
          <w:tcPr>
            <w:tcW w:w="1307" w:type="dxa"/>
            <w:vAlign w:val="center"/>
          </w:tcPr>
          <w:p w:rsidR="00967B53" w:rsidRPr="00121AE3" w:rsidRDefault="00967B53" w:rsidP="00967B53">
            <w:pPr>
              <w:jc w:val="center"/>
            </w:pPr>
            <w:hyperlink r:id="rId38" w:anchor="1740" w:history="1">
              <w:r w:rsidRPr="00121AE3">
                <w:t>0504092</w:t>
              </w:r>
            </w:hyperlink>
          </w:p>
        </w:tc>
        <w:tc>
          <w:tcPr>
            <w:tcW w:w="8492" w:type="dxa"/>
            <w:vAlign w:val="center"/>
          </w:tcPr>
          <w:p w:rsidR="00967B53" w:rsidRPr="00121AE3" w:rsidRDefault="00967B53" w:rsidP="00967B53">
            <w:r w:rsidRPr="00121AE3">
              <w:t>Ведомость расхождений по результатам инвентаризации</w:t>
            </w:r>
          </w:p>
        </w:tc>
      </w:tr>
      <w:tr w:rsidR="00967B53" w:rsidRPr="00121AE3" w:rsidTr="00967B53">
        <w:trPr>
          <w:trHeight w:val="296"/>
          <w:tblCellSpacing w:w="0" w:type="dxa"/>
        </w:trPr>
        <w:tc>
          <w:tcPr>
            <w:tcW w:w="720" w:type="dxa"/>
            <w:vAlign w:val="center"/>
          </w:tcPr>
          <w:p w:rsidR="00967B53" w:rsidRPr="00121AE3" w:rsidRDefault="004B652E" w:rsidP="00967B53">
            <w:pPr>
              <w:jc w:val="center"/>
            </w:pPr>
            <w:r>
              <w:t>27</w:t>
            </w:r>
          </w:p>
        </w:tc>
        <w:tc>
          <w:tcPr>
            <w:tcW w:w="1307" w:type="dxa"/>
            <w:vAlign w:val="center"/>
          </w:tcPr>
          <w:p w:rsidR="00967B53" w:rsidRPr="00121AE3" w:rsidRDefault="00967B53" w:rsidP="00967B53">
            <w:pPr>
              <w:jc w:val="center"/>
            </w:pPr>
            <w:hyperlink r:id="rId39" w:anchor="1750" w:history="1">
              <w:r w:rsidRPr="00121AE3">
                <w:t>0511009</w:t>
              </w:r>
            </w:hyperlink>
          </w:p>
        </w:tc>
        <w:tc>
          <w:tcPr>
            <w:tcW w:w="8492" w:type="dxa"/>
            <w:vAlign w:val="center"/>
          </w:tcPr>
          <w:p w:rsidR="00967B53" w:rsidRPr="00121AE3" w:rsidRDefault="00967B53" w:rsidP="00967B53">
            <w:r w:rsidRPr="00121AE3">
              <w:t xml:space="preserve">Сводный реестр поступлений и выбытий средств бюджета </w:t>
            </w:r>
          </w:p>
        </w:tc>
      </w:tr>
      <w:tr w:rsidR="00967B53" w:rsidRPr="00121AE3" w:rsidTr="00967B53">
        <w:trPr>
          <w:trHeight w:val="296"/>
          <w:tblCellSpacing w:w="0" w:type="dxa"/>
        </w:trPr>
        <w:tc>
          <w:tcPr>
            <w:tcW w:w="720" w:type="dxa"/>
            <w:vAlign w:val="center"/>
          </w:tcPr>
          <w:p w:rsidR="00967B53" w:rsidRPr="00121AE3" w:rsidRDefault="004B652E" w:rsidP="00967B53">
            <w:pPr>
              <w:jc w:val="center"/>
            </w:pPr>
            <w:r>
              <w:t>28</w:t>
            </w:r>
          </w:p>
        </w:tc>
        <w:tc>
          <w:tcPr>
            <w:tcW w:w="1307" w:type="dxa"/>
            <w:vAlign w:val="center"/>
          </w:tcPr>
          <w:p w:rsidR="00967B53" w:rsidRPr="00121AE3" w:rsidRDefault="00967B53" w:rsidP="00967B53">
            <w:pPr>
              <w:jc w:val="center"/>
            </w:pPr>
            <w:hyperlink r:id="rId40" w:anchor="1760" w:history="1">
              <w:r w:rsidRPr="00121AE3">
                <w:t>0511015</w:t>
              </w:r>
            </w:hyperlink>
          </w:p>
        </w:tc>
        <w:tc>
          <w:tcPr>
            <w:tcW w:w="8492" w:type="dxa"/>
            <w:vAlign w:val="center"/>
          </w:tcPr>
          <w:p w:rsidR="00967B53" w:rsidRPr="00121AE3" w:rsidRDefault="00967B53" w:rsidP="00967B53">
            <w:r w:rsidRPr="00121AE3">
              <w:t xml:space="preserve">Ведомость учета невыясненных поступлений </w:t>
            </w:r>
          </w:p>
        </w:tc>
      </w:tr>
    </w:tbl>
    <w:p w:rsidR="00967B53" w:rsidRPr="00591BD2" w:rsidRDefault="00967B53" w:rsidP="00967B53">
      <w:pPr>
        <w:autoSpaceDE w:val="0"/>
        <w:autoSpaceDN w:val="0"/>
        <w:adjustRightInd w:val="0"/>
        <w:ind w:firstLine="540"/>
        <w:rPr>
          <w:sz w:val="28"/>
          <w:szCs w:val="28"/>
        </w:rPr>
      </w:pPr>
    </w:p>
    <w:p w:rsidR="00967B53" w:rsidRPr="00591BD2" w:rsidRDefault="00967B53" w:rsidP="00967B53">
      <w:pPr>
        <w:autoSpaceDE w:val="0"/>
        <w:autoSpaceDN w:val="0"/>
        <w:adjustRightInd w:val="0"/>
        <w:ind w:firstLine="540"/>
        <w:rPr>
          <w:sz w:val="28"/>
          <w:szCs w:val="28"/>
        </w:rPr>
      </w:pPr>
    </w:p>
    <w:p w:rsidR="00967B53" w:rsidRPr="00591BD2" w:rsidRDefault="00967B53" w:rsidP="00967B53">
      <w:pPr>
        <w:autoSpaceDE w:val="0"/>
        <w:autoSpaceDN w:val="0"/>
        <w:adjustRightInd w:val="0"/>
        <w:ind w:firstLine="540"/>
        <w:rPr>
          <w:sz w:val="28"/>
          <w:szCs w:val="28"/>
        </w:rPr>
      </w:pPr>
    </w:p>
    <w:p w:rsidR="00967B53" w:rsidRPr="00591BD2" w:rsidRDefault="00967B53" w:rsidP="00967B53">
      <w:pPr>
        <w:autoSpaceDE w:val="0"/>
        <w:autoSpaceDN w:val="0"/>
        <w:adjustRightInd w:val="0"/>
        <w:ind w:firstLine="540"/>
        <w:rPr>
          <w:sz w:val="28"/>
          <w:szCs w:val="28"/>
        </w:rPr>
      </w:pPr>
    </w:p>
    <w:p w:rsidR="00967B53" w:rsidRPr="00591BD2" w:rsidRDefault="00967B53" w:rsidP="00967B53">
      <w:pPr>
        <w:autoSpaceDE w:val="0"/>
        <w:autoSpaceDN w:val="0"/>
        <w:adjustRightInd w:val="0"/>
        <w:ind w:firstLine="540"/>
        <w:rPr>
          <w:sz w:val="28"/>
          <w:szCs w:val="28"/>
        </w:rPr>
      </w:pPr>
    </w:p>
    <w:p w:rsidR="00967B53" w:rsidRPr="00591BD2" w:rsidRDefault="00967B53" w:rsidP="00967B53">
      <w:pPr>
        <w:autoSpaceDE w:val="0"/>
        <w:autoSpaceDN w:val="0"/>
        <w:adjustRightInd w:val="0"/>
        <w:ind w:firstLine="540"/>
        <w:rPr>
          <w:sz w:val="28"/>
          <w:szCs w:val="28"/>
        </w:rPr>
      </w:pPr>
    </w:p>
    <w:p w:rsidR="00967B53" w:rsidRPr="00591BD2" w:rsidRDefault="00967B53" w:rsidP="00967B53">
      <w:pPr>
        <w:autoSpaceDE w:val="0"/>
        <w:autoSpaceDN w:val="0"/>
        <w:adjustRightInd w:val="0"/>
        <w:ind w:firstLine="540"/>
        <w:rPr>
          <w:sz w:val="28"/>
          <w:szCs w:val="28"/>
        </w:rPr>
      </w:pPr>
    </w:p>
    <w:p w:rsidR="00967B53" w:rsidRPr="00591BD2" w:rsidRDefault="00967B53" w:rsidP="00967B53">
      <w:pPr>
        <w:autoSpaceDE w:val="0"/>
        <w:autoSpaceDN w:val="0"/>
        <w:adjustRightInd w:val="0"/>
        <w:ind w:firstLine="540"/>
        <w:rPr>
          <w:sz w:val="28"/>
          <w:szCs w:val="28"/>
        </w:rPr>
      </w:pPr>
    </w:p>
    <w:p w:rsidR="00967B53" w:rsidRPr="00591BD2" w:rsidRDefault="00967B53" w:rsidP="00967B53">
      <w:pPr>
        <w:autoSpaceDE w:val="0"/>
        <w:autoSpaceDN w:val="0"/>
        <w:adjustRightInd w:val="0"/>
        <w:ind w:firstLine="540"/>
        <w:rPr>
          <w:sz w:val="28"/>
          <w:szCs w:val="28"/>
        </w:rPr>
      </w:pPr>
    </w:p>
    <w:p w:rsidR="00967B53" w:rsidRDefault="00967B53" w:rsidP="00967B53">
      <w:pPr>
        <w:autoSpaceDE w:val="0"/>
        <w:autoSpaceDN w:val="0"/>
        <w:adjustRightInd w:val="0"/>
        <w:ind w:firstLine="540"/>
        <w:rPr>
          <w:sz w:val="28"/>
          <w:szCs w:val="28"/>
        </w:rPr>
      </w:pPr>
    </w:p>
    <w:p w:rsidR="00121AE3" w:rsidRDefault="00121AE3" w:rsidP="00967B53">
      <w:pPr>
        <w:autoSpaceDE w:val="0"/>
        <w:autoSpaceDN w:val="0"/>
        <w:adjustRightInd w:val="0"/>
        <w:ind w:firstLine="540"/>
        <w:rPr>
          <w:sz w:val="28"/>
          <w:szCs w:val="28"/>
        </w:rPr>
      </w:pPr>
    </w:p>
    <w:p w:rsidR="00121AE3" w:rsidRDefault="00121AE3" w:rsidP="00967B53">
      <w:pPr>
        <w:autoSpaceDE w:val="0"/>
        <w:autoSpaceDN w:val="0"/>
        <w:adjustRightInd w:val="0"/>
        <w:ind w:firstLine="540"/>
        <w:rPr>
          <w:sz w:val="28"/>
          <w:szCs w:val="28"/>
        </w:rPr>
      </w:pPr>
    </w:p>
    <w:p w:rsidR="00121AE3" w:rsidRDefault="00121AE3" w:rsidP="00967B53">
      <w:pPr>
        <w:autoSpaceDE w:val="0"/>
        <w:autoSpaceDN w:val="0"/>
        <w:adjustRightInd w:val="0"/>
        <w:ind w:firstLine="540"/>
        <w:rPr>
          <w:sz w:val="28"/>
          <w:szCs w:val="28"/>
        </w:rPr>
      </w:pPr>
    </w:p>
    <w:p w:rsidR="004B652E" w:rsidRDefault="004B652E" w:rsidP="00967B53">
      <w:pPr>
        <w:autoSpaceDE w:val="0"/>
        <w:autoSpaceDN w:val="0"/>
        <w:adjustRightInd w:val="0"/>
        <w:ind w:firstLine="540"/>
        <w:rPr>
          <w:sz w:val="28"/>
          <w:szCs w:val="28"/>
        </w:rPr>
      </w:pPr>
    </w:p>
    <w:p w:rsidR="004B652E" w:rsidRDefault="004B652E" w:rsidP="00967B53">
      <w:pPr>
        <w:autoSpaceDE w:val="0"/>
        <w:autoSpaceDN w:val="0"/>
        <w:adjustRightInd w:val="0"/>
        <w:ind w:firstLine="540"/>
        <w:rPr>
          <w:sz w:val="28"/>
          <w:szCs w:val="28"/>
        </w:rPr>
      </w:pPr>
    </w:p>
    <w:p w:rsidR="004B652E" w:rsidRDefault="004B652E" w:rsidP="00967B53">
      <w:pPr>
        <w:autoSpaceDE w:val="0"/>
        <w:autoSpaceDN w:val="0"/>
        <w:adjustRightInd w:val="0"/>
        <w:ind w:firstLine="540"/>
        <w:rPr>
          <w:sz w:val="28"/>
          <w:szCs w:val="28"/>
        </w:rPr>
      </w:pPr>
    </w:p>
    <w:p w:rsidR="004B652E" w:rsidRDefault="004B652E" w:rsidP="00967B53">
      <w:pPr>
        <w:autoSpaceDE w:val="0"/>
        <w:autoSpaceDN w:val="0"/>
        <w:adjustRightInd w:val="0"/>
        <w:ind w:firstLine="540"/>
        <w:rPr>
          <w:sz w:val="28"/>
          <w:szCs w:val="28"/>
        </w:rPr>
      </w:pPr>
    </w:p>
    <w:p w:rsidR="00121AE3" w:rsidRPr="00591BD2" w:rsidRDefault="00121AE3" w:rsidP="00967B53">
      <w:pPr>
        <w:autoSpaceDE w:val="0"/>
        <w:autoSpaceDN w:val="0"/>
        <w:adjustRightInd w:val="0"/>
        <w:ind w:firstLine="540"/>
        <w:rPr>
          <w:sz w:val="28"/>
          <w:szCs w:val="28"/>
        </w:rPr>
      </w:pPr>
    </w:p>
    <w:p w:rsidR="00967B53" w:rsidRPr="00591BD2" w:rsidRDefault="00967B53" w:rsidP="00967B53">
      <w:pPr>
        <w:pStyle w:val="ConsPlusNonformat"/>
        <w:widowControl/>
        <w:jc w:val="both"/>
        <w:rPr>
          <w:rFonts w:ascii="Times New Roman" w:hAnsi="Times New Roman" w:cs="Times New Roman"/>
          <w:sz w:val="28"/>
          <w:szCs w:val="28"/>
        </w:rPr>
      </w:pPr>
    </w:p>
    <w:p w:rsidR="002671FC" w:rsidRDefault="002671FC" w:rsidP="004B652E">
      <w:pPr>
        <w:shd w:val="clear" w:color="auto" w:fill="FFFFFF"/>
        <w:spacing w:before="1382"/>
        <w:ind w:right="-2"/>
        <w:jc w:val="right"/>
        <w:rPr>
          <w:spacing w:val="-3"/>
          <w:sz w:val="28"/>
          <w:szCs w:val="28"/>
        </w:rPr>
      </w:pPr>
    </w:p>
    <w:p w:rsidR="00CE1767" w:rsidRPr="002671FC" w:rsidRDefault="00D231FA" w:rsidP="004B652E">
      <w:pPr>
        <w:shd w:val="clear" w:color="auto" w:fill="FFFFFF"/>
        <w:spacing w:before="1382"/>
        <w:ind w:right="-2"/>
        <w:jc w:val="right"/>
        <w:rPr>
          <w:spacing w:val="-3"/>
        </w:rPr>
      </w:pPr>
      <w:r>
        <w:rPr>
          <w:spacing w:val="-3"/>
        </w:rPr>
        <w:lastRenderedPageBreak/>
        <w:t>П</w:t>
      </w:r>
      <w:r w:rsidR="00883137" w:rsidRPr="002671FC">
        <w:rPr>
          <w:spacing w:val="-3"/>
        </w:rPr>
        <w:t>риложение №</w:t>
      </w:r>
      <w:r w:rsidR="00DA40A8">
        <w:rPr>
          <w:spacing w:val="-3"/>
        </w:rPr>
        <w:t xml:space="preserve"> </w:t>
      </w:r>
      <w:r w:rsidR="00A56B73">
        <w:rPr>
          <w:spacing w:val="-3"/>
        </w:rPr>
        <w:t>3</w:t>
      </w:r>
    </w:p>
    <w:p w:rsidR="008C515F" w:rsidRPr="002671FC" w:rsidRDefault="004B652E" w:rsidP="004B652E">
      <w:pPr>
        <w:shd w:val="clear" w:color="auto" w:fill="FFFFFF"/>
        <w:ind w:right="-2"/>
        <w:jc w:val="right"/>
        <w:rPr>
          <w:spacing w:val="-3"/>
        </w:rPr>
      </w:pPr>
      <w:r w:rsidRPr="002671FC">
        <w:rPr>
          <w:spacing w:val="-3"/>
        </w:rPr>
        <w:t>к учетной политике</w:t>
      </w:r>
    </w:p>
    <w:p w:rsidR="00165F75" w:rsidRDefault="00165F75" w:rsidP="004B652E">
      <w:pPr>
        <w:shd w:val="clear" w:color="auto" w:fill="FFFFFF"/>
        <w:ind w:right="-2"/>
        <w:jc w:val="right"/>
        <w:rPr>
          <w:spacing w:val="-3"/>
        </w:rPr>
      </w:pPr>
    </w:p>
    <w:p w:rsidR="00A4682F" w:rsidRPr="00591BD2" w:rsidRDefault="00A4682F" w:rsidP="004B652E">
      <w:pPr>
        <w:shd w:val="clear" w:color="auto" w:fill="FFFFFF"/>
        <w:ind w:right="-2"/>
        <w:jc w:val="right"/>
        <w:rPr>
          <w:spacing w:val="-3"/>
          <w:sz w:val="28"/>
          <w:szCs w:val="28"/>
        </w:rPr>
      </w:pPr>
    </w:p>
    <w:p w:rsidR="00967B53" w:rsidRPr="002671FC" w:rsidRDefault="00967B53" w:rsidP="00DE0A9A">
      <w:pPr>
        <w:shd w:val="clear" w:color="auto" w:fill="FFFFFF"/>
        <w:spacing w:line="274" w:lineRule="exact"/>
        <w:ind w:right="-2"/>
        <w:jc w:val="center"/>
        <w:rPr>
          <w:spacing w:val="-3"/>
        </w:rPr>
      </w:pPr>
      <w:r w:rsidRPr="002671FC">
        <w:rPr>
          <w:b/>
          <w:bCs/>
          <w:spacing w:val="-1"/>
        </w:rPr>
        <w:t>ПЕРЕЧЕНЬ</w:t>
      </w:r>
    </w:p>
    <w:p w:rsidR="00967B53" w:rsidRPr="002671FC" w:rsidRDefault="00967B53" w:rsidP="00DE0A9A">
      <w:pPr>
        <w:shd w:val="clear" w:color="auto" w:fill="FFFFFF"/>
        <w:spacing w:line="274" w:lineRule="exact"/>
        <w:ind w:right="-2"/>
        <w:jc w:val="center"/>
      </w:pPr>
      <w:r w:rsidRPr="002671FC">
        <w:rPr>
          <w:b/>
          <w:bCs/>
        </w:rPr>
        <w:t>УНИФИЦИРОВАННЫХ ФОРМ ПЕРВИЧНЫХ УЧЕТНЫХ ДОКУМЕНТОВ,</w:t>
      </w:r>
    </w:p>
    <w:p w:rsidR="00967B53" w:rsidRPr="002671FC" w:rsidRDefault="00967B53" w:rsidP="00DE0A9A">
      <w:pPr>
        <w:shd w:val="clear" w:color="auto" w:fill="FFFFFF"/>
        <w:spacing w:line="274" w:lineRule="exact"/>
        <w:ind w:right="-2"/>
        <w:jc w:val="center"/>
      </w:pPr>
      <w:r w:rsidRPr="002671FC">
        <w:rPr>
          <w:b/>
          <w:bCs/>
        </w:rPr>
        <w:t>ПРИМЕНЯЕМЫХ ОРГАНАМИ ГОСУДАРСТВЕННОЙ ВЛАСТИ</w:t>
      </w:r>
    </w:p>
    <w:p w:rsidR="00967B53" w:rsidRPr="002671FC" w:rsidRDefault="00967B53" w:rsidP="00DE0A9A">
      <w:pPr>
        <w:shd w:val="clear" w:color="auto" w:fill="FFFFFF"/>
        <w:spacing w:line="274" w:lineRule="exact"/>
        <w:ind w:right="-2"/>
        <w:jc w:val="center"/>
      </w:pPr>
      <w:r w:rsidRPr="002671FC">
        <w:rPr>
          <w:b/>
          <w:bCs/>
        </w:rPr>
        <w:t>(ГОСУДАРСТВЕННЫМИ ОРГАНАМИ), ОРГАНАМИ МЕСТНОГО</w:t>
      </w:r>
    </w:p>
    <w:p w:rsidR="00967B53" w:rsidRPr="002671FC" w:rsidRDefault="00967B53" w:rsidP="00DE0A9A">
      <w:pPr>
        <w:shd w:val="clear" w:color="auto" w:fill="FFFFFF"/>
        <w:spacing w:line="274" w:lineRule="exact"/>
        <w:ind w:right="-2"/>
        <w:jc w:val="center"/>
      </w:pPr>
      <w:r w:rsidRPr="002671FC">
        <w:rPr>
          <w:b/>
          <w:bCs/>
          <w:spacing w:val="-2"/>
        </w:rPr>
        <w:t>САМОУПРАВЛЕНИЯ, ОРГАНАМИ УПРАВЛЕНИЯ ГОСУДАРСТВЕННЫМИ</w:t>
      </w:r>
    </w:p>
    <w:p w:rsidR="00967B53" w:rsidRPr="002671FC" w:rsidRDefault="00967B53" w:rsidP="00DE0A9A">
      <w:pPr>
        <w:shd w:val="clear" w:color="auto" w:fill="FFFFFF"/>
        <w:spacing w:line="274" w:lineRule="exact"/>
        <w:ind w:right="-2"/>
        <w:jc w:val="center"/>
      </w:pPr>
      <w:r w:rsidRPr="002671FC">
        <w:rPr>
          <w:b/>
          <w:bCs/>
          <w:spacing w:val="-2"/>
        </w:rPr>
        <w:t xml:space="preserve">ВНЕБЮДЖЕТНЫМИ ФОНДАМИ, </w:t>
      </w:r>
      <w:r w:rsidRPr="002671FC">
        <w:rPr>
          <w:b/>
          <w:bCs/>
        </w:rPr>
        <w:t>ГОСУДАРСТВЕННЫМИ (МУНИЦИПАЛЬНЫМИ) УЧРЕЖДЕНИЯМИ</w:t>
      </w:r>
    </w:p>
    <w:p w:rsidR="00794E5A" w:rsidRPr="002671FC" w:rsidRDefault="00967B53" w:rsidP="00DE0A9A">
      <w:pPr>
        <w:numPr>
          <w:ilvl w:val="0"/>
          <w:numId w:val="23"/>
        </w:numPr>
        <w:shd w:val="clear" w:color="auto" w:fill="FFFFFF"/>
        <w:spacing w:before="547" w:line="276" w:lineRule="auto"/>
        <w:ind w:right="-2"/>
        <w:jc w:val="center"/>
      </w:pPr>
      <w:r w:rsidRPr="002671FC">
        <w:rPr>
          <w:spacing w:val="-2"/>
        </w:rPr>
        <w:t xml:space="preserve">Формы документов класса 04 "Унифицированная система </w:t>
      </w:r>
      <w:r w:rsidRPr="002671FC">
        <w:t>банковской документации" ОКУД</w:t>
      </w:r>
    </w:p>
    <w:p w:rsidR="00967B53" w:rsidRPr="00591BD2" w:rsidRDefault="00967B53" w:rsidP="00DE0A9A">
      <w:pPr>
        <w:spacing w:after="269" w:line="1" w:lineRule="exact"/>
        <w:ind w:right="-2"/>
        <w:rPr>
          <w:sz w:val="28"/>
          <w:szCs w:val="28"/>
        </w:rPr>
      </w:pPr>
    </w:p>
    <w:tbl>
      <w:tblPr>
        <w:tblW w:w="9781" w:type="dxa"/>
        <w:tblInd w:w="182" w:type="dxa"/>
        <w:tblLayout w:type="fixed"/>
        <w:tblCellMar>
          <w:left w:w="40" w:type="dxa"/>
          <w:right w:w="40" w:type="dxa"/>
        </w:tblCellMar>
        <w:tblLook w:val="0000"/>
      </w:tblPr>
      <w:tblGrid>
        <w:gridCol w:w="708"/>
        <w:gridCol w:w="1224"/>
        <w:gridCol w:w="7849"/>
      </w:tblGrid>
      <w:tr w:rsidR="00967B53" w:rsidRPr="00270EE7" w:rsidTr="00DA40A8">
        <w:trPr>
          <w:trHeight w:hRule="exact" w:val="562"/>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967B53" w:rsidRPr="00270EE7" w:rsidRDefault="00967B53" w:rsidP="00DE0A9A">
            <w:pPr>
              <w:shd w:val="clear" w:color="auto" w:fill="FFFFFF"/>
              <w:spacing w:line="264" w:lineRule="exact"/>
              <w:ind w:right="-2"/>
              <w:jc w:val="center"/>
            </w:pPr>
            <w:r w:rsidRPr="00270EE7">
              <w:t xml:space="preserve">N </w:t>
            </w:r>
            <w:r w:rsidRPr="00270EE7">
              <w:rPr>
                <w:spacing w:val="-7"/>
              </w:rPr>
              <w:t>п/п</w:t>
            </w:r>
          </w:p>
        </w:tc>
        <w:tc>
          <w:tcPr>
            <w:tcW w:w="1224" w:type="dxa"/>
            <w:tcBorders>
              <w:top w:val="single" w:sz="6" w:space="0" w:color="auto"/>
              <w:left w:val="single" w:sz="4" w:space="0" w:color="auto"/>
              <w:bottom w:val="single" w:sz="6" w:space="0" w:color="auto"/>
              <w:right w:val="single" w:sz="4" w:space="0" w:color="auto"/>
            </w:tcBorders>
            <w:shd w:val="clear" w:color="auto" w:fill="FFFFFF"/>
          </w:tcPr>
          <w:p w:rsidR="00967B53" w:rsidRPr="00270EE7" w:rsidRDefault="00967B53" w:rsidP="00DE0A9A">
            <w:pPr>
              <w:shd w:val="clear" w:color="auto" w:fill="FFFFFF"/>
              <w:spacing w:line="264" w:lineRule="exact"/>
              <w:ind w:right="-2"/>
              <w:jc w:val="center"/>
            </w:pPr>
            <w:r w:rsidRPr="00270EE7">
              <w:t>Код формы</w:t>
            </w:r>
          </w:p>
        </w:tc>
        <w:tc>
          <w:tcPr>
            <w:tcW w:w="7849" w:type="dxa"/>
            <w:tcBorders>
              <w:top w:val="single" w:sz="4" w:space="0" w:color="auto"/>
              <w:left w:val="single" w:sz="4" w:space="0" w:color="auto"/>
              <w:bottom w:val="single" w:sz="6" w:space="0" w:color="auto"/>
              <w:right w:val="single" w:sz="4" w:space="0" w:color="auto"/>
            </w:tcBorders>
            <w:shd w:val="clear" w:color="auto" w:fill="FFFFFF"/>
          </w:tcPr>
          <w:p w:rsidR="00967B53" w:rsidRPr="00270EE7" w:rsidRDefault="00967B53" w:rsidP="00DE0A9A">
            <w:pPr>
              <w:shd w:val="clear" w:color="auto" w:fill="FFFFFF"/>
              <w:ind w:right="-2"/>
              <w:jc w:val="center"/>
            </w:pPr>
            <w:r w:rsidRPr="00270EE7">
              <w:t>Наименование формы документа</w:t>
            </w:r>
          </w:p>
        </w:tc>
      </w:tr>
      <w:tr w:rsidR="00967B53" w:rsidRPr="00270EE7" w:rsidTr="00DA40A8">
        <w:trPr>
          <w:trHeight w:hRule="exact" w:val="288"/>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967B53" w:rsidRPr="00270EE7" w:rsidRDefault="00967B53" w:rsidP="00DE0A9A">
            <w:pPr>
              <w:shd w:val="clear" w:color="auto" w:fill="FFFFFF"/>
              <w:ind w:left="10" w:right="-2"/>
              <w:jc w:val="center"/>
            </w:pPr>
            <w:r w:rsidRPr="00270EE7">
              <w:t>1</w:t>
            </w:r>
          </w:p>
        </w:tc>
        <w:tc>
          <w:tcPr>
            <w:tcW w:w="1224" w:type="dxa"/>
            <w:tcBorders>
              <w:top w:val="single" w:sz="6" w:space="0" w:color="auto"/>
              <w:left w:val="single" w:sz="4" w:space="0" w:color="auto"/>
              <w:bottom w:val="single" w:sz="6" w:space="0" w:color="auto"/>
              <w:right w:val="single" w:sz="4" w:space="0" w:color="auto"/>
            </w:tcBorders>
            <w:shd w:val="clear" w:color="auto" w:fill="FFFFFF"/>
          </w:tcPr>
          <w:p w:rsidR="00967B53" w:rsidRPr="00270EE7" w:rsidRDefault="00967B53" w:rsidP="00DE0A9A">
            <w:pPr>
              <w:shd w:val="clear" w:color="auto" w:fill="FFFFFF"/>
              <w:ind w:right="-2"/>
              <w:jc w:val="center"/>
            </w:pPr>
            <w:r w:rsidRPr="00270EE7">
              <w:t>2</w:t>
            </w:r>
          </w:p>
        </w:tc>
        <w:tc>
          <w:tcPr>
            <w:tcW w:w="7849" w:type="dxa"/>
            <w:tcBorders>
              <w:top w:val="single" w:sz="6" w:space="0" w:color="auto"/>
              <w:left w:val="single" w:sz="4" w:space="0" w:color="auto"/>
              <w:bottom w:val="single" w:sz="6" w:space="0" w:color="auto"/>
              <w:right w:val="single" w:sz="4" w:space="0" w:color="auto"/>
            </w:tcBorders>
            <w:shd w:val="clear" w:color="auto" w:fill="FFFFFF"/>
          </w:tcPr>
          <w:p w:rsidR="00967B53" w:rsidRPr="00270EE7" w:rsidRDefault="00967B53" w:rsidP="00DE0A9A">
            <w:pPr>
              <w:shd w:val="clear" w:color="auto" w:fill="FFFFFF"/>
              <w:ind w:right="-2"/>
              <w:jc w:val="center"/>
            </w:pPr>
            <w:r w:rsidRPr="00270EE7">
              <w:t>3</w:t>
            </w:r>
          </w:p>
        </w:tc>
      </w:tr>
      <w:tr w:rsidR="00967B53" w:rsidRPr="00270EE7" w:rsidTr="00DA40A8">
        <w:trPr>
          <w:trHeight w:hRule="exact" w:val="298"/>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967B53" w:rsidRPr="00270EE7" w:rsidRDefault="00967B53" w:rsidP="00DE0A9A">
            <w:pPr>
              <w:shd w:val="clear" w:color="auto" w:fill="FFFFFF"/>
              <w:ind w:left="14" w:right="-2"/>
              <w:jc w:val="center"/>
            </w:pPr>
            <w:r w:rsidRPr="00270EE7">
              <w:t>1</w:t>
            </w:r>
          </w:p>
        </w:tc>
        <w:tc>
          <w:tcPr>
            <w:tcW w:w="1224" w:type="dxa"/>
            <w:tcBorders>
              <w:top w:val="single" w:sz="6" w:space="0" w:color="auto"/>
              <w:left w:val="single" w:sz="4" w:space="0" w:color="auto"/>
              <w:bottom w:val="single" w:sz="6" w:space="0" w:color="auto"/>
              <w:right w:val="single" w:sz="4" w:space="0" w:color="auto"/>
            </w:tcBorders>
            <w:shd w:val="clear" w:color="auto" w:fill="FFFFFF"/>
          </w:tcPr>
          <w:p w:rsidR="00967B53" w:rsidRPr="00270EE7" w:rsidRDefault="00967B53" w:rsidP="00DE0A9A">
            <w:pPr>
              <w:shd w:val="clear" w:color="auto" w:fill="FFFFFF"/>
              <w:ind w:right="-2"/>
              <w:jc w:val="center"/>
            </w:pPr>
            <w:r w:rsidRPr="00270EE7">
              <w:t>0401060</w:t>
            </w:r>
          </w:p>
        </w:tc>
        <w:tc>
          <w:tcPr>
            <w:tcW w:w="7849" w:type="dxa"/>
            <w:tcBorders>
              <w:top w:val="single" w:sz="6" w:space="0" w:color="auto"/>
              <w:left w:val="single" w:sz="4" w:space="0" w:color="auto"/>
              <w:bottom w:val="single" w:sz="6" w:space="0" w:color="auto"/>
              <w:right w:val="single" w:sz="4" w:space="0" w:color="auto"/>
            </w:tcBorders>
            <w:shd w:val="clear" w:color="auto" w:fill="FFFFFF"/>
          </w:tcPr>
          <w:p w:rsidR="00967B53" w:rsidRPr="00270EE7" w:rsidRDefault="00967B53" w:rsidP="00DE0A9A">
            <w:pPr>
              <w:shd w:val="clear" w:color="auto" w:fill="FFFFFF"/>
              <w:ind w:right="-2"/>
            </w:pPr>
            <w:r w:rsidRPr="00270EE7">
              <w:t>Платежное поручение</w:t>
            </w:r>
          </w:p>
        </w:tc>
      </w:tr>
    </w:tbl>
    <w:p w:rsidR="00967B53" w:rsidRPr="002671FC" w:rsidRDefault="00967B53" w:rsidP="00DE0A9A">
      <w:pPr>
        <w:shd w:val="clear" w:color="auto" w:fill="FFFFFF"/>
        <w:spacing w:before="552" w:line="276" w:lineRule="auto"/>
        <w:ind w:right="-2"/>
        <w:jc w:val="center"/>
      </w:pPr>
      <w:r w:rsidRPr="002671FC">
        <w:t>2. Формы документов класса 05 "Унифицированная система</w:t>
      </w:r>
      <w:r w:rsidR="00416692" w:rsidRPr="002671FC">
        <w:t xml:space="preserve"> </w:t>
      </w:r>
      <w:r w:rsidRPr="002671FC">
        <w:rPr>
          <w:spacing w:val="-1"/>
        </w:rPr>
        <w:t>бухгалтерской финансовой, учетной и отчетной документации</w:t>
      </w:r>
      <w:r w:rsidR="00416692" w:rsidRPr="002671FC">
        <w:rPr>
          <w:spacing w:val="-1"/>
        </w:rPr>
        <w:t xml:space="preserve"> </w:t>
      </w:r>
      <w:r w:rsidRPr="002671FC">
        <w:t>государственного сектора управления" ОКУД</w:t>
      </w:r>
    </w:p>
    <w:p w:rsidR="00967B53" w:rsidRPr="00591BD2" w:rsidRDefault="00967B53" w:rsidP="00DE0A9A">
      <w:pPr>
        <w:spacing w:after="264" w:line="1" w:lineRule="exact"/>
        <w:ind w:right="-2"/>
        <w:rPr>
          <w:sz w:val="28"/>
          <w:szCs w:val="28"/>
        </w:rPr>
      </w:pPr>
    </w:p>
    <w:tbl>
      <w:tblPr>
        <w:tblW w:w="9781" w:type="dxa"/>
        <w:tblInd w:w="40" w:type="dxa"/>
        <w:tblLayout w:type="fixed"/>
        <w:tblCellMar>
          <w:left w:w="40" w:type="dxa"/>
          <w:right w:w="40" w:type="dxa"/>
        </w:tblCellMar>
        <w:tblLook w:val="0000"/>
      </w:tblPr>
      <w:tblGrid>
        <w:gridCol w:w="659"/>
        <w:gridCol w:w="1202"/>
        <w:gridCol w:w="7920"/>
      </w:tblGrid>
      <w:tr w:rsidR="00967B53" w:rsidRPr="00121AE3" w:rsidTr="00DE0A9A">
        <w:trPr>
          <w:trHeight w:hRule="exact" w:val="584"/>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spacing w:line="274" w:lineRule="exact"/>
              <w:ind w:left="182" w:right="-2"/>
              <w:jc w:val="center"/>
            </w:pPr>
            <w:r w:rsidRPr="00121AE3">
              <w:t xml:space="preserve">N </w:t>
            </w:r>
            <w:r w:rsidRPr="00121AE3">
              <w:rPr>
                <w:spacing w:val="-6"/>
              </w:rPr>
              <w:t>п/п</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spacing w:line="274" w:lineRule="exact"/>
              <w:ind w:right="-2"/>
              <w:jc w:val="center"/>
            </w:pPr>
            <w:r w:rsidRPr="00121AE3">
              <w:t>Код формы</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Наименование формы документа</w:t>
            </w:r>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1</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2</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3</w:t>
            </w:r>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1</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0504101</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Акт о приеме-передаче объектов нефинансовых активов</w:t>
            </w:r>
          </w:p>
        </w:tc>
      </w:tr>
      <w:tr w:rsidR="006312EA" w:rsidRPr="00121AE3" w:rsidTr="00270EE7">
        <w:trPr>
          <w:trHeight w:hRule="exact" w:val="1249"/>
        </w:trPr>
        <w:tc>
          <w:tcPr>
            <w:tcW w:w="9781" w:type="dxa"/>
            <w:gridSpan w:val="3"/>
            <w:tcBorders>
              <w:top w:val="single" w:sz="6" w:space="0" w:color="auto"/>
              <w:left w:val="single" w:sz="6" w:space="0" w:color="auto"/>
              <w:bottom w:val="single" w:sz="6" w:space="0" w:color="auto"/>
              <w:right w:val="single" w:sz="6" w:space="0" w:color="auto"/>
            </w:tcBorders>
            <w:shd w:val="clear" w:color="auto" w:fill="FFFFFF"/>
          </w:tcPr>
          <w:p w:rsidR="006312EA" w:rsidRPr="00121AE3" w:rsidRDefault="006312EA" w:rsidP="00270EE7">
            <w:pPr>
              <w:shd w:val="clear" w:color="auto" w:fill="FFFFFF"/>
              <w:ind w:right="-2"/>
            </w:pPr>
            <w:r w:rsidRPr="00121AE3">
              <w:rPr>
                <w:i/>
              </w:rPr>
              <w:t>Получая от контрагента товарно-материальные ценности, учреждение принимает и подписывает оформленные поставщиком двусторонние передаточные документы. Акт (ф. 0504101) оформляется учреждением как внутренний документ, представитель поставщика при этом не присутствует и подписи не ставит.</w:t>
            </w:r>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2</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0504102</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Накладная на внутреннее перемещение объектов нефинансовых активов</w:t>
            </w:r>
          </w:p>
        </w:tc>
      </w:tr>
      <w:tr w:rsidR="00967B53" w:rsidRPr="00121AE3" w:rsidTr="00DE0A9A">
        <w:trPr>
          <w:trHeight w:hRule="exact" w:val="708"/>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3</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0504103</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Акт о приеме-сдаче отремонтированных, реконструированных и модернизированных объектов основных средств</w:t>
            </w:r>
          </w:p>
        </w:tc>
      </w:tr>
      <w:tr w:rsidR="00967B53" w:rsidRPr="00121AE3" w:rsidTr="00DE0A9A">
        <w:trPr>
          <w:trHeight w:hRule="exact" w:val="716"/>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4</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0504104</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Акт о списании объектов нефинансовых активов (кроме транспортных средств)</w:t>
            </w:r>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5</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0504143</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Акт о списании мягкого и хозяйственного инвентаря</w:t>
            </w:r>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6</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0504144</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rPr>
                <w:spacing w:val="-2"/>
              </w:rPr>
              <w:t>Акт о списании исключенных объектов библиотечного фонда</w:t>
            </w:r>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7</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0504204</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Требование-накладная</w:t>
            </w:r>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8</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0504205</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Накладная на отпуск материалов (материальных ценностей) на сторону</w:t>
            </w:r>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9</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0504206</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rPr>
                <w:bCs/>
                <w:kern w:val="36"/>
              </w:rPr>
              <w:t>Карточка (книга) учета выдачи имущества в пользование</w:t>
            </w:r>
          </w:p>
        </w:tc>
      </w:tr>
      <w:tr w:rsidR="00967B53" w:rsidRPr="00121AE3" w:rsidTr="00DE0A9A">
        <w:trPr>
          <w:trHeight w:hRule="exact" w:val="692"/>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10</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0504207</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Приходный ордер на приемку материальных ценностей (нефинансовых активов)</w:t>
            </w:r>
          </w:p>
        </w:tc>
      </w:tr>
      <w:tr w:rsidR="006312EA" w:rsidRPr="00121AE3" w:rsidTr="00D4215C">
        <w:trPr>
          <w:trHeight w:hRule="exact" w:val="1148"/>
        </w:trPr>
        <w:tc>
          <w:tcPr>
            <w:tcW w:w="9781" w:type="dxa"/>
            <w:gridSpan w:val="3"/>
            <w:tcBorders>
              <w:top w:val="single" w:sz="6" w:space="0" w:color="auto"/>
              <w:left w:val="single" w:sz="6" w:space="0" w:color="auto"/>
              <w:bottom w:val="single" w:sz="6" w:space="0" w:color="auto"/>
              <w:right w:val="single" w:sz="6" w:space="0" w:color="auto"/>
            </w:tcBorders>
            <w:shd w:val="clear" w:color="auto" w:fill="FFFFFF"/>
          </w:tcPr>
          <w:p w:rsidR="006312EA" w:rsidRPr="00121AE3" w:rsidRDefault="006312EA" w:rsidP="00D4215C">
            <w:pPr>
              <w:shd w:val="clear" w:color="auto" w:fill="FFFFFF"/>
              <w:ind w:right="-2"/>
            </w:pPr>
            <w:r w:rsidRPr="00121AE3">
              <w:rPr>
                <w:i/>
              </w:rPr>
              <w:t>Получая от контрагента товарно-материальные ценности, учреждение принимает и подписывает оформленные поставщиком двусторонние передаточные документы. Приходный ордер (ф. 0504207) оформляется учреждением как внутренний документ, представитель поставщика при этом не присутствует и подписи не ставит.</w:t>
            </w:r>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11</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0504210</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rPr>
                <w:spacing w:val="-1"/>
              </w:rPr>
              <w:t>Ведомость выдачи материальных ценностей на нужды учреждения</w:t>
            </w:r>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lastRenderedPageBreak/>
              <w:t>12</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0504220</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Акт приемки материалов (материальных ценностей)</w:t>
            </w:r>
          </w:p>
        </w:tc>
      </w:tr>
      <w:tr w:rsidR="00967B53" w:rsidRPr="00121AE3" w:rsidTr="00DE0A9A">
        <w:trPr>
          <w:trHeight w:hRule="exact" w:val="292"/>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13</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0504230</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Акт о списании материальных запасов</w:t>
            </w:r>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14</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0504402</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 xml:space="preserve">Расчетная ведомость </w:t>
            </w:r>
          </w:p>
        </w:tc>
      </w:tr>
      <w:tr w:rsidR="00967B53" w:rsidRPr="00121AE3" w:rsidTr="00DE0A9A">
        <w:trPr>
          <w:trHeight w:hRule="exact" w:val="27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15</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0504403</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Платежная ведомость</w:t>
            </w:r>
          </w:p>
        </w:tc>
      </w:tr>
      <w:tr w:rsidR="00967B53" w:rsidRPr="00121AE3" w:rsidTr="00DE0A9A">
        <w:trPr>
          <w:trHeight w:hRule="exact" w:val="27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16</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0504417</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Карточка-справка</w:t>
            </w:r>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17</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0504421</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Табель учета использования рабочего времени</w:t>
            </w:r>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18</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0504505</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Авансовый отчет</w:t>
            </w:r>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19</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0531809</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Уведомление об уточнении вида и принадлежности платежа</w:t>
            </w:r>
            <w:hyperlink r:id="rId41" w:anchor="1111" w:history="1">
              <w:r w:rsidRPr="00121AE3">
                <w:t>*</w:t>
              </w:r>
            </w:hyperlink>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20</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0531852</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Уведомление об уточнении операций клиента</w:t>
            </w:r>
            <w:hyperlink r:id="rId42" w:anchor="1111" w:history="1">
              <w:r w:rsidRPr="00121AE3">
                <w:t>*</w:t>
              </w:r>
            </w:hyperlink>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21</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rPr>
                <w:spacing w:val="-2"/>
              </w:rPr>
              <w:t>0504816</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Акт о списании бланков строгой отчетности</w:t>
            </w:r>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22</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rPr>
                <w:spacing w:val="-8"/>
              </w:rPr>
            </w:pPr>
            <w:r w:rsidRPr="00121AE3">
              <w:rPr>
                <w:spacing w:val="-8"/>
              </w:rPr>
              <w:t>0504833</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Бухгалтерская справка</w:t>
            </w:r>
          </w:p>
        </w:tc>
      </w:tr>
      <w:tr w:rsidR="00967B53" w:rsidRPr="00121AE3" w:rsidTr="00DE0A9A">
        <w:trPr>
          <w:trHeight w:hRule="exact" w:val="287"/>
        </w:trPr>
        <w:tc>
          <w:tcPr>
            <w:tcW w:w="659"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t>23</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jc w:val="center"/>
            </w:pPr>
            <w:r w:rsidRPr="00121AE3">
              <w:rPr>
                <w:spacing w:val="-8"/>
              </w:rPr>
              <w:t>0504835</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rsidR="00967B53" w:rsidRPr="00121AE3" w:rsidRDefault="00967B53" w:rsidP="00DE0A9A">
            <w:pPr>
              <w:shd w:val="clear" w:color="auto" w:fill="FFFFFF"/>
              <w:ind w:right="-2"/>
            </w:pPr>
            <w:r w:rsidRPr="00121AE3">
              <w:t>Акт о результатах инвентаризации</w:t>
            </w:r>
          </w:p>
        </w:tc>
      </w:tr>
    </w:tbl>
    <w:p w:rsidR="00967B53" w:rsidRPr="00591BD2" w:rsidRDefault="00967B53" w:rsidP="00DE0A9A">
      <w:pPr>
        <w:ind w:right="-2"/>
        <w:rPr>
          <w:vanish/>
          <w:sz w:val="28"/>
          <w:szCs w:val="28"/>
        </w:rPr>
      </w:pPr>
    </w:p>
    <w:p w:rsidR="00967B53" w:rsidRPr="00591BD2" w:rsidRDefault="00967B53" w:rsidP="00DE0A9A">
      <w:pPr>
        <w:ind w:right="-2" w:firstLine="142"/>
        <w:rPr>
          <w:sz w:val="28"/>
          <w:szCs w:val="28"/>
        </w:rPr>
      </w:pPr>
    </w:p>
    <w:p w:rsidR="00967B53" w:rsidRPr="00591BD2" w:rsidRDefault="00967B53" w:rsidP="00DE0A9A">
      <w:pPr>
        <w:ind w:right="-2"/>
        <w:rPr>
          <w:sz w:val="28"/>
          <w:szCs w:val="28"/>
        </w:rPr>
      </w:pPr>
    </w:p>
    <w:p w:rsidR="00967B53" w:rsidRPr="00591BD2" w:rsidRDefault="00967B53" w:rsidP="00967B53">
      <w:pPr>
        <w:rPr>
          <w:sz w:val="28"/>
          <w:szCs w:val="28"/>
        </w:rPr>
      </w:pPr>
    </w:p>
    <w:p w:rsidR="00967B53" w:rsidRPr="00591BD2" w:rsidRDefault="00967B53" w:rsidP="00967B53">
      <w:pPr>
        <w:rPr>
          <w:sz w:val="28"/>
          <w:szCs w:val="28"/>
        </w:rPr>
      </w:pPr>
    </w:p>
    <w:p w:rsidR="0061432C" w:rsidRDefault="0061432C" w:rsidP="00121AE3">
      <w:pPr>
        <w:pStyle w:val="ab"/>
        <w:shd w:val="clear" w:color="auto" w:fill="FFFFFF"/>
        <w:ind w:left="0"/>
        <w:rPr>
          <w:b/>
          <w:sz w:val="28"/>
          <w:szCs w:val="28"/>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0A3AB6" w:rsidRDefault="000A3AB6" w:rsidP="00416692">
      <w:pPr>
        <w:pStyle w:val="ab"/>
        <w:shd w:val="clear" w:color="auto" w:fill="FFFFFF"/>
        <w:ind w:left="0"/>
        <w:jc w:val="right"/>
        <w:rPr>
          <w:sz w:val="24"/>
          <w:szCs w:val="24"/>
        </w:rPr>
      </w:pPr>
    </w:p>
    <w:p w:rsidR="00CE1767" w:rsidRPr="002671FC" w:rsidRDefault="00CE1767" w:rsidP="00416692">
      <w:pPr>
        <w:pStyle w:val="ab"/>
        <w:shd w:val="clear" w:color="auto" w:fill="FFFFFF"/>
        <w:ind w:left="0"/>
        <w:jc w:val="right"/>
        <w:rPr>
          <w:sz w:val="24"/>
          <w:szCs w:val="24"/>
        </w:rPr>
      </w:pPr>
      <w:r w:rsidRPr="002671FC">
        <w:rPr>
          <w:sz w:val="24"/>
          <w:szCs w:val="24"/>
        </w:rPr>
        <w:t>Приложение №</w:t>
      </w:r>
      <w:r w:rsidR="00DA40A8">
        <w:rPr>
          <w:sz w:val="24"/>
          <w:szCs w:val="24"/>
        </w:rPr>
        <w:t>2</w:t>
      </w:r>
    </w:p>
    <w:p w:rsidR="008C515F" w:rsidRPr="002671FC" w:rsidRDefault="004B652E" w:rsidP="00CE1767">
      <w:pPr>
        <w:pStyle w:val="ab"/>
        <w:shd w:val="clear" w:color="auto" w:fill="FFFFFF"/>
        <w:ind w:left="0"/>
        <w:jc w:val="right"/>
        <w:rPr>
          <w:sz w:val="24"/>
          <w:szCs w:val="24"/>
        </w:rPr>
      </w:pPr>
      <w:r w:rsidRPr="002671FC">
        <w:rPr>
          <w:sz w:val="24"/>
          <w:szCs w:val="24"/>
        </w:rPr>
        <w:t>к учетной политике</w:t>
      </w:r>
    </w:p>
    <w:p w:rsidR="0061432C" w:rsidRPr="00591BD2" w:rsidRDefault="0061432C" w:rsidP="00CE1767">
      <w:pPr>
        <w:pStyle w:val="ab"/>
        <w:shd w:val="clear" w:color="auto" w:fill="FFFFFF"/>
        <w:ind w:left="0"/>
        <w:jc w:val="right"/>
        <w:rPr>
          <w:sz w:val="28"/>
          <w:szCs w:val="28"/>
        </w:rPr>
      </w:pPr>
    </w:p>
    <w:p w:rsidR="00A4682F" w:rsidRDefault="00A4682F" w:rsidP="00AD374D">
      <w:pPr>
        <w:pStyle w:val="ab"/>
        <w:shd w:val="clear" w:color="auto" w:fill="FFFFFF"/>
        <w:tabs>
          <w:tab w:val="left" w:pos="734"/>
          <w:tab w:val="right" w:pos="9355"/>
        </w:tabs>
        <w:ind w:left="0"/>
        <w:jc w:val="center"/>
        <w:rPr>
          <w:b/>
          <w:sz w:val="24"/>
          <w:szCs w:val="24"/>
        </w:rPr>
      </w:pPr>
    </w:p>
    <w:p w:rsidR="000A3AB6" w:rsidRDefault="000A3AB6" w:rsidP="00AD374D">
      <w:pPr>
        <w:pStyle w:val="ab"/>
        <w:shd w:val="clear" w:color="auto" w:fill="FFFFFF"/>
        <w:tabs>
          <w:tab w:val="left" w:pos="734"/>
          <w:tab w:val="right" w:pos="9355"/>
        </w:tabs>
        <w:ind w:left="0"/>
        <w:jc w:val="center"/>
        <w:rPr>
          <w:b/>
          <w:sz w:val="24"/>
          <w:szCs w:val="24"/>
        </w:rPr>
      </w:pPr>
    </w:p>
    <w:p w:rsidR="000A3AB6" w:rsidRDefault="000A3AB6" w:rsidP="00AD374D">
      <w:pPr>
        <w:pStyle w:val="ab"/>
        <w:shd w:val="clear" w:color="auto" w:fill="FFFFFF"/>
        <w:tabs>
          <w:tab w:val="left" w:pos="734"/>
          <w:tab w:val="right" w:pos="9355"/>
        </w:tabs>
        <w:ind w:left="0"/>
        <w:jc w:val="center"/>
        <w:rPr>
          <w:b/>
          <w:sz w:val="24"/>
          <w:szCs w:val="24"/>
        </w:rPr>
      </w:pPr>
    </w:p>
    <w:p w:rsidR="00CE1767" w:rsidRPr="00F62913" w:rsidRDefault="00416692" w:rsidP="00AD374D">
      <w:pPr>
        <w:pStyle w:val="ab"/>
        <w:shd w:val="clear" w:color="auto" w:fill="FFFFFF"/>
        <w:tabs>
          <w:tab w:val="left" w:pos="734"/>
          <w:tab w:val="right" w:pos="9355"/>
        </w:tabs>
        <w:ind w:left="0"/>
        <w:jc w:val="center"/>
        <w:rPr>
          <w:b/>
          <w:sz w:val="22"/>
          <w:szCs w:val="22"/>
        </w:rPr>
      </w:pPr>
      <w:r w:rsidRPr="00F62913">
        <w:rPr>
          <w:b/>
          <w:sz w:val="22"/>
          <w:szCs w:val="22"/>
        </w:rPr>
        <w:t xml:space="preserve">НОМЕРА ЖУРНАЛОВ ОПЕРАЦИЙ </w:t>
      </w:r>
      <w:r w:rsidR="002671FC" w:rsidRPr="00F62913">
        <w:rPr>
          <w:b/>
          <w:sz w:val="22"/>
          <w:szCs w:val="22"/>
        </w:rPr>
        <w:t>ДЛЯ ЦЕЛЕЙ БУХУЧЕТА</w:t>
      </w:r>
    </w:p>
    <w:p w:rsidR="00CE1767" w:rsidRPr="00591BD2" w:rsidRDefault="00CE1767" w:rsidP="00CE1767">
      <w:pPr>
        <w:pStyle w:val="ab"/>
        <w:shd w:val="clear" w:color="auto" w:fill="FFFFFF"/>
        <w:ind w:left="0"/>
        <w:jc w:val="right"/>
        <w:rPr>
          <w:sz w:val="28"/>
          <w:szCs w:val="28"/>
        </w:rPr>
      </w:pPr>
    </w:p>
    <w:p w:rsidR="00CE1767" w:rsidRPr="002671FC" w:rsidRDefault="00CE1767" w:rsidP="00CE1767">
      <w:pPr>
        <w:pStyle w:val="ab"/>
        <w:shd w:val="clear" w:color="auto" w:fill="FFFFFF"/>
        <w:ind w:left="0"/>
        <w:jc w:val="right"/>
        <w:rPr>
          <w:sz w:val="24"/>
          <w:szCs w:val="24"/>
        </w:rPr>
      </w:pPr>
    </w:p>
    <w:p w:rsidR="00CE1767" w:rsidRPr="002671FC" w:rsidRDefault="00CE1767" w:rsidP="00CE1767">
      <w:pPr>
        <w:pStyle w:val="ab"/>
        <w:numPr>
          <w:ilvl w:val="0"/>
          <w:numId w:val="6"/>
        </w:numPr>
        <w:shd w:val="clear" w:color="auto" w:fill="FFFFFF"/>
        <w:spacing w:line="360" w:lineRule="auto"/>
        <w:rPr>
          <w:sz w:val="24"/>
          <w:szCs w:val="24"/>
        </w:rPr>
      </w:pPr>
      <w:r w:rsidRPr="002671FC">
        <w:rPr>
          <w:sz w:val="24"/>
          <w:szCs w:val="24"/>
        </w:rPr>
        <w:t>Журнал операций по счету «Касса»</w:t>
      </w:r>
    </w:p>
    <w:p w:rsidR="00CE1767" w:rsidRPr="002671FC" w:rsidRDefault="00CE1767" w:rsidP="00CE1767">
      <w:pPr>
        <w:pStyle w:val="ab"/>
        <w:numPr>
          <w:ilvl w:val="0"/>
          <w:numId w:val="6"/>
        </w:numPr>
        <w:spacing w:line="360" w:lineRule="auto"/>
        <w:rPr>
          <w:sz w:val="24"/>
          <w:szCs w:val="24"/>
        </w:rPr>
      </w:pPr>
      <w:r w:rsidRPr="002671FC">
        <w:rPr>
          <w:sz w:val="24"/>
          <w:szCs w:val="24"/>
        </w:rPr>
        <w:t>Журнал операций с безналичными денежными средствами</w:t>
      </w:r>
    </w:p>
    <w:p w:rsidR="00CE1767" w:rsidRPr="002671FC" w:rsidRDefault="00CE1767" w:rsidP="00CE1767">
      <w:pPr>
        <w:pStyle w:val="ab"/>
        <w:numPr>
          <w:ilvl w:val="0"/>
          <w:numId w:val="6"/>
        </w:numPr>
        <w:spacing w:line="360" w:lineRule="auto"/>
        <w:rPr>
          <w:sz w:val="24"/>
          <w:szCs w:val="24"/>
        </w:rPr>
      </w:pPr>
      <w:r w:rsidRPr="002671FC">
        <w:rPr>
          <w:sz w:val="24"/>
          <w:szCs w:val="24"/>
        </w:rPr>
        <w:t>Журнал операций расчетов с подотчетными лицами</w:t>
      </w:r>
    </w:p>
    <w:p w:rsidR="00CE1767" w:rsidRPr="002671FC" w:rsidRDefault="00CE1767" w:rsidP="00CE1767">
      <w:pPr>
        <w:pStyle w:val="ab"/>
        <w:numPr>
          <w:ilvl w:val="0"/>
          <w:numId w:val="6"/>
        </w:numPr>
        <w:spacing w:line="360" w:lineRule="auto"/>
        <w:rPr>
          <w:sz w:val="24"/>
          <w:szCs w:val="24"/>
        </w:rPr>
      </w:pPr>
      <w:r w:rsidRPr="002671FC">
        <w:rPr>
          <w:sz w:val="24"/>
          <w:szCs w:val="24"/>
        </w:rPr>
        <w:t>Журнал операций расчетов с поставщиками и подрядчиками</w:t>
      </w:r>
    </w:p>
    <w:p w:rsidR="00CE1767" w:rsidRPr="002671FC" w:rsidRDefault="00CE1767" w:rsidP="00CE1767">
      <w:pPr>
        <w:pStyle w:val="ab"/>
        <w:numPr>
          <w:ilvl w:val="0"/>
          <w:numId w:val="6"/>
        </w:numPr>
        <w:spacing w:line="360" w:lineRule="auto"/>
        <w:rPr>
          <w:sz w:val="24"/>
          <w:szCs w:val="24"/>
        </w:rPr>
      </w:pPr>
      <w:r w:rsidRPr="002671FC">
        <w:rPr>
          <w:sz w:val="24"/>
          <w:szCs w:val="24"/>
        </w:rPr>
        <w:t>Журнал операций расчетов с дебиторами по доходам</w:t>
      </w:r>
    </w:p>
    <w:p w:rsidR="00CE1767" w:rsidRPr="002671FC" w:rsidRDefault="00416692" w:rsidP="00CE1767">
      <w:pPr>
        <w:pStyle w:val="ab"/>
        <w:numPr>
          <w:ilvl w:val="0"/>
          <w:numId w:val="6"/>
        </w:numPr>
        <w:spacing w:line="360" w:lineRule="auto"/>
        <w:rPr>
          <w:sz w:val="24"/>
          <w:szCs w:val="24"/>
        </w:rPr>
      </w:pPr>
      <w:r w:rsidRPr="002671FC">
        <w:rPr>
          <w:sz w:val="24"/>
          <w:szCs w:val="24"/>
        </w:rPr>
        <w:t xml:space="preserve">Журнал операций расчетов по </w:t>
      </w:r>
      <w:r w:rsidR="00CE1767" w:rsidRPr="002671FC">
        <w:rPr>
          <w:sz w:val="24"/>
          <w:szCs w:val="24"/>
        </w:rPr>
        <w:t>оплате труда</w:t>
      </w:r>
    </w:p>
    <w:p w:rsidR="00CE1767" w:rsidRPr="002671FC" w:rsidRDefault="00CE1767" w:rsidP="00CE1767">
      <w:pPr>
        <w:pStyle w:val="ab"/>
        <w:numPr>
          <w:ilvl w:val="0"/>
          <w:numId w:val="6"/>
        </w:numPr>
        <w:spacing w:line="360" w:lineRule="auto"/>
        <w:rPr>
          <w:sz w:val="24"/>
          <w:szCs w:val="24"/>
        </w:rPr>
      </w:pPr>
      <w:r w:rsidRPr="002671FC">
        <w:rPr>
          <w:sz w:val="24"/>
          <w:szCs w:val="24"/>
        </w:rPr>
        <w:t>Журнал операций по выбытию и перемещению нефинансовых активов</w:t>
      </w:r>
    </w:p>
    <w:p w:rsidR="00CE1767" w:rsidRPr="002671FC" w:rsidRDefault="00CE1767" w:rsidP="00CE1767">
      <w:pPr>
        <w:pStyle w:val="ab"/>
        <w:numPr>
          <w:ilvl w:val="0"/>
          <w:numId w:val="6"/>
        </w:numPr>
        <w:spacing w:line="360" w:lineRule="auto"/>
        <w:rPr>
          <w:sz w:val="24"/>
          <w:szCs w:val="24"/>
        </w:rPr>
      </w:pPr>
      <w:r w:rsidRPr="002671FC">
        <w:rPr>
          <w:sz w:val="24"/>
          <w:szCs w:val="24"/>
        </w:rPr>
        <w:t>Журнал по прочим операциям</w:t>
      </w:r>
    </w:p>
    <w:p w:rsidR="00CE1767" w:rsidRPr="007F1934" w:rsidRDefault="00CE1767" w:rsidP="007F1934">
      <w:pPr>
        <w:pStyle w:val="ab"/>
        <w:numPr>
          <w:ilvl w:val="0"/>
          <w:numId w:val="6"/>
        </w:numPr>
        <w:spacing w:line="360" w:lineRule="auto"/>
        <w:rPr>
          <w:sz w:val="24"/>
          <w:szCs w:val="24"/>
        </w:rPr>
      </w:pPr>
      <w:r w:rsidRPr="007F1934">
        <w:rPr>
          <w:sz w:val="24"/>
          <w:szCs w:val="24"/>
        </w:rPr>
        <w:t>Журнал по налогам, пени, штрафам и прочим операциям</w:t>
      </w:r>
    </w:p>
    <w:p w:rsidR="00591BD2" w:rsidRDefault="00591BD2" w:rsidP="00F6783C">
      <w:pPr>
        <w:ind w:left="7230" w:hanging="7230"/>
        <w:rPr>
          <w:sz w:val="28"/>
          <w:szCs w:val="28"/>
        </w:rPr>
      </w:pPr>
    </w:p>
    <w:p w:rsidR="00591BD2" w:rsidRDefault="00591BD2" w:rsidP="00F6783C">
      <w:pPr>
        <w:ind w:left="7230" w:hanging="7230"/>
        <w:rPr>
          <w:sz w:val="28"/>
          <w:szCs w:val="28"/>
        </w:rPr>
      </w:pPr>
    </w:p>
    <w:p w:rsidR="00591BD2" w:rsidRDefault="00591BD2" w:rsidP="00F6783C">
      <w:pPr>
        <w:ind w:left="7230" w:hanging="7230"/>
        <w:rPr>
          <w:sz w:val="28"/>
          <w:szCs w:val="28"/>
        </w:rPr>
      </w:pPr>
    </w:p>
    <w:p w:rsidR="00591BD2" w:rsidRDefault="00591BD2" w:rsidP="00F6783C">
      <w:pPr>
        <w:ind w:left="7230" w:hanging="7230"/>
        <w:rPr>
          <w:sz w:val="28"/>
          <w:szCs w:val="28"/>
        </w:rPr>
      </w:pPr>
    </w:p>
    <w:p w:rsidR="00591BD2" w:rsidRDefault="00591BD2" w:rsidP="00F6783C">
      <w:pPr>
        <w:ind w:left="7230" w:hanging="7230"/>
        <w:rPr>
          <w:sz w:val="28"/>
          <w:szCs w:val="28"/>
        </w:rPr>
      </w:pPr>
    </w:p>
    <w:p w:rsidR="00591BD2" w:rsidRDefault="00591BD2" w:rsidP="00F6783C">
      <w:pPr>
        <w:ind w:left="7230" w:hanging="7230"/>
        <w:rPr>
          <w:sz w:val="28"/>
          <w:szCs w:val="28"/>
        </w:rPr>
      </w:pPr>
    </w:p>
    <w:p w:rsidR="00591BD2" w:rsidRDefault="00591BD2" w:rsidP="00F6783C">
      <w:pPr>
        <w:ind w:left="7230" w:hanging="7230"/>
        <w:rPr>
          <w:sz w:val="28"/>
          <w:szCs w:val="28"/>
        </w:rPr>
      </w:pPr>
    </w:p>
    <w:p w:rsidR="00A14A42" w:rsidRDefault="00A14A42" w:rsidP="00F6783C">
      <w:pPr>
        <w:ind w:left="7230" w:hanging="7230"/>
        <w:rPr>
          <w:sz w:val="28"/>
          <w:szCs w:val="28"/>
        </w:rPr>
      </w:pPr>
    </w:p>
    <w:p w:rsidR="00A14A42" w:rsidRDefault="00A14A42" w:rsidP="00F6783C">
      <w:pPr>
        <w:ind w:left="7230" w:hanging="7230"/>
        <w:rPr>
          <w:sz w:val="28"/>
          <w:szCs w:val="28"/>
        </w:rPr>
      </w:pPr>
    </w:p>
    <w:p w:rsidR="00A14A42" w:rsidRDefault="00A14A42" w:rsidP="00F6783C">
      <w:pPr>
        <w:ind w:left="7230" w:hanging="7230"/>
        <w:rPr>
          <w:sz w:val="28"/>
          <w:szCs w:val="28"/>
        </w:rPr>
      </w:pPr>
    </w:p>
    <w:p w:rsidR="00A14A42" w:rsidRDefault="00A14A42" w:rsidP="00F6783C">
      <w:pPr>
        <w:ind w:left="7230" w:hanging="7230"/>
        <w:rPr>
          <w:sz w:val="28"/>
          <w:szCs w:val="28"/>
        </w:rPr>
      </w:pPr>
    </w:p>
    <w:p w:rsidR="00A14A42" w:rsidRDefault="00A14A42" w:rsidP="00F6783C">
      <w:pPr>
        <w:ind w:left="7230" w:hanging="7230"/>
        <w:rPr>
          <w:sz w:val="28"/>
          <w:szCs w:val="28"/>
        </w:rPr>
      </w:pPr>
    </w:p>
    <w:p w:rsidR="000A3AB6" w:rsidRDefault="000A3AB6" w:rsidP="00AD374D">
      <w:pPr>
        <w:ind w:left="7230" w:hanging="7230"/>
        <w:jc w:val="right"/>
      </w:pPr>
    </w:p>
    <w:p w:rsidR="000A3AB6" w:rsidRDefault="000A3AB6" w:rsidP="00AD374D">
      <w:pPr>
        <w:ind w:left="7230" w:hanging="7230"/>
        <w:jc w:val="right"/>
      </w:pPr>
    </w:p>
    <w:p w:rsidR="000A3AB6" w:rsidRDefault="000A3AB6" w:rsidP="00AD374D">
      <w:pPr>
        <w:ind w:left="7230" w:hanging="7230"/>
        <w:jc w:val="right"/>
      </w:pPr>
    </w:p>
    <w:p w:rsidR="000A3AB6" w:rsidRDefault="000A3AB6" w:rsidP="00AD374D">
      <w:pPr>
        <w:ind w:left="7230" w:hanging="7230"/>
        <w:jc w:val="right"/>
      </w:pPr>
    </w:p>
    <w:p w:rsidR="000A3AB6" w:rsidRDefault="000A3AB6" w:rsidP="00AD374D">
      <w:pPr>
        <w:ind w:left="7230" w:hanging="7230"/>
        <w:jc w:val="right"/>
      </w:pPr>
    </w:p>
    <w:p w:rsidR="000A3AB6" w:rsidRDefault="000A3AB6" w:rsidP="00AD374D">
      <w:pPr>
        <w:ind w:left="7230" w:hanging="7230"/>
        <w:jc w:val="right"/>
      </w:pPr>
    </w:p>
    <w:p w:rsidR="000A3AB6" w:rsidRDefault="000A3AB6" w:rsidP="00AD374D">
      <w:pPr>
        <w:ind w:left="7230" w:hanging="7230"/>
        <w:jc w:val="right"/>
      </w:pPr>
    </w:p>
    <w:p w:rsidR="000A3AB6" w:rsidRDefault="000A3AB6" w:rsidP="00AD374D">
      <w:pPr>
        <w:ind w:left="7230" w:hanging="7230"/>
        <w:jc w:val="right"/>
      </w:pPr>
    </w:p>
    <w:p w:rsidR="000A3AB6" w:rsidRDefault="000A3AB6" w:rsidP="00AD374D">
      <w:pPr>
        <w:ind w:left="7230" w:hanging="7230"/>
        <w:jc w:val="right"/>
      </w:pPr>
    </w:p>
    <w:p w:rsidR="000A3AB6" w:rsidRDefault="000A3AB6" w:rsidP="00AD374D">
      <w:pPr>
        <w:ind w:left="7230" w:hanging="7230"/>
        <w:jc w:val="right"/>
      </w:pPr>
    </w:p>
    <w:p w:rsidR="00625C79" w:rsidRDefault="00625C79" w:rsidP="00AD374D">
      <w:pPr>
        <w:ind w:left="7230" w:hanging="7230"/>
        <w:jc w:val="right"/>
      </w:pPr>
    </w:p>
    <w:p w:rsidR="00625C79" w:rsidRDefault="00625C79" w:rsidP="00AD374D">
      <w:pPr>
        <w:ind w:left="7230" w:hanging="7230"/>
        <w:jc w:val="right"/>
      </w:pPr>
    </w:p>
    <w:p w:rsidR="008C515F" w:rsidRPr="002671FC" w:rsidRDefault="00F6783C" w:rsidP="00AD374D">
      <w:pPr>
        <w:ind w:left="7230" w:hanging="7230"/>
        <w:jc w:val="right"/>
      </w:pPr>
      <w:r w:rsidRPr="002671FC">
        <w:lastRenderedPageBreak/>
        <w:t>Приложение №</w:t>
      </w:r>
      <w:r w:rsidR="00DA40A8">
        <w:t>9</w:t>
      </w:r>
    </w:p>
    <w:p w:rsidR="00F6783C" w:rsidRPr="002671FC" w:rsidRDefault="00162E5F" w:rsidP="00AD374D">
      <w:pPr>
        <w:ind w:left="7230" w:hanging="7230"/>
        <w:jc w:val="right"/>
      </w:pPr>
      <w:r w:rsidRPr="002671FC">
        <w:t xml:space="preserve">к учетной </w:t>
      </w:r>
      <w:r w:rsidR="00F6783C" w:rsidRPr="002671FC">
        <w:t>политике</w:t>
      </w:r>
    </w:p>
    <w:p w:rsidR="00416692" w:rsidRDefault="00416692" w:rsidP="00F6783C">
      <w:pPr>
        <w:pStyle w:val="15"/>
        <w:shd w:val="clear" w:color="auto" w:fill="auto"/>
        <w:spacing w:before="0" w:after="0" w:line="220" w:lineRule="exact"/>
        <w:ind w:firstLine="0"/>
        <w:rPr>
          <w:rFonts w:ascii="Times New Roman" w:eastAsia="Times New Roman" w:hAnsi="Times New Roman" w:cs="Times New Roman"/>
          <w:sz w:val="28"/>
          <w:szCs w:val="28"/>
        </w:rPr>
      </w:pPr>
    </w:p>
    <w:p w:rsidR="00A4682F" w:rsidRPr="00DB288D" w:rsidRDefault="00A4682F" w:rsidP="00F6783C">
      <w:pPr>
        <w:pStyle w:val="15"/>
        <w:shd w:val="clear" w:color="auto" w:fill="auto"/>
        <w:spacing w:before="0" w:after="0" w:line="220" w:lineRule="exact"/>
        <w:ind w:firstLine="0"/>
        <w:rPr>
          <w:rFonts w:ascii="Times New Roman" w:eastAsia="Times New Roman" w:hAnsi="Times New Roman" w:cs="Times New Roman"/>
          <w:sz w:val="28"/>
          <w:szCs w:val="28"/>
        </w:rPr>
      </w:pPr>
    </w:p>
    <w:p w:rsidR="00CE1767" w:rsidRPr="002671FC" w:rsidRDefault="00162E5F" w:rsidP="00D110BC">
      <w:pPr>
        <w:pStyle w:val="15"/>
        <w:shd w:val="clear" w:color="auto" w:fill="auto"/>
        <w:spacing w:before="0" w:after="0" w:line="276" w:lineRule="auto"/>
        <w:ind w:firstLine="0"/>
        <w:jc w:val="center"/>
        <w:rPr>
          <w:rFonts w:ascii="Times New Roman" w:hAnsi="Times New Roman" w:cs="Times New Roman"/>
          <w:b/>
          <w:sz w:val="24"/>
          <w:szCs w:val="24"/>
        </w:rPr>
      </w:pPr>
      <w:r w:rsidRPr="002671FC">
        <w:rPr>
          <w:rFonts w:ascii="Times New Roman" w:eastAsia="Times New Roman" w:hAnsi="Times New Roman" w:cs="Times New Roman"/>
          <w:b/>
          <w:sz w:val="24"/>
          <w:szCs w:val="24"/>
        </w:rPr>
        <w:t xml:space="preserve">ПОРЯДОК </w:t>
      </w:r>
      <w:r w:rsidR="00CE1767" w:rsidRPr="002671FC">
        <w:rPr>
          <w:rFonts w:ascii="Times New Roman" w:eastAsia="Times New Roman" w:hAnsi="Times New Roman" w:cs="Times New Roman"/>
          <w:b/>
          <w:sz w:val="24"/>
          <w:szCs w:val="24"/>
        </w:rPr>
        <w:t>ВЕДЕНИЕ УЧЕТА НА ЗАБАЛАНСОВЫХ СЧЕТАХ</w:t>
      </w:r>
    </w:p>
    <w:p w:rsidR="00CE1767" w:rsidRPr="002671FC" w:rsidRDefault="00CE1767" w:rsidP="00D110BC">
      <w:pPr>
        <w:pStyle w:val="15"/>
        <w:shd w:val="clear" w:color="auto" w:fill="auto"/>
        <w:tabs>
          <w:tab w:val="left" w:pos="1912"/>
        </w:tabs>
        <w:spacing w:before="0" w:after="0" w:line="276" w:lineRule="auto"/>
        <w:ind w:right="-143" w:firstLine="567"/>
        <w:jc w:val="both"/>
        <w:rPr>
          <w:rFonts w:ascii="Times New Roman" w:eastAsia="Times New Roman" w:hAnsi="Times New Roman" w:cs="Times New Roman"/>
          <w:sz w:val="24"/>
          <w:szCs w:val="24"/>
        </w:rPr>
      </w:pPr>
    </w:p>
    <w:p w:rsidR="00CE1767" w:rsidRPr="002671FC" w:rsidRDefault="00CE1767" w:rsidP="002671FC">
      <w:pPr>
        <w:pStyle w:val="15"/>
        <w:shd w:val="clear" w:color="auto" w:fill="auto"/>
        <w:tabs>
          <w:tab w:val="left" w:pos="1912"/>
        </w:tabs>
        <w:spacing w:before="0" w:after="0" w:line="276" w:lineRule="auto"/>
        <w:ind w:right="-143"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На забалансовых счетах учреждения учитываются (п.332 И</w:t>
      </w:r>
      <w:r w:rsidR="00162E5F" w:rsidRPr="002671FC">
        <w:rPr>
          <w:rFonts w:ascii="Times New Roman" w:eastAsia="Times New Roman" w:hAnsi="Times New Roman" w:cs="Times New Roman"/>
          <w:sz w:val="24"/>
          <w:szCs w:val="24"/>
        </w:rPr>
        <w:t>нструкции № 157н):</w:t>
      </w:r>
    </w:p>
    <w:p w:rsidR="00CE1767" w:rsidRPr="002671FC" w:rsidRDefault="00CE1767" w:rsidP="002671FC">
      <w:pPr>
        <w:pStyle w:val="15"/>
        <w:shd w:val="clear" w:color="auto" w:fill="auto"/>
        <w:tabs>
          <w:tab w:val="left" w:pos="1912"/>
        </w:tabs>
        <w:spacing w:before="0" w:after="0" w:line="276" w:lineRule="auto"/>
        <w:ind w:right="-143"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w:t>
      </w:r>
      <w:r w:rsidR="002671FC">
        <w:rPr>
          <w:rFonts w:ascii="Times New Roman" w:eastAsia="Times New Roman" w:hAnsi="Times New Roman" w:cs="Times New Roman"/>
          <w:sz w:val="24"/>
          <w:szCs w:val="24"/>
        </w:rPr>
        <w:t xml:space="preserve"> </w:t>
      </w:r>
      <w:r w:rsidRPr="002671FC">
        <w:rPr>
          <w:rFonts w:ascii="Times New Roman" w:eastAsia="Times New Roman" w:hAnsi="Times New Roman" w:cs="Times New Roman"/>
          <w:sz w:val="24"/>
          <w:szCs w:val="24"/>
        </w:rPr>
        <w:t>ценности, находящиеся у учреждения, но не закрепленные за ним на праве оперативного управления (арендованное имущество, имущество, полученное с правом безвозмездного (бессрочного) пользования, поступившее на хранение и (или) переработку, а также по централизованным закупкам (централизованному снабжению) и т.п.);</w:t>
      </w:r>
    </w:p>
    <w:p w:rsidR="00CE1767" w:rsidRPr="002671FC" w:rsidRDefault="00CE1767" w:rsidP="002671FC">
      <w:pPr>
        <w:pStyle w:val="15"/>
        <w:shd w:val="clear" w:color="auto" w:fill="auto"/>
        <w:tabs>
          <w:tab w:val="left" w:pos="1912"/>
        </w:tabs>
        <w:spacing w:before="0" w:after="0" w:line="276" w:lineRule="auto"/>
        <w:ind w:right="-143"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 материальные ценности, учет которых согласно инструкциям №157н, №183н пред</w:t>
      </w:r>
      <w:r w:rsidR="00162E5F" w:rsidRPr="002671FC">
        <w:rPr>
          <w:rFonts w:ascii="Times New Roman" w:eastAsia="Times New Roman" w:hAnsi="Times New Roman" w:cs="Times New Roman"/>
          <w:sz w:val="24"/>
          <w:szCs w:val="24"/>
        </w:rPr>
        <w:t>усмотрен вне балансовых счетов:</w:t>
      </w:r>
    </w:p>
    <w:p w:rsidR="00CE1767" w:rsidRPr="002671FC" w:rsidRDefault="00CE1767" w:rsidP="002671FC">
      <w:pPr>
        <w:pStyle w:val="15"/>
        <w:shd w:val="clear" w:color="auto" w:fill="auto"/>
        <w:tabs>
          <w:tab w:val="left" w:pos="1912"/>
        </w:tabs>
        <w:spacing w:before="0" w:after="0" w:line="276" w:lineRule="auto"/>
        <w:ind w:right="-143"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 xml:space="preserve">а) основные средства, стоимостью до </w:t>
      </w:r>
      <w:r w:rsidR="00591BD2" w:rsidRPr="002671FC">
        <w:rPr>
          <w:rFonts w:ascii="Times New Roman" w:eastAsia="Times New Roman" w:hAnsi="Times New Roman" w:cs="Times New Roman"/>
          <w:sz w:val="24"/>
          <w:szCs w:val="24"/>
        </w:rPr>
        <w:t>10</w:t>
      </w:r>
      <w:r w:rsidRPr="002671FC">
        <w:rPr>
          <w:rFonts w:ascii="Times New Roman" w:eastAsia="Times New Roman" w:hAnsi="Times New Roman" w:cs="Times New Roman"/>
          <w:sz w:val="24"/>
          <w:szCs w:val="24"/>
        </w:rPr>
        <w:t xml:space="preserve">000 включительно, введенные в </w:t>
      </w:r>
      <w:r w:rsidR="00162E5F" w:rsidRPr="002671FC">
        <w:rPr>
          <w:rFonts w:ascii="Times New Roman" w:eastAsia="Times New Roman" w:hAnsi="Times New Roman" w:cs="Times New Roman"/>
          <w:sz w:val="24"/>
          <w:szCs w:val="24"/>
        </w:rPr>
        <w:t>эксплуатацию;</w:t>
      </w:r>
    </w:p>
    <w:p w:rsidR="00CE1767" w:rsidRPr="002671FC" w:rsidRDefault="00CE1767" w:rsidP="002671FC">
      <w:pPr>
        <w:pStyle w:val="15"/>
        <w:shd w:val="clear" w:color="auto" w:fill="auto"/>
        <w:tabs>
          <w:tab w:val="left" w:pos="1912"/>
        </w:tabs>
        <w:spacing w:before="0" w:after="0" w:line="276" w:lineRule="auto"/>
        <w:ind w:right="-143"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б) периодические издания для пользования в составе библиотечного фо</w:t>
      </w:r>
      <w:r w:rsidR="00162E5F" w:rsidRPr="002671FC">
        <w:rPr>
          <w:rFonts w:ascii="Times New Roman" w:eastAsia="Times New Roman" w:hAnsi="Times New Roman" w:cs="Times New Roman"/>
          <w:sz w:val="24"/>
          <w:szCs w:val="24"/>
        </w:rPr>
        <w:t>нда независимо от их стоимости;</w:t>
      </w:r>
    </w:p>
    <w:p w:rsidR="00CE1767" w:rsidRPr="002671FC" w:rsidRDefault="00CE1767" w:rsidP="002671FC">
      <w:pPr>
        <w:pStyle w:val="15"/>
        <w:shd w:val="clear" w:color="auto" w:fill="auto"/>
        <w:tabs>
          <w:tab w:val="left" w:pos="1912"/>
        </w:tabs>
        <w:spacing w:before="0" w:after="0" w:line="276" w:lineRule="auto"/>
        <w:ind w:right="-143"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г) имущество, приобретенное</w:t>
      </w:r>
      <w:r w:rsidR="00162E5F" w:rsidRPr="002671FC">
        <w:rPr>
          <w:rFonts w:ascii="Times New Roman" w:eastAsia="Times New Roman" w:hAnsi="Times New Roman" w:cs="Times New Roman"/>
          <w:sz w:val="24"/>
          <w:szCs w:val="24"/>
        </w:rPr>
        <w:t xml:space="preserve"> в целях награждения (дарения);</w:t>
      </w:r>
    </w:p>
    <w:p w:rsidR="00CE1767" w:rsidRPr="002671FC" w:rsidRDefault="00CE1767" w:rsidP="002671FC">
      <w:pPr>
        <w:pStyle w:val="15"/>
        <w:shd w:val="clear" w:color="auto" w:fill="auto"/>
        <w:tabs>
          <w:tab w:val="left" w:pos="1912"/>
        </w:tabs>
        <w:spacing w:before="0" w:after="0" w:line="276" w:lineRule="auto"/>
        <w:ind w:right="-143"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д) переходящие награды, призы, кубки;</w:t>
      </w:r>
    </w:p>
    <w:p w:rsidR="00CE1767" w:rsidRPr="002671FC" w:rsidRDefault="00CE1767" w:rsidP="002671FC">
      <w:pPr>
        <w:pStyle w:val="15"/>
        <w:shd w:val="clear" w:color="auto" w:fill="auto"/>
        <w:tabs>
          <w:tab w:val="left" w:pos="1912"/>
        </w:tabs>
        <w:spacing w:before="0" w:after="0" w:line="276" w:lineRule="auto"/>
        <w:ind w:right="-143"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е)</w:t>
      </w:r>
      <w:r w:rsidR="00E906E3" w:rsidRPr="002671FC">
        <w:rPr>
          <w:rFonts w:ascii="Times New Roman" w:eastAsia="Times New Roman" w:hAnsi="Times New Roman" w:cs="Times New Roman"/>
          <w:sz w:val="24"/>
          <w:szCs w:val="24"/>
        </w:rPr>
        <w:t xml:space="preserve"> </w:t>
      </w:r>
      <w:r w:rsidRPr="002671FC">
        <w:rPr>
          <w:rFonts w:ascii="Times New Roman" w:eastAsia="Times New Roman" w:hAnsi="Times New Roman" w:cs="Times New Roman"/>
          <w:sz w:val="24"/>
          <w:szCs w:val="24"/>
        </w:rPr>
        <w:t>материальные ценности, оплаченные по централизованным закупкам (централизованному снабжению);</w:t>
      </w:r>
    </w:p>
    <w:p w:rsidR="00CE1767" w:rsidRPr="002671FC" w:rsidRDefault="00CE1767" w:rsidP="002671FC">
      <w:pPr>
        <w:pStyle w:val="15"/>
        <w:shd w:val="clear" w:color="auto" w:fill="auto"/>
        <w:tabs>
          <w:tab w:val="left" w:pos="1912"/>
        </w:tabs>
        <w:spacing w:before="0" w:after="0" w:line="276" w:lineRule="auto"/>
        <w:ind w:right="-143"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ж) расчеты и обяза</w:t>
      </w:r>
      <w:r w:rsidR="00162E5F" w:rsidRPr="002671FC">
        <w:rPr>
          <w:rFonts w:ascii="Times New Roman" w:eastAsia="Times New Roman" w:hAnsi="Times New Roman" w:cs="Times New Roman"/>
          <w:sz w:val="24"/>
          <w:szCs w:val="24"/>
        </w:rPr>
        <w:t>тельства, ожидающие исполнения.</w:t>
      </w:r>
    </w:p>
    <w:p w:rsidR="00CE1767" w:rsidRPr="002671FC" w:rsidRDefault="00CE1767" w:rsidP="002671FC">
      <w:pPr>
        <w:pStyle w:val="15"/>
        <w:shd w:val="clear" w:color="auto" w:fill="auto"/>
        <w:tabs>
          <w:tab w:val="left" w:pos="1912"/>
        </w:tabs>
        <w:spacing w:before="0" w:after="0" w:line="276" w:lineRule="auto"/>
        <w:ind w:right="-143"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Учет на забалансовых счетах ведется по простой системе, т.е. поступление (увеличение) отражается по дебету счета, а выбытие (уменьшение)</w:t>
      </w:r>
      <w:r w:rsidR="002671FC">
        <w:rPr>
          <w:rFonts w:ascii="Times New Roman" w:eastAsia="Times New Roman" w:hAnsi="Times New Roman" w:cs="Times New Roman"/>
          <w:sz w:val="24"/>
          <w:szCs w:val="24"/>
        </w:rPr>
        <w:t xml:space="preserve"> </w:t>
      </w:r>
      <w:r w:rsidRPr="002671FC">
        <w:rPr>
          <w:rFonts w:ascii="Times New Roman" w:eastAsia="Times New Roman" w:hAnsi="Times New Roman" w:cs="Times New Roman"/>
          <w:sz w:val="24"/>
          <w:szCs w:val="24"/>
        </w:rPr>
        <w:t>- по кредиту счета. Двойная запись в части использования забалансовых счетов не применяется (п.332 Инструкции №157н). Для сбора информации в целях обеспечения управленческого учета учреждение вправе вводить доп</w:t>
      </w:r>
      <w:r w:rsidR="00162E5F" w:rsidRPr="002671FC">
        <w:rPr>
          <w:rFonts w:ascii="Times New Roman" w:eastAsia="Times New Roman" w:hAnsi="Times New Roman" w:cs="Times New Roman"/>
          <w:sz w:val="24"/>
          <w:szCs w:val="24"/>
        </w:rPr>
        <w:t>олнительные забалансовые счета.</w:t>
      </w:r>
    </w:p>
    <w:p w:rsidR="00CE1767" w:rsidRPr="002671FC" w:rsidRDefault="00CE1767" w:rsidP="002671FC">
      <w:pPr>
        <w:pStyle w:val="15"/>
        <w:shd w:val="clear" w:color="auto" w:fill="auto"/>
        <w:tabs>
          <w:tab w:val="left" w:pos="1912"/>
        </w:tabs>
        <w:spacing w:before="0" w:after="0" w:line="276" w:lineRule="auto"/>
        <w:ind w:right="-143"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 Методические указания по инвентаризации имущества и финансовых обязательств утверждены Приказом Минфина РФ от 13.06.1995 № 49.</w:t>
      </w:r>
    </w:p>
    <w:p w:rsidR="00CE1767" w:rsidRPr="002671FC" w:rsidRDefault="00CE1767" w:rsidP="002671FC">
      <w:pPr>
        <w:pStyle w:val="15"/>
        <w:shd w:val="clear" w:color="auto" w:fill="auto"/>
        <w:tabs>
          <w:tab w:val="left" w:pos="1912"/>
        </w:tabs>
        <w:spacing w:before="0" w:after="0" w:line="276" w:lineRule="auto"/>
        <w:ind w:right="-143"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Движение по забалансовым счетам, на которых учитываются объекты материальных ценностей, отражается в разделе 3 таблицы «Сведения о движении нефинансовых активов учреждения» ф.0503768, в Пояснительной записке ф.0503760. В этом разделе приводится информация в части стоимости имущества, учитываемого на забалансовых счетах:</w:t>
      </w:r>
    </w:p>
    <w:p w:rsidR="00CE1767" w:rsidRPr="002671FC" w:rsidRDefault="00CE1767" w:rsidP="002671FC">
      <w:pPr>
        <w:pStyle w:val="15"/>
        <w:shd w:val="clear" w:color="auto" w:fill="auto"/>
        <w:tabs>
          <w:tab w:val="left" w:pos="1912"/>
        </w:tabs>
        <w:spacing w:before="0" w:after="0" w:line="276" w:lineRule="auto"/>
        <w:ind w:right="-143"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w:t>
      </w:r>
      <w:r w:rsidR="002671FC">
        <w:rPr>
          <w:rFonts w:ascii="Times New Roman" w:eastAsia="Times New Roman" w:hAnsi="Times New Roman" w:cs="Times New Roman"/>
          <w:sz w:val="24"/>
          <w:szCs w:val="24"/>
        </w:rPr>
        <w:t xml:space="preserve"> </w:t>
      </w:r>
      <w:r w:rsidRPr="002671FC">
        <w:rPr>
          <w:rFonts w:ascii="Times New Roman" w:eastAsia="Times New Roman" w:hAnsi="Times New Roman" w:cs="Times New Roman"/>
          <w:sz w:val="24"/>
          <w:szCs w:val="24"/>
        </w:rPr>
        <w:t>на начало и конец года;</w:t>
      </w:r>
    </w:p>
    <w:p w:rsidR="009A6E75" w:rsidRPr="002671FC" w:rsidRDefault="00CE1767" w:rsidP="002671FC">
      <w:pPr>
        <w:pStyle w:val="15"/>
        <w:shd w:val="clear" w:color="auto" w:fill="auto"/>
        <w:tabs>
          <w:tab w:val="left" w:pos="1912"/>
        </w:tabs>
        <w:spacing w:before="0" w:after="0" w:line="276" w:lineRule="auto"/>
        <w:ind w:right="-143" w:firstLine="567"/>
        <w:jc w:val="both"/>
        <w:rPr>
          <w:b/>
          <w:sz w:val="24"/>
          <w:szCs w:val="24"/>
        </w:rPr>
      </w:pPr>
      <w:r w:rsidRPr="002671FC">
        <w:rPr>
          <w:rFonts w:ascii="Times New Roman" w:eastAsia="Times New Roman" w:hAnsi="Times New Roman" w:cs="Times New Roman"/>
          <w:sz w:val="24"/>
          <w:szCs w:val="24"/>
        </w:rPr>
        <w:t>-</w:t>
      </w:r>
      <w:r w:rsidR="002671FC">
        <w:rPr>
          <w:rFonts w:ascii="Times New Roman" w:eastAsia="Times New Roman" w:hAnsi="Times New Roman" w:cs="Times New Roman"/>
          <w:sz w:val="24"/>
          <w:szCs w:val="24"/>
        </w:rPr>
        <w:t xml:space="preserve"> </w:t>
      </w:r>
      <w:r w:rsidRPr="002671FC">
        <w:rPr>
          <w:rFonts w:ascii="Times New Roman" w:eastAsia="Times New Roman" w:hAnsi="Times New Roman" w:cs="Times New Roman"/>
          <w:sz w:val="24"/>
          <w:szCs w:val="24"/>
        </w:rPr>
        <w:t>поступившего и выбывшего в отчетном году.</w:t>
      </w:r>
    </w:p>
    <w:p w:rsidR="009A6E75" w:rsidRPr="002671FC" w:rsidRDefault="009A6E75" w:rsidP="002671FC">
      <w:pPr>
        <w:spacing w:line="276" w:lineRule="auto"/>
        <w:ind w:firstLine="567"/>
        <w:jc w:val="both"/>
      </w:pPr>
      <w:r w:rsidRPr="002671FC">
        <w:t>При ведении бухгалтерского учета необходимо учитывать, что информация в денежном выражении о состоянии активов и обязательств, об операциях, их изменяющих, и финансовых результатах указанных операций, отражаемая на соответствующих счетах, в том числе на забалансовы</w:t>
      </w:r>
      <w:r w:rsidR="00162E5F" w:rsidRPr="002671FC">
        <w:t>х счетах, рабочего плана счетов</w:t>
      </w:r>
      <w:r w:rsidRPr="002671FC">
        <w:t>, должна быть п</w:t>
      </w:r>
      <w:r w:rsidR="00162E5F" w:rsidRPr="002671FC">
        <w:t>олной, с учетом существенности.</w:t>
      </w:r>
    </w:p>
    <w:p w:rsidR="0096776F" w:rsidRPr="002671FC" w:rsidRDefault="00D4215C" w:rsidP="002671FC">
      <w:pPr>
        <w:pStyle w:val="15"/>
        <w:shd w:val="clear" w:color="auto" w:fill="auto"/>
        <w:spacing w:after="0" w:line="276" w:lineRule="auto"/>
        <w:ind w:firstLine="567"/>
        <w:jc w:val="center"/>
        <w:rPr>
          <w:rFonts w:ascii="Times New Roman" w:eastAsia="Times New Roman" w:hAnsi="Times New Roman" w:cs="Times New Roman"/>
          <w:b/>
          <w:sz w:val="24"/>
          <w:szCs w:val="24"/>
        </w:rPr>
      </w:pPr>
      <w:r w:rsidRPr="002671FC">
        <w:rPr>
          <w:rFonts w:ascii="Times New Roman" w:eastAsia="Times New Roman" w:hAnsi="Times New Roman" w:cs="Times New Roman"/>
          <w:b/>
          <w:sz w:val="24"/>
          <w:szCs w:val="24"/>
        </w:rPr>
        <w:t>Счет 01 «</w:t>
      </w:r>
      <w:r w:rsidR="0096776F" w:rsidRPr="002671FC">
        <w:rPr>
          <w:rFonts w:ascii="Times New Roman" w:eastAsia="Times New Roman" w:hAnsi="Times New Roman" w:cs="Times New Roman"/>
          <w:b/>
          <w:sz w:val="24"/>
          <w:szCs w:val="24"/>
        </w:rPr>
        <w:t>Имущество, полученное в пользование</w:t>
      </w:r>
      <w:r w:rsidRPr="002671FC">
        <w:rPr>
          <w:rFonts w:ascii="Times New Roman" w:eastAsia="Times New Roman" w:hAnsi="Times New Roman" w:cs="Times New Roman"/>
          <w:b/>
          <w:sz w:val="24"/>
          <w:szCs w:val="24"/>
        </w:rPr>
        <w:t>»</w:t>
      </w:r>
    </w:p>
    <w:p w:rsidR="0096776F" w:rsidRPr="002671FC" w:rsidRDefault="0096776F" w:rsidP="002671FC">
      <w:pPr>
        <w:pStyle w:val="15"/>
        <w:shd w:val="clear" w:color="auto" w:fill="auto"/>
        <w:tabs>
          <w:tab w:val="left" w:pos="1868"/>
        </w:tabs>
        <w:spacing w:before="0" w:after="0" w:line="276" w:lineRule="auto"/>
        <w:ind w:right="-1"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Счет предназначен для учета объектов движимого и недвижимого имущества, полученных учреждением в пользование:</w:t>
      </w:r>
    </w:p>
    <w:p w:rsidR="0096776F" w:rsidRPr="002671FC" w:rsidRDefault="0096776F" w:rsidP="002671FC">
      <w:pPr>
        <w:pStyle w:val="15"/>
        <w:shd w:val="clear" w:color="auto" w:fill="auto"/>
        <w:tabs>
          <w:tab w:val="left" w:pos="1868"/>
        </w:tabs>
        <w:spacing w:before="0" w:after="0" w:line="276" w:lineRule="auto"/>
        <w:ind w:right="-1"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w:t>
      </w:r>
      <w:r w:rsidR="002671FC">
        <w:rPr>
          <w:rFonts w:ascii="Times New Roman" w:eastAsia="Times New Roman" w:hAnsi="Times New Roman" w:cs="Times New Roman"/>
          <w:sz w:val="24"/>
          <w:szCs w:val="24"/>
        </w:rPr>
        <w:t xml:space="preserve"> </w:t>
      </w:r>
      <w:r w:rsidRPr="002671FC">
        <w:rPr>
          <w:rFonts w:ascii="Times New Roman" w:eastAsia="Times New Roman" w:hAnsi="Times New Roman" w:cs="Times New Roman"/>
          <w:sz w:val="24"/>
          <w:szCs w:val="24"/>
        </w:rPr>
        <w:t>неисключительные права пользования на результаты интеллектуальной деятельности;</w:t>
      </w:r>
    </w:p>
    <w:p w:rsidR="0096776F" w:rsidRPr="002671FC" w:rsidRDefault="0096776F" w:rsidP="002671FC">
      <w:pPr>
        <w:pStyle w:val="15"/>
        <w:shd w:val="clear" w:color="auto" w:fill="auto"/>
        <w:tabs>
          <w:tab w:val="left" w:pos="1868"/>
        </w:tabs>
        <w:spacing w:before="0" w:after="0" w:line="276" w:lineRule="auto"/>
        <w:ind w:right="-1"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w:t>
      </w:r>
      <w:r w:rsidR="002671FC">
        <w:rPr>
          <w:rFonts w:ascii="Times New Roman" w:eastAsia="Times New Roman" w:hAnsi="Times New Roman" w:cs="Times New Roman"/>
          <w:sz w:val="24"/>
          <w:szCs w:val="24"/>
        </w:rPr>
        <w:t xml:space="preserve"> </w:t>
      </w:r>
      <w:r w:rsidRPr="002671FC">
        <w:rPr>
          <w:rFonts w:ascii="Times New Roman" w:eastAsia="Times New Roman" w:hAnsi="Times New Roman" w:cs="Times New Roman"/>
          <w:sz w:val="24"/>
          <w:szCs w:val="24"/>
        </w:rPr>
        <w:t>НМА в пользовании;</w:t>
      </w:r>
    </w:p>
    <w:p w:rsidR="0096776F" w:rsidRPr="002671FC" w:rsidRDefault="0096776F" w:rsidP="002671FC">
      <w:pPr>
        <w:pStyle w:val="15"/>
        <w:shd w:val="clear" w:color="auto" w:fill="auto"/>
        <w:tabs>
          <w:tab w:val="left" w:pos="1868"/>
        </w:tabs>
        <w:spacing w:before="0" w:after="0" w:line="276" w:lineRule="auto"/>
        <w:ind w:right="-1"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w:t>
      </w:r>
      <w:r w:rsidR="002671FC">
        <w:rPr>
          <w:rFonts w:ascii="Times New Roman" w:eastAsia="Times New Roman" w:hAnsi="Times New Roman" w:cs="Times New Roman"/>
          <w:sz w:val="24"/>
          <w:szCs w:val="24"/>
        </w:rPr>
        <w:t xml:space="preserve"> </w:t>
      </w:r>
      <w:r w:rsidRPr="002671FC">
        <w:rPr>
          <w:rFonts w:ascii="Times New Roman" w:eastAsia="Times New Roman" w:hAnsi="Times New Roman" w:cs="Times New Roman"/>
          <w:sz w:val="24"/>
          <w:szCs w:val="24"/>
        </w:rPr>
        <w:t>права ограниченного пользования чужими земельными участками- сервитут;</w:t>
      </w:r>
    </w:p>
    <w:p w:rsidR="0096776F" w:rsidRPr="002671FC" w:rsidRDefault="0096776F" w:rsidP="002671FC">
      <w:pPr>
        <w:pStyle w:val="15"/>
        <w:shd w:val="clear" w:color="auto" w:fill="auto"/>
        <w:tabs>
          <w:tab w:val="left" w:pos="1868"/>
        </w:tabs>
        <w:spacing w:before="0" w:after="0" w:line="276" w:lineRule="auto"/>
        <w:ind w:right="-1"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lastRenderedPageBreak/>
        <w:t>-</w:t>
      </w:r>
      <w:r w:rsidR="002671FC">
        <w:rPr>
          <w:rFonts w:ascii="Times New Roman" w:eastAsia="Times New Roman" w:hAnsi="Times New Roman" w:cs="Times New Roman"/>
          <w:sz w:val="24"/>
          <w:szCs w:val="24"/>
        </w:rPr>
        <w:t xml:space="preserve"> </w:t>
      </w:r>
      <w:r w:rsidRPr="002671FC">
        <w:rPr>
          <w:rFonts w:ascii="Times New Roman" w:eastAsia="Times New Roman" w:hAnsi="Times New Roman" w:cs="Times New Roman"/>
          <w:sz w:val="24"/>
          <w:szCs w:val="24"/>
        </w:rPr>
        <w:t>недвижимое имущество в течение времени оформления государственной регистрации прав на него, до момента принятия к учету недвижимого имущества (Приказ Минфина России от 12.10.2012 N 134н). Объект имущества, полученный учреждением от балансодержателя (собственника) имущества, учитывается на забалансовом счете на основании акта приема-передачи (иного документа, подтверждающего получение имущества и права его пользования) по стоимости, указанной (определенной) передающей стороной (собственником), а в случаях не указания собственником (баласодержателем) стоимости – в условной оценке один объект- один рубль (п.32 Инструкции №157н).</w:t>
      </w:r>
    </w:p>
    <w:p w:rsidR="002F299C" w:rsidRPr="002671FC" w:rsidRDefault="002F299C" w:rsidP="002671FC">
      <w:pPr>
        <w:pStyle w:val="15"/>
        <w:shd w:val="clear" w:color="auto" w:fill="auto"/>
        <w:spacing w:after="0" w:line="276" w:lineRule="auto"/>
        <w:ind w:right="-1" w:firstLine="567"/>
        <w:jc w:val="center"/>
        <w:rPr>
          <w:rFonts w:ascii="Times New Roman" w:eastAsia="Times New Roman" w:hAnsi="Times New Roman" w:cs="Times New Roman"/>
          <w:b/>
          <w:sz w:val="24"/>
          <w:szCs w:val="24"/>
        </w:rPr>
      </w:pPr>
      <w:r w:rsidRPr="002671FC">
        <w:rPr>
          <w:rFonts w:ascii="Times New Roman" w:eastAsia="Times New Roman" w:hAnsi="Times New Roman" w:cs="Times New Roman"/>
          <w:b/>
          <w:sz w:val="24"/>
          <w:szCs w:val="24"/>
        </w:rPr>
        <w:t>Счет 02 «Материальные ценности на хранение»</w:t>
      </w:r>
    </w:p>
    <w:p w:rsidR="002F299C" w:rsidRPr="002671FC" w:rsidRDefault="002F299C" w:rsidP="002671FC">
      <w:pPr>
        <w:pStyle w:val="15"/>
        <w:shd w:val="clear" w:color="auto" w:fill="auto"/>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На забалансовом счете «Материальные ценности на хранении» учитываются:</w:t>
      </w:r>
    </w:p>
    <w:p w:rsidR="002F299C" w:rsidRPr="002671FC" w:rsidRDefault="002F299C" w:rsidP="002671FC">
      <w:pPr>
        <w:pStyle w:val="15"/>
        <w:shd w:val="clear" w:color="auto" w:fill="auto"/>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w:t>
      </w:r>
      <w:r w:rsidR="002671FC">
        <w:rPr>
          <w:rFonts w:ascii="Times New Roman" w:eastAsia="Times New Roman" w:hAnsi="Times New Roman" w:cs="Times New Roman"/>
          <w:sz w:val="24"/>
          <w:szCs w:val="24"/>
        </w:rPr>
        <w:t xml:space="preserve"> </w:t>
      </w:r>
      <w:r w:rsidRPr="002671FC">
        <w:rPr>
          <w:rFonts w:ascii="Times New Roman" w:eastAsia="Times New Roman" w:hAnsi="Times New Roman" w:cs="Times New Roman"/>
          <w:sz w:val="24"/>
          <w:szCs w:val="24"/>
        </w:rPr>
        <w:t>объекты, которые не соответствуют критериям актива;</w:t>
      </w:r>
    </w:p>
    <w:p w:rsidR="002F299C" w:rsidRPr="002671FC" w:rsidRDefault="002F299C" w:rsidP="002671FC">
      <w:pPr>
        <w:pStyle w:val="15"/>
        <w:shd w:val="clear" w:color="auto" w:fill="auto"/>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w:t>
      </w:r>
      <w:r w:rsidR="002671FC">
        <w:rPr>
          <w:rFonts w:ascii="Times New Roman" w:eastAsia="Times New Roman" w:hAnsi="Times New Roman" w:cs="Times New Roman"/>
          <w:sz w:val="24"/>
          <w:szCs w:val="24"/>
        </w:rPr>
        <w:t xml:space="preserve"> </w:t>
      </w:r>
      <w:r w:rsidRPr="002671FC">
        <w:rPr>
          <w:rFonts w:ascii="Times New Roman" w:eastAsia="Times New Roman" w:hAnsi="Times New Roman" w:cs="Times New Roman"/>
          <w:sz w:val="24"/>
          <w:szCs w:val="24"/>
        </w:rPr>
        <w:t>материальные ценности, которые приняты на хранение, в переработку;</w:t>
      </w:r>
    </w:p>
    <w:p w:rsidR="002F299C" w:rsidRPr="002671FC" w:rsidRDefault="002F299C" w:rsidP="002671FC">
      <w:pPr>
        <w:pStyle w:val="15"/>
        <w:shd w:val="clear" w:color="auto" w:fill="auto"/>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w:t>
      </w:r>
      <w:r w:rsidR="002671FC">
        <w:rPr>
          <w:rFonts w:ascii="Times New Roman" w:eastAsia="Times New Roman" w:hAnsi="Times New Roman" w:cs="Times New Roman"/>
          <w:sz w:val="24"/>
          <w:szCs w:val="24"/>
        </w:rPr>
        <w:t xml:space="preserve"> </w:t>
      </w:r>
      <w:r w:rsidRPr="002671FC">
        <w:rPr>
          <w:rFonts w:ascii="Times New Roman" w:eastAsia="Times New Roman" w:hAnsi="Times New Roman" w:cs="Times New Roman"/>
          <w:sz w:val="24"/>
          <w:szCs w:val="24"/>
        </w:rPr>
        <w:t>имущество, которое списали с баланса для демонтажа или ликвидации;</w:t>
      </w:r>
    </w:p>
    <w:p w:rsidR="002F299C" w:rsidRPr="002671FC" w:rsidRDefault="002F299C" w:rsidP="002671FC">
      <w:pPr>
        <w:pStyle w:val="15"/>
        <w:shd w:val="clear" w:color="auto" w:fill="auto"/>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w:t>
      </w:r>
      <w:r w:rsidR="002671FC">
        <w:rPr>
          <w:rFonts w:ascii="Times New Roman" w:eastAsia="Times New Roman" w:hAnsi="Times New Roman" w:cs="Times New Roman"/>
          <w:sz w:val="24"/>
          <w:szCs w:val="24"/>
        </w:rPr>
        <w:t xml:space="preserve"> </w:t>
      </w:r>
      <w:r w:rsidRPr="002671FC">
        <w:rPr>
          <w:rFonts w:ascii="Times New Roman" w:eastAsia="Times New Roman" w:hAnsi="Times New Roman" w:cs="Times New Roman"/>
          <w:sz w:val="24"/>
          <w:szCs w:val="24"/>
        </w:rPr>
        <w:t>если объект – не актив до момента согласования списания (согласовывать списание на забалансовый счет 02 не нужно)</w:t>
      </w:r>
    </w:p>
    <w:p w:rsidR="003B4D78" w:rsidRDefault="002F299C" w:rsidP="003B4D78">
      <w:pPr>
        <w:pStyle w:val="15"/>
        <w:shd w:val="clear" w:color="auto" w:fill="auto"/>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Имущество учитывается по известной стоимости. В декларацию по налогу на имущество данные счета 02 не включают.</w:t>
      </w:r>
    </w:p>
    <w:p w:rsidR="002F299C" w:rsidRPr="002671FC" w:rsidRDefault="002F299C" w:rsidP="00406FF6">
      <w:pPr>
        <w:pStyle w:val="15"/>
        <w:shd w:val="clear" w:color="auto" w:fill="auto"/>
        <w:spacing w:before="0" w:after="0" w:line="276" w:lineRule="auto"/>
        <w:ind w:right="-2" w:firstLine="567"/>
        <w:jc w:val="center"/>
        <w:rPr>
          <w:rFonts w:ascii="Times New Roman" w:eastAsia="Times New Roman" w:hAnsi="Times New Roman" w:cs="Times New Roman"/>
          <w:b/>
          <w:sz w:val="24"/>
          <w:szCs w:val="24"/>
        </w:rPr>
      </w:pPr>
      <w:r w:rsidRPr="002671FC">
        <w:rPr>
          <w:rFonts w:ascii="Times New Roman" w:eastAsia="Times New Roman" w:hAnsi="Times New Roman" w:cs="Times New Roman"/>
          <w:b/>
          <w:sz w:val="24"/>
          <w:szCs w:val="24"/>
        </w:rPr>
        <w:t>Счет 03 «Бланки строгой отчетности</w:t>
      </w:r>
    </w:p>
    <w:p w:rsidR="002F299C" w:rsidRPr="002671FC" w:rsidRDefault="002F299C" w:rsidP="002671FC">
      <w:pPr>
        <w:pStyle w:val="15"/>
        <w:shd w:val="clear" w:color="auto" w:fill="auto"/>
        <w:tabs>
          <w:tab w:val="left" w:pos="567"/>
          <w:tab w:val="left" w:pos="908"/>
        </w:tabs>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Счет предназначен для учета, находящихся на хранении и выдаваемых в рамках хозяйственной деятельности учреждения бланков строгой отчетности:</w:t>
      </w:r>
    </w:p>
    <w:p w:rsidR="002F299C" w:rsidRPr="002671FC" w:rsidRDefault="002F299C" w:rsidP="002671FC">
      <w:pPr>
        <w:pStyle w:val="15"/>
        <w:shd w:val="clear" w:color="auto" w:fill="auto"/>
        <w:tabs>
          <w:tab w:val="left" w:pos="567"/>
          <w:tab w:val="left" w:pos="908"/>
        </w:tabs>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w:t>
      </w:r>
      <w:r w:rsidR="002671FC">
        <w:rPr>
          <w:rFonts w:ascii="Times New Roman" w:eastAsia="Times New Roman" w:hAnsi="Times New Roman" w:cs="Times New Roman"/>
          <w:sz w:val="24"/>
          <w:szCs w:val="24"/>
        </w:rPr>
        <w:t xml:space="preserve"> </w:t>
      </w:r>
      <w:r w:rsidRPr="002671FC">
        <w:rPr>
          <w:rFonts w:ascii="Times New Roman" w:eastAsia="Times New Roman" w:hAnsi="Times New Roman" w:cs="Times New Roman"/>
          <w:sz w:val="24"/>
          <w:szCs w:val="24"/>
        </w:rPr>
        <w:t>бланков трудовых книжек, вкладышей к ним;</w:t>
      </w:r>
    </w:p>
    <w:p w:rsidR="002F299C" w:rsidRPr="002671FC" w:rsidRDefault="002F299C" w:rsidP="002671FC">
      <w:pPr>
        <w:pStyle w:val="15"/>
        <w:shd w:val="clear" w:color="auto" w:fill="auto"/>
        <w:tabs>
          <w:tab w:val="left" w:pos="567"/>
          <w:tab w:val="left" w:pos="908"/>
        </w:tabs>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w:t>
      </w:r>
      <w:r w:rsidR="002671FC">
        <w:rPr>
          <w:rFonts w:ascii="Times New Roman" w:eastAsia="Times New Roman" w:hAnsi="Times New Roman" w:cs="Times New Roman"/>
          <w:sz w:val="24"/>
          <w:szCs w:val="24"/>
        </w:rPr>
        <w:t xml:space="preserve"> </w:t>
      </w:r>
      <w:r w:rsidRPr="002671FC">
        <w:rPr>
          <w:rFonts w:ascii="Times New Roman" w:eastAsia="Times New Roman" w:hAnsi="Times New Roman" w:cs="Times New Roman"/>
          <w:sz w:val="24"/>
          <w:szCs w:val="24"/>
        </w:rPr>
        <w:t>и прочие. (Основание- Инструкция №157 Н).</w:t>
      </w:r>
    </w:p>
    <w:p w:rsidR="002F299C" w:rsidRPr="002671FC" w:rsidRDefault="002F299C" w:rsidP="002671FC">
      <w:pPr>
        <w:pStyle w:val="15"/>
        <w:shd w:val="clear" w:color="auto" w:fill="auto"/>
        <w:tabs>
          <w:tab w:val="left" w:pos="567"/>
          <w:tab w:val="left" w:pos="908"/>
        </w:tabs>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Полученные от изготовителя документы строгой отчетности принимаются ответственным лицом, с которым заключается договор о полной материальной ответственности, в присутствии комиссии, назначенной приказом руководителя. Комиссия сличает фактическое их количество, серии и номера по накладным и другим документам и составляет «Акт приемки документов строгой отчетности» формы по ОКУД 070000, который является основанием для принятия документов строгой отчетности на учет. Принятые к учету бланки заносить в «Книгу учета бланков строгой отчетности» формы 0504045. Документы строгой отчетности хранятся в специально отведенном месте в условиях, исключающих порчу и хищение бланков. По окончанию рабочего дня, места хранения бланков строгой отчетности опечатываются. Принятие БСО на забалансовый счет отражается увеличением забалансового счета 03. Расходы по приобретению бланков строгой отчетности включаются в состав прочих расходов и отражается проводками: Дебет 2 109 61 Кредит 2 302 26.</w:t>
      </w:r>
    </w:p>
    <w:p w:rsidR="002F299C" w:rsidRPr="002671FC" w:rsidRDefault="002F299C" w:rsidP="002671FC">
      <w:pPr>
        <w:pStyle w:val="15"/>
        <w:shd w:val="clear" w:color="auto" w:fill="auto"/>
        <w:tabs>
          <w:tab w:val="left" w:pos="567"/>
          <w:tab w:val="left" w:pos="908"/>
        </w:tabs>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Списание БСО с забалансового счета производится при наличии «Акта о списании бланков строгой отчетности» формы 0504816 и отражается уменьшением забалансового счета 03.</w:t>
      </w:r>
    </w:p>
    <w:p w:rsidR="002F299C" w:rsidRPr="002671FC" w:rsidRDefault="002F299C" w:rsidP="002671FC">
      <w:pPr>
        <w:pStyle w:val="15"/>
        <w:shd w:val="clear" w:color="auto" w:fill="auto"/>
        <w:tabs>
          <w:tab w:val="left" w:pos="567"/>
          <w:tab w:val="left" w:pos="908"/>
        </w:tabs>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Бланки строгой отчетности изготавливаются типографским способом и учитываются на забалансовом счете в разрезе ответственных за их хранение или выдачу лиц, в условной оценке: один бланк - один рубль.</w:t>
      </w:r>
    </w:p>
    <w:p w:rsidR="002F299C" w:rsidRPr="002671FC" w:rsidRDefault="002F299C" w:rsidP="002671FC">
      <w:pPr>
        <w:pStyle w:val="15"/>
        <w:shd w:val="clear" w:color="auto" w:fill="auto"/>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Внутренние перемещения бланков строгой отчетности в учреждении отражаются по забалансовому счету на основании оправдательных первичных документов путем изменения ответственного лица и (или) места хранения.</w:t>
      </w:r>
    </w:p>
    <w:p w:rsidR="002F299C" w:rsidRPr="002671FC" w:rsidRDefault="002F299C" w:rsidP="002671FC">
      <w:pPr>
        <w:pStyle w:val="15"/>
        <w:shd w:val="clear" w:color="auto" w:fill="auto"/>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Выбытие бланков строгой отчетности при их оформлении, а также в связи с выявлением порчи, хищений, недостачи, принятием решения об их списании (уничтожении), производится на основании Акта о списании бланков строгой отчетности (ф.0504816).</w:t>
      </w:r>
    </w:p>
    <w:p w:rsidR="002F299C" w:rsidRPr="002671FC" w:rsidRDefault="002F299C" w:rsidP="002671FC">
      <w:pPr>
        <w:pStyle w:val="15"/>
        <w:shd w:val="clear" w:color="auto" w:fill="auto"/>
        <w:tabs>
          <w:tab w:val="left" w:pos="884"/>
        </w:tabs>
        <w:spacing w:before="0" w:after="0" w:line="276" w:lineRule="auto"/>
        <w:ind w:right="-2" w:firstLine="567"/>
        <w:jc w:val="both"/>
        <w:rPr>
          <w:rFonts w:ascii="Times New Roman" w:hAnsi="Times New Roman" w:cs="Times New Roman"/>
          <w:sz w:val="24"/>
          <w:szCs w:val="24"/>
        </w:rPr>
      </w:pPr>
      <w:r w:rsidRPr="002671FC">
        <w:rPr>
          <w:rFonts w:ascii="Times New Roman" w:eastAsia="Times New Roman" w:hAnsi="Times New Roman" w:cs="Times New Roman"/>
          <w:sz w:val="24"/>
          <w:szCs w:val="24"/>
        </w:rPr>
        <w:lastRenderedPageBreak/>
        <w:t>Аналитический учет по счету ведется по каждому виду бланков строгой отчетности в разрезе ответственных за их хранение и (или) выдачу лиц и мест хранения в Книге по учету бланков строгой отчетности,</w:t>
      </w:r>
      <w:r w:rsidRPr="002671FC">
        <w:rPr>
          <w:sz w:val="24"/>
          <w:szCs w:val="24"/>
        </w:rPr>
        <w:t xml:space="preserve"> </w:t>
      </w:r>
      <w:r w:rsidRPr="002671FC">
        <w:rPr>
          <w:rFonts w:ascii="Times New Roman" w:hAnsi="Times New Roman" w:cs="Times New Roman"/>
          <w:sz w:val="24"/>
          <w:szCs w:val="24"/>
        </w:rPr>
        <w:t>которая формируется ежемесячно, а в конце года прошивается, пронумеровывается, подписывается главным бухгалтером и скрепляется печатью.</w:t>
      </w:r>
    </w:p>
    <w:p w:rsidR="002F299C" w:rsidRPr="002671FC" w:rsidRDefault="00D4215C" w:rsidP="002671FC">
      <w:pPr>
        <w:pStyle w:val="15"/>
        <w:shd w:val="clear" w:color="auto" w:fill="auto"/>
        <w:spacing w:after="0" w:line="276" w:lineRule="auto"/>
        <w:ind w:firstLine="567"/>
        <w:jc w:val="center"/>
        <w:rPr>
          <w:rFonts w:ascii="Times New Roman" w:eastAsia="Times New Roman" w:hAnsi="Times New Roman" w:cs="Times New Roman"/>
          <w:b/>
          <w:sz w:val="24"/>
          <w:szCs w:val="24"/>
        </w:rPr>
      </w:pPr>
      <w:r w:rsidRPr="002671FC">
        <w:rPr>
          <w:rFonts w:ascii="Times New Roman" w:eastAsia="Times New Roman" w:hAnsi="Times New Roman" w:cs="Times New Roman"/>
          <w:b/>
          <w:sz w:val="24"/>
          <w:szCs w:val="24"/>
        </w:rPr>
        <w:t>Счет 04 «</w:t>
      </w:r>
      <w:r w:rsidR="002F299C" w:rsidRPr="002671FC">
        <w:rPr>
          <w:rFonts w:ascii="Times New Roman" w:eastAsia="Times New Roman" w:hAnsi="Times New Roman" w:cs="Times New Roman"/>
          <w:b/>
          <w:sz w:val="24"/>
          <w:szCs w:val="24"/>
        </w:rPr>
        <w:t>Задолженнос</w:t>
      </w:r>
      <w:r w:rsidRPr="002671FC">
        <w:rPr>
          <w:rFonts w:ascii="Times New Roman" w:eastAsia="Times New Roman" w:hAnsi="Times New Roman" w:cs="Times New Roman"/>
          <w:b/>
          <w:sz w:val="24"/>
          <w:szCs w:val="24"/>
        </w:rPr>
        <w:t>ть неплатежеспособных дебиторов»</w:t>
      </w:r>
    </w:p>
    <w:p w:rsidR="002F299C" w:rsidRPr="002671FC" w:rsidRDefault="002F299C" w:rsidP="002671FC">
      <w:pPr>
        <w:pStyle w:val="15"/>
        <w:shd w:val="clear" w:color="auto" w:fill="auto"/>
        <w:tabs>
          <w:tab w:val="left" w:pos="1134"/>
        </w:tabs>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Счет предназначен для учета задолженности неплатежеспособных дебиторов с момента признания ее в порядке, установленном законодательством, нереальной ко взысканию и списания с балансового учета учреждения для наблюдения в течение пяти лет (иного срока, установленного законодательством) за возможностью ее взыскания, в случае изменения имущественного положения должников.</w:t>
      </w:r>
    </w:p>
    <w:p w:rsidR="002F299C" w:rsidRPr="002671FC" w:rsidRDefault="002F299C" w:rsidP="002671FC">
      <w:pPr>
        <w:pStyle w:val="15"/>
        <w:shd w:val="clear" w:color="auto" w:fill="auto"/>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При возобновлении процедуры взыскания задолженности дебиторов или поступлении средств в погашение задолженности неплатежеспособных дебиторов на дату возобновления взыскания или на дату зачисления на счета (лицевые счета) учреждений указанных поступлений осуществляется списание такой задолженности с забалансового учета.</w:t>
      </w:r>
    </w:p>
    <w:p w:rsidR="002F299C" w:rsidRPr="002671FC" w:rsidRDefault="002F299C" w:rsidP="002671FC">
      <w:pPr>
        <w:pStyle w:val="15"/>
        <w:shd w:val="clear" w:color="auto" w:fill="auto"/>
        <w:tabs>
          <w:tab w:val="left" w:pos="942"/>
        </w:tabs>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Аналитический учет по счету ведется в Карточке учета средств и расчетов в разрезе видов поступлений (выплат), по которым на балансе учреждения учитывалась задолженность дебиторов,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p w:rsidR="002F299C" w:rsidRPr="002671FC" w:rsidRDefault="002F299C" w:rsidP="002671FC">
      <w:pPr>
        <w:pStyle w:val="15"/>
        <w:shd w:val="clear" w:color="auto" w:fill="auto"/>
        <w:tabs>
          <w:tab w:val="left" w:pos="942"/>
        </w:tabs>
        <w:spacing w:after="0" w:line="276" w:lineRule="auto"/>
        <w:ind w:right="-2" w:firstLine="567"/>
        <w:jc w:val="center"/>
        <w:rPr>
          <w:rFonts w:ascii="Times New Roman" w:eastAsia="Times New Roman" w:hAnsi="Times New Roman" w:cs="Times New Roman"/>
          <w:b/>
          <w:sz w:val="24"/>
          <w:szCs w:val="24"/>
        </w:rPr>
      </w:pPr>
      <w:r w:rsidRPr="002671FC">
        <w:rPr>
          <w:rFonts w:ascii="Times New Roman" w:eastAsia="Times New Roman" w:hAnsi="Times New Roman" w:cs="Times New Roman"/>
          <w:b/>
          <w:sz w:val="24"/>
          <w:szCs w:val="24"/>
        </w:rPr>
        <w:t>Счет 07 «Переходящие награды, призы, кубки и ценные подарки, сувениры»</w:t>
      </w:r>
    </w:p>
    <w:p w:rsidR="002F299C" w:rsidRPr="002671FC" w:rsidRDefault="002F299C" w:rsidP="002671FC">
      <w:pPr>
        <w:pStyle w:val="15"/>
        <w:shd w:val="clear" w:color="auto" w:fill="auto"/>
        <w:tabs>
          <w:tab w:val="left" w:pos="942"/>
        </w:tabs>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Переходящие призы, знамена, кубки, учрежденные разными организациями и полученные от них для награждения команд-победителей, а также материальные ценности, приобретаемые в целях награждения (дарения), в том числе ценные подарки и сувениры, учитываются на забалансовом счете 07 в течение всего периода их нахождения в учреждении (п.345 Инструкции № 157н). Переходящие награды, призы, кубки учитываются в условной оценке: один предмет, один рубль. Материальные ценности, приобретаемые в целях вручения (награждения), дарения, в том числе ценные подарки, сувениры, учитываются по стоимости их приобретения.</w:t>
      </w:r>
    </w:p>
    <w:p w:rsidR="00E85FF5" w:rsidRDefault="00E85FF5" w:rsidP="002671FC">
      <w:pPr>
        <w:pStyle w:val="15"/>
        <w:shd w:val="clear" w:color="auto" w:fill="auto"/>
        <w:tabs>
          <w:tab w:val="left" w:pos="942"/>
        </w:tabs>
        <w:spacing w:after="0" w:line="276" w:lineRule="auto"/>
        <w:ind w:right="640" w:firstLine="567"/>
        <w:jc w:val="center"/>
        <w:rPr>
          <w:rFonts w:ascii="Times New Roman" w:eastAsia="Times New Roman" w:hAnsi="Times New Roman" w:cs="Times New Roman"/>
          <w:b/>
          <w:sz w:val="24"/>
          <w:szCs w:val="24"/>
        </w:rPr>
      </w:pPr>
    </w:p>
    <w:p w:rsidR="00E85FF5" w:rsidRDefault="00E85FF5" w:rsidP="002671FC">
      <w:pPr>
        <w:pStyle w:val="15"/>
        <w:shd w:val="clear" w:color="auto" w:fill="auto"/>
        <w:tabs>
          <w:tab w:val="left" w:pos="942"/>
        </w:tabs>
        <w:spacing w:after="0" w:line="276" w:lineRule="auto"/>
        <w:ind w:right="640" w:firstLine="567"/>
        <w:jc w:val="center"/>
        <w:rPr>
          <w:rFonts w:ascii="Times New Roman" w:eastAsia="Times New Roman" w:hAnsi="Times New Roman" w:cs="Times New Roman"/>
          <w:b/>
          <w:sz w:val="24"/>
          <w:szCs w:val="24"/>
        </w:rPr>
      </w:pPr>
    </w:p>
    <w:p w:rsidR="00E743CF" w:rsidRPr="002671FC" w:rsidRDefault="00E743CF" w:rsidP="002671FC">
      <w:pPr>
        <w:pStyle w:val="15"/>
        <w:shd w:val="clear" w:color="auto" w:fill="auto"/>
        <w:tabs>
          <w:tab w:val="left" w:pos="942"/>
        </w:tabs>
        <w:spacing w:after="0" w:line="276" w:lineRule="auto"/>
        <w:ind w:right="640" w:firstLine="567"/>
        <w:jc w:val="center"/>
        <w:rPr>
          <w:rFonts w:ascii="Times New Roman" w:eastAsia="Times New Roman" w:hAnsi="Times New Roman" w:cs="Times New Roman"/>
          <w:b/>
          <w:sz w:val="24"/>
          <w:szCs w:val="24"/>
        </w:rPr>
      </w:pPr>
      <w:r w:rsidRPr="002671FC">
        <w:rPr>
          <w:rFonts w:ascii="Times New Roman" w:eastAsia="Times New Roman" w:hAnsi="Times New Roman" w:cs="Times New Roman"/>
          <w:b/>
          <w:sz w:val="24"/>
          <w:szCs w:val="24"/>
        </w:rPr>
        <w:t>Счет 09 «Запасные части к транспортным средствам, выданные взамен изношенных»</w:t>
      </w:r>
    </w:p>
    <w:p w:rsidR="00E743CF" w:rsidRPr="002671FC" w:rsidRDefault="00E743CF" w:rsidP="002671FC">
      <w:pPr>
        <w:pStyle w:val="15"/>
        <w:shd w:val="clear" w:color="auto" w:fill="auto"/>
        <w:tabs>
          <w:tab w:val="left" w:pos="942"/>
        </w:tabs>
        <w:spacing w:before="0" w:after="0" w:line="276" w:lineRule="auto"/>
        <w:ind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Счет предназначен для учета материальных ценностей, выданных на транспортные средства взамен изношенных, в целях контроля за их использованием (п.349 Инструкции № 157н). Перечень материальных ценностей, учитываемых на забалансовом счете (двигатели, аккумуляторы, шины и покрышки и т.д.), устанавливается учетной политикой учреждения.</w:t>
      </w:r>
    </w:p>
    <w:p w:rsidR="00E743CF" w:rsidRPr="002671FC" w:rsidRDefault="00E743CF" w:rsidP="002671FC">
      <w:pPr>
        <w:pStyle w:val="15"/>
        <w:shd w:val="clear" w:color="auto" w:fill="auto"/>
        <w:tabs>
          <w:tab w:val="left" w:pos="9781"/>
        </w:tabs>
        <w:spacing w:before="0" w:after="0" w:line="276" w:lineRule="auto"/>
        <w:ind w:right="-1"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Материальные ценности отражаются на забалансовом учете в момент их выбытия с балансового счета в целях ремонта транспортных средств и учитываются в течение периода их эксплуатации (использования) в составе транспортного средства.</w:t>
      </w:r>
    </w:p>
    <w:p w:rsidR="00E743CF" w:rsidRPr="002671FC" w:rsidRDefault="00E743CF" w:rsidP="002671FC">
      <w:pPr>
        <w:pStyle w:val="15"/>
        <w:shd w:val="clear" w:color="auto" w:fill="auto"/>
        <w:tabs>
          <w:tab w:val="left" w:pos="9781"/>
        </w:tabs>
        <w:spacing w:before="0" w:after="0" w:line="276" w:lineRule="auto"/>
        <w:ind w:right="-1"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Выбытие материальных ценностей с забалансового учета осуществляется на основании акта о списании материальных запасов (ф. 0504230), подтверждающих их замену.</w:t>
      </w:r>
    </w:p>
    <w:p w:rsidR="00E968DE" w:rsidRDefault="00E968DE" w:rsidP="002671FC">
      <w:pPr>
        <w:pStyle w:val="15"/>
        <w:shd w:val="clear" w:color="auto" w:fill="auto"/>
        <w:tabs>
          <w:tab w:val="left" w:pos="942"/>
        </w:tabs>
        <w:spacing w:after="0" w:line="276" w:lineRule="auto"/>
        <w:ind w:right="-2" w:firstLine="567"/>
        <w:jc w:val="center"/>
        <w:rPr>
          <w:rFonts w:ascii="Times New Roman" w:hAnsi="Times New Roman" w:cs="Times New Roman"/>
          <w:b/>
          <w:sz w:val="24"/>
          <w:szCs w:val="24"/>
        </w:rPr>
      </w:pPr>
    </w:p>
    <w:p w:rsidR="00E968DE" w:rsidRDefault="00E968DE" w:rsidP="002671FC">
      <w:pPr>
        <w:pStyle w:val="15"/>
        <w:shd w:val="clear" w:color="auto" w:fill="auto"/>
        <w:tabs>
          <w:tab w:val="left" w:pos="942"/>
        </w:tabs>
        <w:spacing w:after="0" w:line="276" w:lineRule="auto"/>
        <w:ind w:right="-2" w:firstLine="567"/>
        <w:jc w:val="center"/>
        <w:rPr>
          <w:rFonts w:ascii="Times New Roman" w:hAnsi="Times New Roman" w:cs="Times New Roman"/>
          <w:b/>
          <w:sz w:val="24"/>
          <w:szCs w:val="24"/>
        </w:rPr>
      </w:pPr>
    </w:p>
    <w:p w:rsidR="002F299C" w:rsidRPr="002671FC" w:rsidRDefault="002F299C" w:rsidP="002671FC">
      <w:pPr>
        <w:pStyle w:val="15"/>
        <w:shd w:val="clear" w:color="auto" w:fill="auto"/>
        <w:tabs>
          <w:tab w:val="left" w:pos="942"/>
        </w:tabs>
        <w:spacing w:after="0" w:line="276" w:lineRule="auto"/>
        <w:ind w:right="-2" w:firstLine="567"/>
        <w:jc w:val="center"/>
        <w:rPr>
          <w:rFonts w:ascii="Times New Roman" w:hAnsi="Times New Roman" w:cs="Times New Roman"/>
          <w:b/>
          <w:sz w:val="24"/>
          <w:szCs w:val="24"/>
        </w:rPr>
      </w:pPr>
      <w:r w:rsidRPr="002671FC">
        <w:rPr>
          <w:rFonts w:ascii="Times New Roman" w:hAnsi="Times New Roman" w:cs="Times New Roman"/>
          <w:b/>
          <w:sz w:val="24"/>
          <w:szCs w:val="24"/>
        </w:rPr>
        <w:lastRenderedPageBreak/>
        <w:t>Счет 10 «Обеспечение исполнения обязательств»</w:t>
      </w:r>
    </w:p>
    <w:p w:rsidR="002F299C" w:rsidRPr="002671FC" w:rsidRDefault="002F299C" w:rsidP="002671FC">
      <w:pPr>
        <w:pStyle w:val="15"/>
        <w:shd w:val="clear" w:color="auto" w:fill="auto"/>
        <w:tabs>
          <w:tab w:val="left" w:pos="0"/>
        </w:tabs>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Счет предназначен для учета имущества, за исключением денежных средств, полученного учреждением в качестве обеспечения обязательств (залог), а также иных видов обеспечения исполнения обязательств (поручительство, банковская гарантия и т.д.).</w:t>
      </w:r>
    </w:p>
    <w:p w:rsidR="002F299C" w:rsidRPr="002671FC" w:rsidRDefault="002F299C" w:rsidP="002671FC">
      <w:pPr>
        <w:pStyle w:val="15"/>
        <w:shd w:val="clear" w:color="auto" w:fill="auto"/>
        <w:tabs>
          <w:tab w:val="left" w:pos="942"/>
        </w:tabs>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Принятие к забалансовому учету имущества осуществляется на основании оправдательных первичных учетных документов в сумме обязательств, в обеспечение которого получено имущество. (в ред. Приказа Минфина России от 29.08.2014г. № 89н).</w:t>
      </w:r>
    </w:p>
    <w:p w:rsidR="002F299C" w:rsidRPr="002671FC" w:rsidRDefault="002F299C" w:rsidP="002671FC">
      <w:pPr>
        <w:pStyle w:val="15"/>
        <w:shd w:val="clear" w:color="auto" w:fill="auto"/>
        <w:tabs>
          <w:tab w:val="left" w:pos="942"/>
        </w:tabs>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При исполнении обеспечения, исполнения обязательства, в отношении которого было получено обеспечение, осуществляется списание сумм обеспечений с забалансового счета.</w:t>
      </w:r>
    </w:p>
    <w:p w:rsidR="002F299C" w:rsidRPr="002671FC" w:rsidRDefault="002F299C" w:rsidP="002671FC">
      <w:pPr>
        <w:pStyle w:val="15"/>
        <w:shd w:val="clear" w:color="auto" w:fill="auto"/>
        <w:tabs>
          <w:tab w:val="left" w:pos="942"/>
        </w:tabs>
        <w:spacing w:before="0" w:after="0" w:line="276" w:lineRule="auto"/>
        <w:ind w:right="-2"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Аналитический учет по счету ведется в многографной карточке в разрезе обязательств по видам имущества (обеспечения), его количеству, местам его хранения, а также обязательствам, в обеспечение которых они поступили. (п. 352 в ред. Приказа Минфина России от 29.08.2014 № 89н).</w:t>
      </w:r>
    </w:p>
    <w:p w:rsidR="002F299C" w:rsidRPr="002671FC" w:rsidRDefault="00D4215C" w:rsidP="002671FC">
      <w:pPr>
        <w:pStyle w:val="15"/>
        <w:shd w:val="clear" w:color="auto" w:fill="auto"/>
        <w:tabs>
          <w:tab w:val="left" w:pos="942"/>
        </w:tabs>
        <w:spacing w:after="0" w:line="276" w:lineRule="auto"/>
        <w:ind w:right="640" w:firstLine="567"/>
        <w:jc w:val="center"/>
        <w:rPr>
          <w:rFonts w:ascii="Times New Roman" w:eastAsia="Times New Roman" w:hAnsi="Times New Roman" w:cs="Times New Roman"/>
          <w:b/>
          <w:sz w:val="24"/>
          <w:szCs w:val="24"/>
        </w:rPr>
      </w:pPr>
      <w:r w:rsidRPr="002671FC">
        <w:rPr>
          <w:rFonts w:ascii="Times New Roman" w:eastAsia="Times New Roman" w:hAnsi="Times New Roman" w:cs="Times New Roman"/>
          <w:b/>
          <w:sz w:val="24"/>
          <w:szCs w:val="24"/>
        </w:rPr>
        <w:t>Счет 17 «</w:t>
      </w:r>
      <w:r w:rsidR="002F299C" w:rsidRPr="002671FC">
        <w:rPr>
          <w:rFonts w:ascii="Times New Roman" w:eastAsia="Times New Roman" w:hAnsi="Times New Roman" w:cs="Times New Roman"/>
          <w:b/>
          <w:sz w:val="24"/>
          <w:szCs w:val="24"/>
        </w:rPr>
        <w:t>Поступления денежных средств</w:t>
      </w:r>
      <w:r w:rsidRPr="002671FC">
        <w:rPr>
          <w:rFonts w:ascii="Times New Roman" w:eastAsia="Times New Roman" w:hAnsi="Times New Roman" w:cs="Times New Roman"/>
          <w:b/>
          <w:sz w:val="24"/>
          <w:szCs w:val="24"/>
        </w:rPr>
        <w:t>»</w:t>
      </w:r>
    </w:p>
    <w:p w:rsidR="002F299C" w:rsidRPr="002671FC" w:rsidRDefault="002F299C" w:rsidP="002671FC">
      <w:pPr>
        <w:pStyle w:val="15"/>
        <w:shd w:val="clear" w:color="auto" w:fill="auto"/>
        <w:tabs>
          <w:tab w:val="left" w:pos="993"/>
        </w:tabs>
        <w:spacing w:before="0" w:after="0" w:line="276" w:lineRule="auto"/>
        <w:ind w:right="-1"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Счет предназначен для учета поступлений денежных средств (возврата указанных поступлений) на банковские счета учреждения, на лицевой счет учреждения, получателя бюджетных средств, открытый ему органом федерального казначейства (финансовым органом) по учету средств, от приносящей доход деятельности, а также на лицевые счета автономного учреждения или бюджетного учреждения, получателя государственных (муниципальных) субсидий, открытые ему органом казначейства (финансовым органом).</w:t>
      </w:r>
    </w:p>
    <w:p w:rsidR="002F299C" w:rsidRPr="002671FC" w:rsidRDefault="002F299C" w:rsidP="002671FC">
      <w:pPr>
        <w:pStyle w:val="15"/>
        <w:shd w:val="clear" w:color="auto" w:fill="auto"/>
        <w:spacing w:before="0" w:after="0" w:line="276" w:lineRule="auto"/>
        <w:ind w:right="-1"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Кроме того, счет предназначен для учета учреждением, получателем бюджетных средств операций по поступлению на его банковские счета бюджетных средств (их возвратов), предоставленных главным распорядителем (распорядителем) бюджетных средств, на осуществление подведомственным ему распорядителем (получателем) бюджетных средств выплат по расходам и (или) источникам финансирования дефицита бюджета, для отражения средств во временном распоряжении.</w:t>
      </w:r>
    </w:p>
    <w:p w:rsidR="002F299C" w:rsidRPr="002671FC" w:rsidRDefault="002F299C" w:rsidP="002671FC">
      <w:pPr>
        <w:pStyle w:val="15"/>
        <w:shd w:val="clear" w:color="auto" w:fill="auto"/>
        <w:spacing w:before="0" w:after="0" w:line="276" w:lineRule="auto"/>
        <w:ind w:right="-1"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Операция по уточнению невыясненных поступлений отражается по счету через уточнение видов поступлений (доходов (источников финансирования дефицита бюджета).</w:t>
      </w:r>
    </w:p>
    <w:p w:rsidR="002F299C" w:rsidRPr="002671FC" w:rsidRDefault="002F299C" w:rsidP="002671FC">
      <w:pPr>
        <w:pStyle w:val="15"/>
        <w:shd w:val="clear" w:color="auto" w:fill="auto"/>
        <w:spacing w:before="0" w:after="0" w:line="276" w:lineRule="auto"/>
        <w:ind w:right="-1"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По завершении текущего финансового года показатели (остатки) счета на следующий финансовый год не переносятся. Заключение показателей по счету отражается со знаком "минус". Аналитический учет по счету ведется в многографной карточке или в Карточке учета средств и расчетов в разрезе (лицевых счетов) учреждения и по видам выплат средств бюджета или видам поступлений.</w:t>
      </w:r>
    </w:p>
    <w:p w:rsidR="002F299C" w:rsidRPr="002671FC" w:rsidRDefault="002F299C" w:rsidP="002671FC">
      <w:pPr>
        <w:pStyle w:val="15"/>
        <w:shd w:val="clear" w:color="auto" w:fill="auto"/>
        <w:spacing w:after="0" w:line="276" w:lineRule="auto"/>
        <w:ind w:left="380" w:firstLine="567"/>
        <w:jc w:val="center"/>
        <w:rPr>
          <w:rFonts w:ascii="Times New Roman" w:eastAsia="Times New Roman" w:hAnsi="Times New Roman" w:cs="Times New Roman"/>
          <w:b/>
          <w:sz w:val="24"/>
          <w:szCs w:val="24"/>
        </w:rPr>
      </w:pPr>
      <w:r w:rsidRPr="002671FC">
        <w:rPr>
          <w:rFonts w:ascii="Times New Roman" w:eastAsia="Times New Roman" w:hAnsi="Times New Roman" w:cs="Times New Roman"/>
          <w:b/>
          <w:sz w:val="24"/>
          <w:szCs w:val="24"/>
        </w:rPr>
        <w:t>Сч</w:t>
      </w:r>
      <w:r w:rsidR="00D4215C" w:rsidRPr="002671FC">
        <w:rPr>
          <w:rFonts w:ascii="Times New Roman" w:eastAsia="Times New Roman" w:hAnsi="Times New Roman" w:cs="Times New Roman"/>
          <w:b/>
          <w:sz w:val="24"/>
          <w:szCs w:val="24"/>
        </w:rPr>
        <w:t>ет 18 «</w:t>
      </w:r>
      <w:r w:rsidRPr="002671FC">
        <w:rPr>
          <w:rFonts w:ascii="Times New Roman" w:eastAsia="Times New Roman" w:hAnsi="Times New Roman" w:cs="Times New Roman"/>
          <w:b/>
          <w:sz w:val="24"/>
          <w:szCs w:val="24"/>
        </w:rPr>
        <w:t>Выбытия денежных средств</w:t>
      </w:r>
      <w:r w:rsidR="00D4215C" w:rsidRPr="002671FC">
        <w:rPr>
          <w:rFonts w:ascii="Times New Roman" w:eastAsia="Times New Roman" w:hAnsi="Times New Roman" w:cs="Times New Roman"/>
          <w:b/>
          <w:sz w:val="24"/>
          <w:szCs w:val="24"/>
        </w:rPr>
        <w:t>»</w:t>
      </w:r>
    </w:p>
    <w:p w:rsidR="002F299C" w:rsidRPr="002671FC" w:rsidRDefault="002F299C" w:rsidP="002671FC">
      <w:pPr>
        <w:pStyle w:val="15"/>
        <w:shd w:val="clear" w:color="auto" w:fill="auto"/>
        <w:spacing w:before="0" w:after="0" w:line="276" w:lineRule="auto"/>
        <w:ind w:right="-1" w:firstLine="567"/>
        <w:jc w:val="both"/>
        <w:rPr>
          <w:rFonts w:ascii="Times New Roman" w:eastAsia="Times New Roman" w:hAnsi="Times New Roman" w:cs="Times New Roman"/>
          <w:color w:val="FF0000"/>
          <w:sz w:val="24"/>
          <w:szCs w:val="24"/>
        </w:rPr>
      </w:pPr>
      <w:r w:rsidRPr="002671FC">
        <w:rPr>
          <w:rFonts w:ascii="Times New Roman" w:eastAsia="Times New Roman" w:hAnsi="Times New Roman" w:cs="Times New Roman"/>
          <w:sz w:val="24"/>
          <w:szCs w:val="24"/>
        </w:rPr>
        <w:t>Счет предназначен для учета выплат денежных средств (восстановлений выплат) с банковских счетов учреждения, с лицевого счета учреждения, получателя бюджетных средств, открытого органом федерального казначейства (финансовым органом) по учету средств от приносящей доход деятельности, а также с лицевых счетов бюджетного учреждения, получателя государственных (муниципальных) субсидий, открытых ему органом казначейства (финансовым органом), для отражения средств во временном распоряжении.</w:t>
      </w:r>
    </w:p>
    <w:p w:rsidR="002F299C" w:rsidRPr="002671FC" w:rsidRDefault="002F299C" w:rsidP="002671FC">
      <w:pPr>
        <w:pStyle w:val="15"/>
        <w:shd w:val="clear" w:color="auto" w:fill="auto"/>
        <w:spacing w:before="0" w:after="0" w:line="276" w:lineRule="auto"/>
        <w:ind w:right="-1"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По завершении текущего финансового года показатели (остатки) счета по соответствующем видам выплат на следующий финансовый год не переносятся. Заключение показателей по счету отражается со знаком "минус".</w:t>
      </w:r>
    </w:p>
    <w:p w:rsidR="002F299C" w:rsidRPr="002671FC" w:rsidRDefault="002F299C" w:rsidP="002671FC">
      <w:pPr>
        <w:pStyle w:val="15"/>
        <w:shd w:val="clear" w:color="auto" w:fill="auto"/>
        <w:tabs>
          <w:tab w:val="left" w:pos="913"/>
        </w:tabs>
        <w:spacing w:before="0" w:after="0" w:line="276" w:lineRule="auto"/>
        <w:ind w:right="-1"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Аналитический учет по счету ведется в многографной карточке или в Карточке учета средств и расчетов в разрезе счетов (лицевых счетов) учреждения и по видам выплат.</w:t>
      </w:r>
    </w:p>
    <w:p w:rsidR="002F299C" w:rsidRPr="002671FC" w:rsidRDefault="00D4215C" w:rsidP="002671FC">
      <w:pPr>
        <w:pStyle w:val="15"/>
        <w:shd w:val="clear" w:color="auto" w:fill="auto"/>
        <w:spacing w:after="0" w:line="276" w:lineRule="auto"/>
        <w:ind w:firstLine="567"/>
        <w:jc w:val="center"/>
        <w:rPr>
          <w:rFonts w:ascii="Times New Roman" w:eastAsia="Times New Roman" w:hAnsi="Times New Roman" w:cs="Times New Roman"/>
          <w:b/>
          <w:sz w:val="24"/>
          <w:szCs w:val="24"/>
        </w:rPr>
      </w:pPr>
      <w:r w:rsidRPr="002671FC">
        <w:rPr>
          <w:rFonts w:ascii="Times New Roman" w:eastAsia="Times New Roman" w:hAnsi="Times New Roman" w:cs="Times New Roman"/>
          <w:b/>
          <w:sz w:val="24"/>
          <w:szCs w:val="24"/>
        </w:rPr>
        <w:lastRenderedPageBreak/>
        <w:t>Счет 21 «</w:t>
      </w:r>
      <w:r w:rsidR="002F299C" w:rsidRPr="002671FC">
        <w:rPr>
          <w:rFonts w:ascii="Times New Roman" w:eastAsia="Times New Roman" w:hAnsi="Times New Roman" w:cs="Times New Roman"/>
          <w:b/>
          <w:sz w:val="24"/>
          <w:szCs w:val="24"/>
        </w:rPr>
        <w:t xml:space="preserve">Основные средства </w:t>
      </w:r>
      <w:r w:rsidRPr="002671FC">
        <w:rPr>
          <w:rFonts w:ascii="Times New Roman" w:eastAsia="Times New Roman" w:hAnsi="Times New Roman" w:cs="Times New Roman"/>
          <w:b/>
          <w:sz w:val="24"/>
          <w:szCs w:val="24"/>
        </w:rPr>
        <w:t>в эксплуатации»</w:t>
      </w:r>
    </w:p>
    <w:p w:rsidR="002F299C" w:rsidRPr="002671FC" w:rsidRDefault="002F299C" w:rsidP="002671FC">
      <w:pPr>
        <w:tabs>
          <w:tab w:val="left" w:pos="2988"/>
        </w:tabs>
        <w:spacing w:line="276" w:lineRule="auto"/>
        <w:ind w:firstLine="567"/>
        <w:jc w:val="both"/>
      </w:pPr>
      <w:r w:rsidRPr="002671FC">
        <w:t>Счет предназначен для учета находящихся в эксплуатации учреждения объектов основных средств, стоимостью до 10000 рублей включительно, за исключением объектов библиотечного фонда и объектов недвижимого имущества в целях обеспечения надлежащего контроля за их движением.</w:t>
      </w:r>
    </w:p>
    <w:p w:rsidR="002F299C" w:rsidRPr="002671FC" w:rsidRDefault="002F299C" w:rsidP="002671FC">
      <w:pPr>
        <w:pStyle w:val="15"/>
        <w:shd w:val="clear" w:color="auto" w:fill="auto"/>
        <w:spacing w:before="0" w:after="0" w:line="276" w:lineRule="auto"/>
        <w:ind w:right="-1"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Принятие к учету объектов основных средств осуществляется по балансовой стоимости имущества на основании первичного документа.</w:t>
      </w:r>
    </w:p>
    <w:p w:rsidR="002F299C" w:rsidRPr="002671FC" w:rsidRDefault="002F299C" w:rsidP="002671FC">
      <w:pPr>
        <w:pStyle w:val="15"/>
        <w:shd w:val="clear" w:color="auto" w:fill="auto"/>
        <w:spacing w:before="0" w:after="0" w:line="276" w:lineRule="auto"/>
        <w:ind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Внутреннее перемещение объектов основных средств в учреждении отражается по забалансовому счету на основании оправдательных первичных документов путем изменения материально ответственного лица и (или) места хранения.</w:t>
      </w:r>
    </w:p>
    <w:p w:rsidR="002F299C" w:rsidRPr="002671FC" w:rsidRDefault="002F299C" w:rsidP="002671FC">
      <w:pPr>
        <w:pStyle w:val="15"/>
        <w:shd w:val="clear" w:color="auto" w:fill="auto"/>
        <w:spacing w:before="0" w:after="0" w:line="276" w:lineRule="auto"/>
        <w:ind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Передача введенных в эксплуатацию объектов основных средств, в возмездное или безвозмездное пользование отражается на основании акта приема-передачи по забалансовому счету путем изменения материально ответственного лица с одновременным отражением переданного объекта на соответствующем забалансовом счете "Имущество, переданное в возмездное пользование (аренду)" либо "Имущество, переданное в безвозмездное пользование".</w:t>
      </w:r>
    </w:p>
    <w:p w:rsidR="002F299C" w:rsidRPr="002671FC" w:rsidRDefault="002F299C" w:rsidP="002671FC">
      <w:pPr>
        <w:pStyle w:val="15"/>
        <w:shd w:val="clear" w:color="auto" w:fill="auto"/>
        <w:spacing w:before="0" w:after="0" w:line="276" w:lineRule="auto"/>
        <w:ind w:right="-1"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Выбытие объектов основных средств с забалансового учета, в том числе в связи с выявлением порчи, хищений, недостачи и (или) принятия решения об их списании (уничтожении), производится на основании Акта (Акта приема-передачи, Акта о списании) по стоимости, по которой объекты были ранее приняты к забалансовому учету.  Аналитический учет по счету ведется в Карточке количественно-суммового учета материальных ценностей в порядке, установленном учреждением в рамках формирования учетной политики.</w:t>
      </w:r>
    </w:p>
    <w:p w:rsidR="008B07BB" w:rsidRPr="002671FC" w:rsidRDefault="008B07BB" w:rsidP="002671FC">
      <w:pPr>
        <w:pStyle w:val="15"/>
        <w:shd w:val="clear" w:color="auto" w:fill="auto"/>
        <w:spacing w:before="0" w:after="0" w:line="276" w:lineRule="auto"/>
        <w:ind w:right="-1" w:firstLine="567"/>
        <w:jc w:val="both"/>
        <w:rPr>
          <w:rFonts w:ascii="Times New Roman" w:eastAsia="Times New Roman" w:hAnsi="Times New Roman" w:cs="Times New Roman"/>
          <w:sz w:val="24"/>
          <w:szCs w:val="24"/>
        </w:rPr>
      </w:pPr>
    </w:p>
    <w:p w:rsidR="00406FF6" w:rsidRDefault="00406FF6" w:rsidP="002671FC">
      <w:pPr>
        <w:pStyle w:val="15"/>
        <w:shd w:val="clear" w:color="auto" w:fill="auto"/>
        <w:spacing w:before="0" w:after="0" w:line="276" w:lineRule="auto"/>
        <w:ind w:right="-1" w:firstLine="567"/>
        <w:jc w:val="center"/>
        <w:rPr>
          <w:rFonts w:ascii="Times New Roman" w:eastAsia="Times New Roman" w:hAnsi="Times New Roman" w:cs="Times New Roman"/>
          <w:b/>
          <w:sz w:val="24"/>
          <w:szCs w:val="24"/>
        </w:rPr>
      </w:pPr>
    </w:p>
    <w:p w:rsidR="00406FF6" w:rsidRDefault="00406FF6" w:rsidP="002671FC">
      <w:pPr>
        <w:pStyle w:val="15"/>
        <w:shd w:val="clear" w:color="auto" w:fill="auto"/>
        <w:spacing w:before="0" w:after="0" w:line="276" w:lineRule="auto"/>
        <w:ind w:right="-1" w:firstLine="567"/>
        <w:jc w:val="center"/>
        <w:rPr>
          <w:rFonts w:ascii="Times New Roman" w:eastAsia="Times New Roman" w:hAnsi="Times New Roman" w:cs="Times New Roman"/>
          <w:b/>
          <w:sz w:val="24"/>
          <w:szCs w:val="24"/>
        </w:rPr>
      </w:pPr>
    </w:p>
    <w:p w:rsidR="002F299C" w:rsidRPr="002671FC" w:rsidRDefault="002F299C" w:rsidP="002671FC">
      <w:pPr>
        <w:pStyle w:val="15"/>
        <w:shd w:val="clear" w:color="auto" w:fill="auto"/>
        <w:spacing w:before="0" w:after="0" w:line="276" w:lineRule="auto"/>
        <w:ind w:right="-1" w:firstLine="567"/>
        <w:jc w:val="center"/>
        <w:rPr>
          <w:rFonts w:ascii="Times New Roman" w:eastAsia="Times New Roman" w:hAnsi="Times New Roman" w:cs="Times New Roman"/>
          <w:b/>
          <w:sz w:val="24"/>
          <w:szCs w:val="24"/>
        </w:rPr>
      </w:pPr>
      <w:r w:rsidRPr="002671FC">
        <w:rPr>
          <w:rFonts w:ascii="Times New Roman" w:eastAsia="Times New Roman" w:hAnsi="Times New Roman" w:cs="Times New Roman"/>
          <w:b/>
          <w:sz w:val="24"/>
          <w:szCs w:val="24"/>
        </w:rPr>
        <w:t>Счет 25 «Имущество, переданное в возмездное пользование (аренду)</w:t>
      </w:r>
    </w:p>
    <w:p w:rsidR="002F299C" w:rsidRPr="002671FC" w:rsidRDefault="002F299C" w:rsidP="002671FC">
      <w:pPr>
        <w:pStyle w:val="15"/>
        <w:shd w:val="clear" w:color="auto" w:fill="auto"/>
        <w:spacing w:before="0" w:after="0" w:line="276" w:lineRule="auto"/>
        <w:ind w:right="-1"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На счете 25 учитывается имущество, которое передали в операционную аренду. Отражается только то имущество, по которому оформлен акт приема-передачи.</w:t>
      </w:r>
    </w:p>
    <w:p w:rsidR="002F299C" w:rsidRPr="002671FC" w:rsidRDefault="002F299C" w:rsidP="002671FC">
      <w:pPr>
        <w:pStyle w:val="15"/>
        <w:shd w:val="clear" w:color="auto" w:fill="auto"/>
        <w:spacing w:after="0" w:line="276" w:lineRule="auto"/>
        <w:ind w:right="-1" w:firstLine="567"/>
        <w:jc w:val="center"/>
        <w:rPr>
          <w:rFonts w:ascii="Times New Roman" w:eastAsia="Times New Roman" w:hAnsi="Times New Roman" w:cs="Times New Roman"/>
          <w:b/>
          <w:sz w:val="24"/>
          <w:szCs w:val="24"/>
        </w:rPr>
      </w:pPr>
      <w:r w:rsidRPr="002671FC">
        <w:rPr>
          <w:rFonts w:ascii="Times New Roman" w:eastAsia="Times New Roman" w:hAnsi="Times New Roman" w:cs="Times New Roman"/>
          <w:b/>
          <w:sz w:val="24"/>
          <w:szCs w:val="24"/>
        </w:rPr>
        <w:t>Счет 26 «Имущество, переданн</w:t>
      </w:r>
      <w:r w:rsidR="002671FC">
        <w:rPr>
          <w:rFonts w:ascii="Times New Roman" w:eastAsia="Times New Roman" w:hAnsi="Times New Roman" w:cs="Times New Roman"/>
          <w:b/>
          <w:sz w:val="24"/>
          <w:szCs w:val="24"/>
        </w:rPr>
        <w:t>ое в безвозмездное пользование»</w:t>
      </w:r>
    </w:p>
    <w:p w:rsidR="002F299C" w:rsidRPr="002671FC" w:rsidRDefault="002F299C" w:rsidP="002671FC">
      <w:pPr>
        <w:pStyle w:val="15"/>
        <w:shd w:val="clear" w:color="auto" w:fill="auto"/>
        <w:spacing w:before="0" w:after="0" w:line="276" w:lineRule="auto"/>
        <w:ind w:right="-1" w:firstLine="567"/>
        <w:jc w:val="both"/>
        <w:rPr>
          <w:rFonts w:ascii="Times New Roman" w:eastAsia="Times New Roman" w:hAnsi="Times New Roman" w:cs="Times New Roman"/>
          <w:sz w:val="24"/>
          <w:szCs w:val="24"/>
        </w:rPr>
      </w:pPr>
      <w:r w:rsidRPr="002671FC">
        <w:rPr>
          <w:rFonts w:ascii="Times New Roman" w:eastAsia="Times New Roman" w:hAnsi="Times New Roman" w:cs="Times New Roman"/>
          <w:sz w:val="24"/>
          <w:szCs w:val="24"/>
        </w:rPr>
        <w:t>На счете 26 учитывается имущество, которое передали в операционную аренду по договору безвозмездного пользования. Отражается только то имущество, по которому оформлен акт приема-передачи.</w:t>
      </w:r>
    </w:p>
    <w:p w:rsidR="002F299C" w:rsidRPr="002671FC" w:rsidRDefault="002F299C" w:rsidP="002671FC">
      <w:pPr>
        <w:spacing w:before="240" w:line="276" w:lineRule="auto"/>
        <w:ind w:right="-1" w:firstLine="567"/>
        <w:jc w:val="center"/>
        <w:rPr>
          <w:b/>
        </w:rPr>
      </w:pPr>
      <w:r w:rsidRPr="002671FC">
        <w:rPr>
          <w:b/>
        </w:rPr>
        <w:t>Счет 27 «Материальные ценности, выданные в личное пользование работникам»</w:t>
      </w:r>
    </w:p>
    <w:p w:rsidR="002F299C" w:rsidRPr="002671FC" w:rsidRDefault="002F299C" w:rsidP="002671FC">
      <w:pPr>
        <w:spacing w:line="276" w:lineRule="auto"/>
        <w:ind w:right="-1" w:firstLine="567"/>
        <w:jc w:val="both"/>
      </w:pPr>
      <w:r w:rsidRPr="002671FC">
        <w:t>Счет предназначен для учета имущества, выданного в личное пользование работникам для выполнения ими своих должностных обязанностей, в целях обеспечения контроля за их использованием и движением. Выданные работникам по Ведомостям выдачи материальных ценностей на нужды учреждения, списываются с балансового счета бухгалтерского учета и отражаются на забалансовом счете 27</w:t>
      </w:r>
      <w:r w:rsidRPr="002671FC">
        <w:rPr>
          <w:b/>
        </w:rPr>
        <w:t>«</w:t>
      </w:r>
      <w:r w:rsidRPr="002671FC">
        <w:t>Материальные ценности, выданные в личное пользование работникам».</w:t>
      </w:r>
    </w:p>
    <w:p w:rsidR="001D0466" w:rsidRPr="002671FC" w:rsidRDefault="001D0466" w:rsidP="002671FC">
      <w:pPr>
        <w:spacing w:line="276" w:lineRule="auto"/>
        <w:ind w:right="-1" w:firstLine="567"/>
        <w:jc w:val="both"/>
      </w:pPr>
    </w:p>
    <w:p w:rsidR="001D0466" w:rsidRPr="002671FC" w:rsidRDefault="001D0466" w:rsidP="002671FC">
      <w:pPr>
        <w:spacing w:line="276" w:lineRule="auto"/>
        <w:ind w:right="-1" w:firstLine="567"/>
        <w:jc w:val="both"/>
      </w:pPr>
    </w:p>
    <w:p w:rsidR="001D0466" w:rsidRPr="002671FC" w:rsidRDefault="001D0466" w:rsidP="002671FC">
      <w:pPr>
        <w:spacing w:line="276" w:lineRule="auto"/>
        <w:ind w:right="-1" w:firstLine="567"/>
        <w:jc w:val="both"/>
      </w:pPr>
    </w:p>
    <w:p w:rsidR="001D0466" w:rsidRPr="002671FC" w:rsidRDefault="001D0466" w:rsidP="002671FC">
      <w:pPr>
        <w:spacing w:line="276" w:lineRule="auto"/>
        <w:ind w:right="-1" w:firstLine="567"/>
        <w:jc w:val="both"/>
      </w:pPr>
    </w:p>
    <w:p w:rsidR="001D0466" w:rsidRPr="002671FC" w:rsidRDefault="001D0466" w:rsidP="002671FC">
      <w:pPr>
        <w:spacing w:line="276" w:lineRule="auto"/>
        <w:ind w:right="-1" w:firstLine="567"/>
        <w:jc w:val="both"/>
      </w:pPr>
    </w:p>
    <w:p w:rsidR="001D0466" w:rsidRDefault="001D0466" w:rsidP="00794E5A">
      <w:pPr>
        <w:spacing w:line="276" w:lineRule="auto"/>
        <w:ind w:right="-1" w:firstLine="851"/>
        <w:jc w:val="both"/>
        <w:rPr>
          <w:sz w:val="28"/>
          <w:szCs w:val="28"/>
        </w:rPr>
      </w:pPr>
    </w:p>
    <w:p w:rsidR="00C5149A" w:rsidRDefault="00C5149A" w:rsidP="00794E5A">
      <w:pPr>
        <w:spacing w:line="276" w:lineRule="auto"/>
        <w:ind w:right="-1" w:firstLine="851"/>
        <w:jc w:val="both"/>
        <w:rPr>
          <w:sz w:val="28"/>
          <w:szCs w:val="28"/>
        </w:rPr>
      </w:pPr>
    </w:p>
    <w:p w:rsidR="00C5149A" w:rsidRDefault="00C5149A" w:rsidP="00794E5A">
      <w:pPr>
        <w:spacing w:line="276" w:lineRule="auto"/>
        <w:ind w:right="-1" w:firstLine="851"/>
        <w:jc w:val="both"/>
        <w:rPr>
          <w:sz w:val="28"/>
          <w:szCs w:val="28"/>
        </w:rPr>
      </w:pPr>
    </w:p>
    <w:p w:rsidR="001D0466" w:rsidRPr="002671FC" w:rsidRDefault="00AC0136" w:rsidP="001D0466">
      <w:pPr>
        <w:pStyle w:val="af0"/>
        <w:shd w:val="clear" w:color="auto" w:fill="auto"/>
        <w:spacing w:after="0" w:line="276" w:lineRule="auto"/>
        <w:ind w:left="5670" w:firstLine="0"/>
        <w:jc w:val="right"/>
        <w:rPr>
          <w:sz w:val="24"/>
          <w:szCs w:val="24"/>
        </w:rPr>
      </w:pPr>
      <w:r>
        <w:rPr>
          <w:sz w:val="24"/>
          <w:szCs w:val="24"/>
          <w:lang w:val="ru-RU"/>
        </w:rPr>
        <w:t xml:space="preserve">Приложение </w:t>
      </w:r>
      <w:r w:rsidR="001D0466" w:rsidRPr="002671FC">
        <w:rPr>
          <w:sz w:val="24"/>
          <w:szCs w:val="24"/>
        </w:rPr>
        <w:t>№1</w:t>
      </w:r>
      <w:r w:rsidR="00DA40A8">
        <w:rPr>
          <w:sz w:val="24"/>
          <w:szCs w:val="24"/>
          <w:lang w:val="ru-RU"/>
        </w:rPr>
        <w:t>0</w:t>
      </w:r>
    </w:p>
    <w:p w:rsidR="001D0466" w:rsidRPr="002671FC" w:rsidRDefault="001D0466" w:rsidP="001D0466">
      <w:pPr>
        <w:pStyle w:val="af0"/>
        <w:shd w:val="clear" w:color="auto" w:fill="auto"/>
        <w:spacing w:after="0" w:line="276" w:lineRule="auto"/>
        <w:ind w:left="5670" w:firstLine="0"/>
        <w:jc w:val="right"/>
        <w:rPr>
          <w:sz w:val="24"/>
          <w:szCs w:val="24"/>
        </w:rPr>
      </w:pPr>
      <w:r w:rsidRPr="002671FC">
        <w:rPr>
          <w:sz w:val="24"/>
          <w:szCs w:val="24"/>
        </w:rPr>
        <w:t>к учетной политике</w:t>
      </w:r>
    </w:p>
    <w:p w:rsidR="0061432C" w:rsidRPr="002671FC" w:rsidRDefault="0061432C" w:rsidP="0061432C">
      <w:pPr>
        <w:pStyle w:val="12"/>
        <w:keepNext/>
        <w:keepLines/>
        <w:shd w:val="clear" w:color="auto" w:fill="auto"/>
        <w:spacing w:after="0" w:line="276" w:lineRule="auto"/>
        <w:ind w:left="4060"/>
        <w:jc w:val="right"/>
        <w:rPr>
          <w:rFonts w:ascii="Times New Roman" w:hAnsi="Times New Roman"/>
          <w:sz w:val="24"/>
          <w:szCs w:val="24"/>
          <w:lang w:val="ru-RU" w:eastAsia="ru-RU"/>
        </w:rPr>
      </w:pPr>
    </w:p>
    <w:p w:rsidR="00D4215C" w:rsidRPr="002671FC" w:rsidRDefault="00D4215C" w:rsidP="002671FC">
      <w:pPr>
        <w:pStyle w:val="12"/>
        <w:keepNext/>
        <w:keepLines/>
        <w:shd w:val="clear" w:color="auto" w:fill="auto"/>
        <w:spacing w:after="0" w:line="276" w:lineRule="auto"/>
        <w:jc w:val="center"/>
        <w:rPr>
          <w:rFonts w:ascii="Times New Roman" w:hAnsi="Times New Roman"/>
          <w:sz w:val="24"/>
          <w:szCs w:val="24"/>
          <w:lang w:val="ru-RU" w:eastAsia="ru-RU"/>
        </w:rPr>
      </w:pPr>
    </w:p>
    <w:p w:rsidR="001D0466" w:rsidRPr="002671FC" w:rsidRDefault="001D0466" w:rsidP="002671FC">
      <w:pPr>
        <w:pStyle w:val="12"/>
        <w:keepNext/>
        <w:keepLines/>
        <w:shd w:val="clear" w:color="auto" w:fill="auto"/>
        <w:spacing w:after="0" w:line="276" w:lineRule="auto"/>
        <w:jc w:val="center"/>
        <w:rPr>
          <w:rFonts w:ascii="Times New Roman" w:hAnsi="Times New Roman"/>
          <w:b/>
          <w:sz w:val="24"/>
          <w:szCs w:val="24"/>
        </w:rPr>
      </w:pPr>
      <w:r w:rsidRPr="002671FC">
        <w:rPr>
          <w:rFonts w:ascii="Times New Roman" w:hAnsi="Times New Roman"/>
          <w:b/>
          <w:sz w:val="24"/>
          <w:szCs w:val="24"/>
        </w:rPr>
        <w:t>Положение</w:t>
      </w:r>
    </w:p>
    <w:p w:rsidR="001D0466" w:rsidRPr="002671FC" w:rsidRDefault="001D0466" w:rsidP="002671FC">
      <w:pPr>
        <w:pStyle w:val="12"/>
        <w:keepNext/>
        <w:keepLines/>
        <w:shd w:val="clear" w:color="auto" w:fill="auto"/>
        <w:spacing w:after="0" w:line="276" w:lineRule="auto"/>
        <w:ind w:right="-2" w:firstLine="851"/>
        <w:jc w:val="center"/>
        <w:rPr>
          <w:rFonts w:ascii="Times New Roman" w:hAnsi="Times New Roman"/>
          <w:b/>
          <w:sz w:val="24"/>
          <w:szCs w:val="24"/>
          <w:lang w:val="ru-RU"/>
        </w:rPr>
      </w:pPr>
      <w:r w:rsidRPr="002671FC">
        <w:rPr>
          <w:rFonts w:ascii="Times New Roman" w:hAnsi="Times New Roman"/>
          <w:b/>
          <w:sz w:val="24"/>
          <w:szCs w:val="24"/>
        </w:rPr>
        <w:t>о внутреннем финансовом контроле и график проведения внутренних проверок финансово</w:t>
      </w:r>
      <w:r w:rsidR="00D4215C" w:rsidRPr="002671FC">
        <w:rPr>
          <w:rFonts w:ascii="Times New Roman" w:hAnsi="Times New Roman"/>
          <w:b/>
          <w:sz w:val="24"/>
          <w:szCs w:val="24"/>
          <w:lang w:val="ru-RU"/>
        </w:rPr>
        <w:t xml:space="preserve"> </w:t>
      </w:r>
      <w:r w:rsidRPr="002671FC">
        <w:rPr>
          <w:rFonts w:ascii="Times New Roman" w:hAnsi="Times New Roman"/>
          <w:b/>
          <w:sz w:val="24"/>
          <w:szCs w:val="24"/>
        </w:rPr>
        <w:t xml:space="preserve">- хозяйственной деятельности </w:t>
      </w:r>
      <w:r w:rsidR="000A3B25" w:rsidRPr="00812F23">
        <w:rPr>
          <w:rFonts w:ascii="Times New Roman" w:hAnsi="Times New Roman"/>
          <w:b/>
          <w:sz w:val="24"/>
          <w:szCs w:val="24"/>
        </w:rPr>
        <w:t>М</w:t>
      </w:r>
      <w:r w:rsidR="00812F23" w:rsidRPr="00812F23">
        <w:rPr>
          <w:rFonts w:ascii="Times New Roman" w:hAnsi="Times New Roman"/>
          <w:b/>
          <w:sz w:val="24"/>
          <w:szCs w:val="24"/>
          <w:lang w:val="ru-RU"/>
        </w:rPr>
        <w:t>К</w:t>
      </w:r>
      <w:r w:rsidR="0061432C" w:rsidRPr="00812F23">
        <w:rPr>
          <w:rFonts w:ascii="Times New Roman" w:hAnsi="Times New Roman"/>
          <w:b/>
          <w:sz w:val="24"/>
          <w:szCs w:val="24"/>
        </w:rPr>
        <w:t xml:space="preserve">У </w:t>
      </w:r>
      <w:r w:rsidR="00D53C71">
        <w:rPr>
          <w:rFonts w:ascii="Times New Roman" w:hAnsi="Times New Roman"/>
          <w:b/>
          <w:sz w:val="24"/>
          <w:szCs w:val="24"/>
          <w:lang w:val="ru-RU"/>
        </w:rPr>
        <w:t xml:space="preserve">ВМР </w:t>
      </w:r>
      <w:r w:rsidR="00711965" w:rsidRPr="00812F23">
        <w:rPr>
          <w:rFonts w:ascii="Times New Roman" w:hAnsi="Times New Roman"/>
          <w:b/>
          <w:sz w:val="24"/>
          <w:szCs w:val="24"/>
          <w:lang w:val="ru-RU"/>
        </w:rPr>
        <w:t>«</w:t>
      </w:r>
      <w:r w:rsidR="000629FE">
        <w:rPr>
          <w:rFonts w:ascii="Times New Roman" w:hAnsi="Times New Roman"/>
          <w:b/>
          <w:color w:val="000000"/>
          <w:sz w:val="24"/>
          <w:szCs w:val="24"/>
          <w:shd w:val="clear" w:color="auto" w:fill="FFFFFF"/>
          <w:lang w:val="ru-RU"/>
        </w:rPr>
        <w:t>Ритуал</w:t>
      </w:r>
      <w:r w:rsidR="00D4215C" w:rsidRPr="00812F23">
        <w:rPr>
          <w:rFonts w:ascii="Times New Roman" w:hAnsi="Times New Roman"/>
          <w:b/>
          <w:sz w:val="24"/>
          <w:szCs w:val="24"/>
          <w:lang w:val="ru-RU"/>
        </w:rPr>
        <w:t>»</w:t>
      </w:r>
    </w:p>
    <w:p w:rsidR="00D4215C" w:rsidRPr="00D4215C" w:rsidRDefault="00D4215C" w:rsidP="00D110BC">
      <w:pPr>
        <w:pStyle w:val="12"/>
        <w:keepNext/>
        <w:keepLines/>
        <w:shd w:val="clear" w:color="auto" w:fill="auto"/>
        <w:spacing w:after="0" w:line="276" w:lineRule="auto"/>
        <w:ind w:right="220" w:firstLine="851"/>
        <w:jc w:val="center"/>
        <w:rPr>
          <w:rFonts w:ascii="Times New Roman" w:hAnsi="Times New Roman"/>
          <w:b/>
          <w:sz w:val="28"/>
          <w:szCs w:val="28"/>
          <w:lang w:val="ru-RU"/>
        </w:rPr>
      </w:pPr>
    </w:p>
    <w:p w:rsidR="001D0466" w:rsidRPr="002671FC" w:rsidRDefault="001D0466" w:rsidP="00B053FA">
      <w:pPr>
        <w:pStyle w:val="25"/>
        <w:numPr>
          <w:ilvl w:val="0"/>
          <w:numId w:val="38"/>
        </w:numPr>
        <w:shd w:val="clear" w:color="auto" w:fill="auto"/>
        <w:spacing w:line="276" w:lineRule="auto"/>
        <w:rPr>
          <w:sz w:val="24"/>
          <w:szCs w:val="24"/>
        </w:rPr>
      </w:pPr>
      <w:r w:rsidRPr="002671FC">
        <w:rPr>
          <w:sz w:val="24"/>
          <w:szCs w:val="24"/>
        </w:rPr>
        <w:t>Положение о внутреннем финансовом контроле</w:t>
      </w:r>
    </w:p>
    <w:p w:rsidR="001D0466" w:rsidRPr="002671FC" w:rsidRDefault="001D0466" w:rsidP="00D110BC">
      <w:pPr>
        <w:pStyle w:val="af0"/>
        <w:shd w:val="clear" w:color="auto" w:fill="auto"/>
        <w:spacing w:after="0" w:line="276" w:lineRule="auto"/>
        <w:ind w:firstLine="851"/>
        <w:jc w:val="both"/>
        <w:rPr>
          <w:sz w:val="24"/>
          <w:szCs w:val="24"/>
        </w:rPr>
      </w:pPr>
      <w:r w:rsidRPr="002671FC">
        <w:rPr>
          <w:sz w:val="24"/>
          <w:szCs w:val="24"/>
        </w:rPr>
        <w:t>Общие положения</w:t>
      </w:r>
    </w:p>
    <w:p w:rsidR="001D0466" w:rsidRPr="002671FC" w:rsidRDefault="001D0466" w:rsidP="002671FC">
      <w:pPr>
        <w:pStyle w:val="af0"/>
        <w:numPr>
          <w:ilvl w:val="0"/>
          <w:numId w:val="24"/>
        </w:numPr>
        <w:shd w:val="clear" w:color="auto" w:fill="auto"/>
        <w:tabs>
          <w:tab w:val="left" w:pos="682"/>
        </w:tabs>
        <w:spacing w:after="0" w:line="276" w:lineRule="auto"/>
        <w:ind w:firstLine="567"/>
        <w:jc w:val="both"/>
        <w:rPr>
          <w:sz w:val="24"/>
          <w:szCs w:val="24"/>
        </w:rPr>
      </w:pPr>
      <w:r w:rsidRPr="002671FC">
        <w:rPr>
          <w:sz w:val="24"/>
          <w:szCs w:val="24"/>
        </w:rPr>
        <w:t>Настоящее положение разработано в соответствии с законодательством России (включая внутриведомственные нормативно-правовые акты) и уставом учреждения.</w:t>
      </w:r>
    </w:p>
    <w:p w:rsidR="001D0466" w:rsidRPr="002671FC" w:rsidRDefault="001D0466" w:rsidP="002671FC">
      <w:pPr>
        <w:pStyle w:val="af0"/>
        <w:shd w:val="clear" w:color="auto" w:fill="auto"/>
        <w:spacing w:after="0" w:line="276" w:lineRule="auto"/>
        <w:ind w:firstLine="567"/>
        <w:jc w:val="both"/>
        <w:rPr>
          <w:sz w:val="24"/>
          <w:szCs w:val="24"/>
        </w:rPr>
      </w:pPr>
      <w:r w:rsidRPr="002671FC">
        <w:rPr>
          <w:sz w:val="24"/>
          <w:szCs w:val="24"/>
        </w:rPr>
        <w:t>Положение устанавливает единые цели, правила и принципы проведения внутреннего финансового контроля учреждения.</w:t>
      </w:r>
    </w:p>
    <w:p w:rsidR="001D0466" w:rsidRPr="002671FC" w:rsidRDefault="001D0466" w:rsidP="002671FC">
      <w:pPr>
        <w:pStyle w:val="af0"/>
        <w:numPr>
          <w:ilvl w:val="0"/>
          <w:numId w:val="24"/>
        </w:numPr>
        <w:shd w:val="clear" w:color="auto" w:fill="auto"/>
        <w:tabs>
          <w:tab w:val="left" w:pos="687"/>
        </w:tabs>
        <w:spacing w:after="0" w:line="276" w:lineRule="auto"/>
        <w:ind w:firstLine="567"/>
        <w:jc w:val="both"/>
        <w:rPr>
          <w:sz w:val="24"/>
          <w:szCs w:val="24"/>
        </w:rPr>
      </w:pPr>
      <w:r w:rsidRPr="002671FC">
        <w:rPr>
          <w:sz w:val="24"/>
          <w:szCs w:val="24"/>
        </w:rPr>
        <w:t>Внутренний финансовый контроль направлен на:</w:t>
      </w:r>
    </w:p>
    <w:p w:rsidR="001D0466" w:rsidRPr="002671FC" w:rsidRDefault="001D0466" w:rsidP="002671FC">
      <w:pPr>
        <w:pStyle w:val="af0"/>
        <w:numPr>
          <w:ilvl w:val="0"/>
          <w:numId w:val="25"/>
        </w:numPr>
        <w:shd w:val="clear" w:color="auto" w:fill="auto"/>
        <w:tabs>
          <w:tab w:val="left" w:pos="1050"/>
        </w:tabs>
        <w:spacing w:after="0" w:line="276" w:lineRule="auto"/>
        <w:ind w:firstLine="567"/>
        <w:jc w:val="both"/>
        <w:rPr>
          <w:sz w:val="24"/>
          <w:szCs w:val="24"/>
        </w:rPr>
      </w:pPr>
      <w:r w:rsidRPr="002671FC">
        <w:rPr>
          <w:sz w:val="24"/>
          <w:szCs w:val="24"/>
        </w:rPr>
        <w:t>повышение качества составления и достоверности бухгалтерской отчетности и ведения бухгалтерского учета;</w:t>
      </w:r>
    </w:p>
    <w:p w:rsidR="001D0466" w:rsidRPr="002671FC" w:rsidRDefault="001D0466" w:rsidP="002671FC">
      <w:pPr>
        <w:pStyle w:val="af0"/>
        <w:numPr>
          <w:ilvl w:val="0"/>
          <w:numId w:val="24"/>
        </w:numPr>
        <w:shd w:val="clear" w:color="auto" w:fill="auto"/>
        <w:tabs>
          <w:tab w:val="left" w:pos="682"/>
        </w:tabs>
        <w:spacing w:after="0" w:line="276" w:lineRule="auto"/>
        <w:ind w:firstLine="567"/>
        <w:jc w:val="both"/>
        <w:rPr>
          <w:sz w:val="24"/>
          <w:szCs w:val="24"/>
        </w:rPr>
      </w:pPr>
      <w:r w:rsidRPr="002671FC">
        <w:rPr>
          <w:sz w:val="24"/>
          <w:szCs w:val="24"/>
        </w:rPr>
        <w:t>Внутренний контроль в учреждении могут осуществлять:</w:t>
      </w:r>
    </w:p>
    <w:p w:rsidR="001D0466" w:rsidRPr="002671FC" w:rsidRDefault="001D0466" w:rsidP="002671FC">
      <w:pPr>
        <w:pStyle w:val="af0"/>
        <w:numPr>
          <w:ilvl w:val="0"/>
          <w:numId w:val="25"/>
        </w:numPr>
        <w:shd w:val="clear" w:color="auto" w:fill="auto"/>
        <w:tabs>
          <w:tab w:val="left" w:pos="1030"/>
        </w:tabs>
        <w:spacing w:after="0" w:line="276" w:lineRule="auto"/>
        <w:ind w:firstLine="567"/>
        <w:jc w:val="both"/>
        <w:rPr>
          <w:sz w:val="24"/>
          <w:szCs w:val="24"/>
        </w:rPr>
      </w:pPr>
      <w:r w:rsidRPr="002671FC">
        <w:rPr>
          <w:sz w:val="24"/>
          <w:szCs w:val="24"/>
        </w:rPr>
        <w:t>созданная приказом руководителя комиссия;</w:t>
      </w:r>
    </w:p>
    <w:p w:rsidR="001D0466" w:rsidRPr="002671FC" w:rsidRDefault="001D0466" w:rsidP="002671FC">
      <w:pPr>
        <w:pStyle w:val="411"/>
        <w:numPr>
          <w:ilvl w:val="0"/>
          <w:numId w:val="25"/>
        </w:numPr>
        <w:shd w:val="clear" w:color="auto" w:fill="auto"/>
        <w:tabs>
          <w:tab w:val="left" w:pos="993"/>
          <w:tab w:val="left" w:pos="1030"/>
        </w:tabs>
        <w:spacing w:after="0" w:line="276" w:lineRule="auto"/>
        <w:ind w:firstLine="567"/>
        <w:rPr>
          <w:sz w:val="24"/>
          <w:szCs w:val="24"/>
        </w:rPr>
      </w:pPr>
      <w:r w:rsidRPr="002671FC">
        <w:rPr>
          <w:sz w:val="24"/>
          <w:szCs w:val="24"/>
        </w:rPr>
        <w:t xml:space="preserve">ведение контроля осуществляется </w:t>
      </w:r>
      <w:r w:rsidRPr="00B053FA">
        <w:rPr>
          <w:sz w:val="24"/>
          <w:szCs w:val="24"/>
        </w:rPr>
        <w:t>специалистами</w:t>
      </w:r>
      <w:r w:rsidRPr="00B053FA">
        <w:rPr>
          <w:rStyle w:val="44"/>
          <w:i w:val="0"/>
          <w:sz w:val="24"/>
          <w:szCs w:val="24"/>
        </w:rPr>
        <w:t xml:space="preserve"> и работниками бухгалтерии.</w:t>
      </w:r>
    </w:p>
    <w:p w:rsidR="001D0466" w:rsidRPr="002671FC" w:rsidRDefault="001D0466" w:rsidP="002671FC">
      <w:pPr>
        <w:pStyle w:val="af0"/>
        <w:numPr>
          <w:ilvl w:val="1"/>
          <w:numId w:val="23"/>
        </w:numPr>
        <w:shd w:val="clear" w:color="auto" w:fill="auto"/>
        <w:spacing w:after="0" w:line="276" w:lineRule="auto"/>
        <w:ind w:left="0" w:firstLine="567"/>
        <w:jc w:val="both"/>
        <w:rPr>
          <w:sz w:val="24"/>
          <w:szCs w:val="24"/>
        </w:rPr>
      </w:pPr>
      <w:r w:rsidRPr="002671FC">
        <w:rPr>
          <w:sz w:val="24"/>
          <w:szCs w:val="24"/>
        </w:rPr>
        <w:t>Целями внутреннего финансового контроля учреждения являются:</w:t>
      </w:r>
    </w:p>
    <w:p w:rsidR="001D0466" w:rsidRPr="002671FC" w:rsidRDefault="001D0466" w:rsidP="002671FC">
      <w:pPr>
        <w:pStyle w:val="af0"/>
        <w:numPr>
          <w:ilvl w:val="0"/>
          <w:numId w:val="31"/>
        </w:numPr>
        <w:shd w:val="clear" w:color="auto" w:fill="auto"/>
        <w:tabs>
          <w:tab w:val="left" w:pos="993"/>
        </w:tabs>
        <w:spacing w:after="0" w:line="276" w:lineRule="auto"/>
        <w:ind w:firstLine="567"/>
        <w:jc w:val="both"/>
        <w:rPr>
          <w:sz w:val="24"/>
          <w:szCs w:val="24"/>
        </w:rPr>
      </w:pPr>
      <w:r w:rsidRPr="002671FC">
        <w:rPr>
          <w:sz w:val="24"/>
          <w:szCs w:val="24"/>
        </w:rPr>
        <w:t>подтверждение 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1D0466" w:rsidRPr="002671FC" w:rsidRDefault="001D0466" w:rsidP="002671FC">
      <w:pPr>
        <w:pStyle w:val="af0"/>
        <w:numPr>
          <w:ilvl w:val="0"/>
          <w:numId w:val="25"/>
        </w:numPr>
        <w:shd w:val="clear" w:color="auto" w:fill="auto"/>
        <w:tabs>
          <w:tab w:val="left" w:pos="1021"/>
        </w:tabs>
        <w:spacing w:after="0" w:line="276" w:lineRule="auto"/>
        <w:ind w:firstLine="567"/>
        <w:jc w:val="both"/>
        <w:rPr>
          <w:color w:val="000000"/>
          <w:sz w:val="24"/>
          <w:szCs w:val="24"/>
        </w:rPr>
      </w:pPr>
      <w:r w:rsidRPr="002671FC">
        <w:rPr>
          <w:color w:val="000000"/>
          <w:sz w:val="24"/>
          <w:szCs w:val="24"/>
        </w:rPr>
        <w:t>установление соответствия осуществляемых операций;</w:t>
      </w:r>
    </w:p>
    <w:p w:rsidR="001D0466" w:rsidRPr="002671FC" w:rsidRDefault="001D0466" w:rsidP="002671FC">
      <w:pPr>
        <w:pStyle w:val="af0"/>
        <w:numPr>
          <w:ilvl w:val="0"/>
          <w:numId w:val="25"/>
        </w:numPr>
        <w:shd w:val="clear" w:color="auto" w:fill="auto"/>
        <w:tabs>
          <w:tab w:val="left" w:pos="1021"/>
        </w:tabs>
        <w:spacing w:after="0" w:line="276" w:lineRule="auto"/>
        <w:ind w:firstLine="567"/>
        <w:jc w:val="both"/>
        <w:rPr>
          <w:color w:val="000000"/>
          <w:sz w:val="24"/>
          <w:szCs w:val="24"/>
        </w:rPr>
      </w:pPr>
      <w:r w:rsidRPr="002671FC">
        <w:rPr>
          <w:color w:val="000000"/>
          <w:sz w:val="24"/>
          <w:szCs w:val="24"/>
        </w:rPr>
        <w:t xml:space="preserve"> предотвращение ошибок и искажений;</w:t>
      </w:r>
    </w:p>
    <w:p w:rsidR="001D0466" w:rsidRPr="002671FC" w:rsidRDefault="001D0466" w:rsidP="002671FC">
      <w:pPr>
        <w:pStyle w:val="af0"/>
        <w:numPr>
          <w:ilvl w:val="0"/>
          <w:numId w:val="25"/>
        </w:numPr>
        <w:shd w:val="clear" w:color="auto" w:fill="auto"/>
        <w:tabs>
          <w:tab w:val="left" w:pos="1021"/>
        </w:tabs>
        <w:spacing w:after="0" w:line="276" w:lineRule="auto"/>
        <w:ind w:firstLine="567"/>
        <w:jc w:val="both"/>
        <w:rPr>
          <w:color w:val="000000"/>
          <w:sz w:val="24"/>
          <w:szCs w:val="24"/>
        </w:rPr>
      </w:pPr>
      <w:r w:rsidRPr="002671FC">
        <w:rPr>
          <w:color w:val="000000"/>
          <w:sz w:val="24"/>
          <w:szCs w:val="24"/>
        </w:rPr>
        <w:t xml:space="preserve"> сохранность имущества учреждения.</w:t>
      </w:r>
    </w:p>
    <w:p w:rsidR="001D0466" w:rsidRPr="002671FC" w:rsidRDefault="001D0466" w:rsidP="002671FC">
      <w:pPr>
        <w:pStyle w:val="af0"/>
        <w:numPr>
          <w:ilvl w:val="0"/>
          <w:numId w:val="26"/>
        </w:numPr>
        <w:shd w:val="clear" w:color="auto" w:fill="auto"/>
        <w:tabs>
          <w:tab w:val="left" w:pos="663"/>
        </w:tabs>
        <w:spacing w:after="0" w:line="276" w:lineRule="auto"/>
        <w:ind w:firstLine="567"/>
        <w:jc w:val="both"/>
        <w:rPr>
          <w:sz w:val="24"/>
          <w:szCs w:val="24"/>
        </w:rPr>
      </w:pPr>
      <w:r w:rsidRPr="002671FC">
        <w:rPr>
          <w:sz w:val="24"/>
          <w:szCs w:val="24"/>
        </w:rPr>
        <w:t>Принципы внутреннего финансового контроля учреждения:</w:t>
      </w:r>
    </w:p>
    <w:p w:rsidR="001D0466" w:rsidRPr="002671FC" w:rsidRDefault="001D0466" w:rsidP="002671FC">
      <w:pPr>
        <w:pStyle w:val="af0"/>
        <w:numPr>
          <w:ilvl w:val="0"/>
          <w:numId w:val="25"/>
        </w:numPr>
        <w:shd w:val="clear" w:color="auto" w:fill="auto"/>
        <w:tabs>
          <w:tab w:val="left" w:pos="284"/>
          <w:tab w:val="left" w:pos="1134"/>
          <w:tab w:val="left" w:pos="1701"/>
        </w:tabs>
        <w:spacing w:after="0" w:line="276" w:lineRule="auto"/>
        <w:ind w:firstLine="567"/>
        <w:jc w:val="both"/>
        <w:rPr>
          <w:sz w:val="24"/>
          <w:szCs w:val="24"/>
        </w:rPr>
      </w:pPr>
      <w:r w:rsidRPr="002671FC">
        <w:rPr>
          <w:sz w:val="24"/>
          <w:szCs w:val="24"/>
        </w:rPr>
        <w:t xml:space="preserve"> принцип законности;</w:t>
      </w:r>
    </w:p>
    <w:p w:rsidR="001D0466" w:rsidRPr="002671FC" w:rsidRDefault="001D0466" w:rsidP="002671FC">
      <w:pPr>
        <w:pStyle w:val="af0"/>
        <w:numPr>
          <w:ilvl w:val="0"/>
          <w:numId w:val="25"/>
        </w:numPr>
        <w:shd w:val="clear" w:color="auto" w:fill="auto"/>
        <w:tabs>
          <w:tab w:val="left" w:pos="0"/>
          <w:tab w:val="left" w:pos="851"/>
          <w:tab w:val="left" w:pos="1134"/>
        </w:tabs>
        <w:spacing w:after="0" w:line="276" w:lineRule="auto"/>
        <w:ind w:firstLine="567"/>
        <w:jc w:val="both"/>
        <w:rPr>
          <w:sz w:val="24"/>
          <w:szCs w:val="24"/>
        </w:rPr>
      </w:pPr>
      <w:r w:rsidRPr="002671FC">
        <w:rPr>
          <w:sz w:val="24"/>
          <w:szCs w:val="24"/>
        </w:rPr>
        <w:t xml:space="preserve"> 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1D0466" w:rsidRPr="002671FC" w:rsidRDefault="001D0466" w:rsidP="002671FC">
      <w:pPr>
        <w:pStyle w:val="af0"/>
        <w:numPr>
          <w:ilvl w:val="0"/>
          <w:numId w:val="25"/>
        </w:numPr>
        <w:shd w:val="clear" w:color="auto" w:fill="auto"/>
        <w:tabs>
          <w:tab w:val="left" w:pos="0"/>
          <w:tab w:val="left" w:pos="1134"/>
          <w:tab w:val="left" w:pos="1418"/>
        </w:tabs>
        <w:spacing w:after="0" w:line="276" w:lineRule="auto"/>
        <w:ind w:firstLine="567"/>
        <w:jc w:val="both"/>
        <w:rPr>
          <w:sz w:val="24"/>
          <w:szCs w:val="24"/>
        </w:rPr>
      </w:pPr>
      <w:r w:rsidRPr="002671FC">
        <w:rPr>
          <w:sz w:val="24"/>
          <w:szCs w:val="24"/>
        </w:rPr>
        <w:t>принцип системности, проведение контрольных мероприятий всех сторон деятельности учреждения и его взаимосвязей в структуре управления;</w:t>
      </w:r>
    </w:p>
    <w:p w:rsidR="001D0466" w:rsidRPr="002671FC" w:rsidRDefault="00222A4F" w:rsidP="002671FC">
      <w:pPr>
        <w:pStyle w:val="411"/>
        <w:shd w:val="clear" w:color="auto" w:fill="auto"/>
        <w:tabs>
          <w:tab w:val="left" w:pos="284"/>
        </w:tabs>
        <w:spacing w:after="0" w:line="276" w:lineRule="auto"/>
        <w:ind w:firstLine="567"/>
        <w:rPr>
          <w:sz w:val="24"/>
          <w:szCs w:val="24"/>
        </w:rPr>
      </w:pPr>
      <w:r w:rsidRPr="002671FC">
        <w:rPr>
          <w:sz w:val="24"/>
          <w:szCs w:val="24"/>
        </w:rPr>
        <w:t xml:space="preserve">— </w:t>
      </w:r>
      <w:r w:rsidR="001D0466" w:rsidRPr="002671FC">
        <w:rPr>
          <w:sz w:val="24"/>
          <w:szCs w:val="24"/>
        </w:rPr>
        <w:t>принцип ответственности.</w:t>
      </w:r>
    </w:p>
    <w:p w:rsidR="001D0466" w:rsidRPr="00B053FA" w:rsidRDefault="00F35149" w:rsidP="00B053FA">
      <w:pPr>
        <w:pStyle w:val="12"/>
        <w:keepNext/>
        <w:keepLines/>
        <w:shd w:val="clear" w:color="auto" w:fill="auto"/>
        <w:spacing w:after="0" w:line="276" w:lineRule="auto"/>
        <w:ind w:firstLine="567"/>
        <w:jc w:val="both"/>
        <w:rPr>
          <w:rFonts w:ascii="Times New Roman" w:hAnsi="Times New Roman"/>
          <w:sz w:val="24"/>
          <w:szCs w:val="24"/>
        </w:rPr>
      </w:pPr>
      <w:bookmarkStart w:id="3" w:name="bookmark3"/>
      <w:r>
        <w:rPr>
          <w:rStyle w:val="10pt"/>
          <w:sz w:val="24"/>
          <w:szCs w:val="24"/>
          <w:lang w:val="ru-RU"/>
        </w:rPr>
        <w:t>2</w:t>
      </w:r>
      <w:r w:rsidR="001D0466" w:rsidRPr="00B053FA">
        <w:rPr>
          <w:rStyle w:val="10pt"/>
          <w:sz w:val="24"/>
          <w:szCs w:val="24"/>
        </w:rPr>
        <w:t>. Организация внутреннего финансового контроля</w:t>
      </w:r>
      <w:bookmarkEnd w:id="3"/>
    </w:p>
    <w:p w:rsidR="001D0466" w:rsidRPr="00B053FA" w:rsidRDefault="00F35149" w:rsidP="00B053FA">
      <w:pPr>
        <w:pStyle w:val="411"/>
        <w:shd w:val="clear" w:color="auto" w:fill="auto"/>
        <w:spacing w:after="0" w:line="276" w:lineRule="auto"/>
        <w:ind w:firstLine="567"/>
        <w:rPr>
          <w:sz w:val="24"/>
          <w:szCs w:val="24"/>
        </w:rPr>
      </w:pPr>
      <w:r>
        <w:rPr>
          <w:sz w:val="24"/>
          <w:szCs w:val="24"/>
        </w:rPr>
        <w:t>2</w:t>
      </w:r>
      <w:r w:rsidR="001D0466" w:rsidRPr="00B053FA">
        <w:rPr>
          <w:sz w:val="24"/>
          <w:szCs w:val="24"/>
        </w:rPr>
        <w:t>.1. Внутренний фи</w:t>
      </w:r>
      <w:r w:rsidR="00222A4F" w:rsidRPr="00B053FA">
        <w:rPr>
          <w:sz w:val="24"/>
          <w:szCs w:val="24"/>
        </w:rPr>
        <w:t xml:space="preserve">нансовый контроль в учреждении </w:t>
      </w:r>
      <w:r w:rsidR="001D0466" w:rsidRPr="00B053FA">
        <w:rPr>
          <w:sz w:val="24"/>
          <w:szCs w:val="24"/>
        </w:rPr>
        <w:t>производится путем:</w:t>
      </w:r>
    </w:p>
    <w:p w:rsidR="001D0466" w:rsidRPr="00B053FA" w:rsidRDefault="001D0466" w:rsidP="00B053FA">
      <w:pPr>
        <w:pStyle w:val="411"/>
        <w:numPr>
          <w:ilvl w:val="0"/>
          <w:numId w:val="28"/>
        </w:numPr>
        <w:shd w:val="clear" w:color="auto" w:fill="auto"/>
        <w:tabs>
          <w:tab w:val="left" w:pos="415"/>
        </w:tabs>
        <w:spacing w:after="0" w:line="276" w:lineRule="auto"/>
        <w:ind w:firstLine="567"/>
        <w:rPr>
          <w:sz w:val="24"/>
          <w:szCs w:val="24"/>
        </w:rPr>
      </w:pPr>
      <w:r w:rsidRPr="00B053FA">
        <w:rPr>
          <w:sz w:val="24"/>
          <w:szCs w:val="24"/>
        </w:rPr>
        <w:t xml:space="preserve">проверки расходных денежных документов до их оплаты </w:t>
      </w:r>
      <w:r w:rsidRPr="00B053FA">
        <w:rPr>
          <w:rStyle w:val="44"/>
          <w:sz w:val="24"/>
          <w:szCs w:val="24"/>
        </w:rPr>
        <w:t xml:space="preserve">(счетов, актов о выполненных работ, накладных, счетов фактур и т. п.). </w:t>
      </w:r>
      <w:r w:rsidRPr="00B053FA">
        <w:rPr>
          <w:sz w:val="24"/>
          <w:szCs w:val="24"/>
        </w:rPr>
        <w:t>Фактом контроля является разрешение документов к оплате;</w:t>
      </w:r>
    </w:p>
    <w:p w:rsidR="001D0466" w:rsidRPr="00B053FA" w:rsidRDefault="001D0466" w:rsidP="00B053FA">
      <w:pPr>
        <w:pStyle w:val="411"/>
        <w:numPr>
          <w:ilvl w:val="0"/>
          <w:numId w:val="28"/>
        </w:numPr>
        <w:shd w:val="clear" w:color="auto" w:fill="auto"/>
        <w:tabs>
          <w:tab w:val="left" w:pos="415"/>
        </w:tabs>
        <w:spacing w:after="0" w:line="276" w:lineRule="auto"/>
        <w:ind w:firstLine="567"/>
        <w:rPr>
          <w:sz w:val="24"/>
          <w:szCs w:val="24"/>
        </w:rPr>
      </w:pPr>
      <w:r w:rsidRPr="00B053FA">
        <w:rPr>
          <w:sz w:val="24"/>
          <w:szCs w:val="24"/>
        </w:rPr>
        <w:t>проверки законности совершения кассовых операций: соблюдение порядка ведения кассовых операций, полноты и своевременности оприходования денежных документов, соблюдение установленного лим</w:t>
      </w:r>
      <w:r w:rsidR="00222A4F" w:rsidRPr="00B053FA">
        <w:rPr>
          <w:sz w:val="24"/>
          <w:szCs w:val="24"/>
        </w:rPr>
        <w:t xml:space="preserve">ита остатка денежных средств в </w:t>
      </w:r>
      <w:r w:rsidRPr="00B053FA">
        <w:rPr>
          <w:sz w:val="24"/>
          <w:szCs w:val="24"/>
        </w:rPr>
        <w:t>кассе.</w:t>
      </w:r>
    </w:p>
    <w:p w:rsidR="001D0466" w:rsidRPr="00B053FA" w:rsidRDefault="001D0466" w:rsidP="00B053FA">
      <w:pPr>
        <w:pStyle w:val="411"/>
        <w:numPr>
          <w:ilvl w:val="0"/>
          <w:numId w:val="28"/>
        </w:numPr>
        <w:shd w:val="clear" w:color="auto" w:fill="auto"/>
        <w:tabs>
          <w:tab w:val="left" w:pos="410"/>
        </w:tabs>
        <w:spacing w:after="0" w:line="276" w:lineRule="auto"/>
        <w:ind w:firstLine="567"/>
        <w:rPr>
          <w:sz w:val="24"/>
          <w:szCs w:val="24"/>
        </w:rPr>
      </w:pPr>
      <w:r w:rsidRPr="00B053FA">
        <w:rPr>
          <w:sz w:val="24"/>
          <w:szCs w:val="24"/>
        </w:rPr>
        <w:t>пров</w:t>
      </w:r>
      <w:r w:rsidR="00222A4F" w:rsidRPr="00B053FA">
        <w:rPr>
          <w:sz w:val="24"/>
          <w:szCs w:val="24"/>
        </w:rPr>
        <w:t>ерки у подотчетных лиц наличие</w:t>
      </w:r>
      <w:r w:rsidRPr="00B053FA">
        <w:rPr>
          <w:sz w:val="24"/>
          <w:szCs w:val="24"/>
        </w:rPr>
        <w:t xml:space="preserve"> оправдательных документов, полнота и своевременность учета авансовых выплат;</w:t>
      </w:r>
    </w:p>
    <w:p w:rsidR="001D0466" w:rsidRPr="00B053FA" w:rsidRDefault="001D0466" w:rsidP="00B053FA">
      <w:pPr>
        <w:pStyle w:val="411"/>
        <w:numPr>
          <w:ilvl w:val="0"/>
          <w:numId w:val="28"/>
        </w:numPr>
        <w:shd w:val="clear" w:color="auto" w:fill="auto"/>
        <w:tabs>
          <w:tab w:val="left" w:pos="406"/>
        </w:tabs>
        <w:spacing w:after="0" w:line="276" w:lineRule="auto"/>
        <w:ind w:firstLine="567"/>
        <w:rPr>
          <w:sz w:val="24"/>
          <w:szCs w:val="24"/>
        </w:rPr>
      </w:pPr>
      <w:r w:rsidRPr="00B053FA">
        <w:rPr>
          <w:sz w:val="24"/>
          <w:szCs w:val="24"/>
        </w:rPr>
        <w:lastRenderedPageBreak/>
        <w:t>сверки аналитического учета с синтетическим (оборотная ведомость);</w:t>
      </w:r>
    </w:p>
    <w:p w:rsidR="001D0466" w:rsidRPr="00B053FA" w:rsidRDefault="001D0466" w:rsidP="00B053FA">
      <w:pPr>
        <w:pStyle w:val="411"/>
        <w:numPr>
          <w:ilvl w:val="0"/>
          <w:numId w:val="28"/>
        </w:numPr>
        <w:shd w:val="clear" w:color="auto" w:fill="auto"/>
        <w:tabs>
          <w:tab w:val="left" w:pos="426"/>
        </w:tabs>
        <w:spacing w:after="0" w:line="276" w:lineRule="auto"/>
        <w:ind w:firstLine="567"/>
        <w:rPr>
          <w:sz w:val="24"/>
          <w:szCs w:val="24"/>
        </w:rPr>
      </w:pPr>
      <w:r w:rsidRPr="00B053FA">
        <w:rPr>
          <w:sz w:val="24"/>
          <w:szCs w:val="24"/>
        </w:rPr>
        <w:t>проверки поступления денежных средств на лицевые счета, наличия и испо</w:t>
      </w:r>
      <w:r w:rsidR="00222A4F" w:rsidRPr="00B053FA">
        <w:rPr>
          <w:sz w:val="24"/>
          <w:szCs w:val="24"/>
        </w:rPr>
        <w:t xml:space="preserve">льзования денежных средств </w:t>
      </w:r>
      <w:r w:rsidRPr="00B053FA">
        <w:rPr>
          <w:sz w:val="24"/>
          <w:szCs w:val="24"/>
        </w:rPr>
        <w:t>в учреждении;</w:t>
      </w:r>
    </w:p>
    <w:p w:rsidR="001D0466" w:rsidRDefault="001D0466" w:rsidP="00B053FA">
      <w:pPr>
        <w:pStyle w:val="411"/>
        <w:numPr>
          <w:ilvl w:val="0"/>
          <w:numId w:val="28"/>
        </w:numPr>
        <w:shd w:val="clear" w:color="auto" w:fill="auto"/>
        <w:tabs>
          <w:tab w:val="left" w:pos="426"/>
        </w:tabs>
        <w:spacing w:after="0" w:line="276" w:lineRule="auto"/>
        <w:ind w:firstLine="567"/>
        <w:rPr>
          <w:sz w:val="24"/>
          <w:szCs w:val="24"/>
        </w:rPr>
      </w:pPr>
      <w:r w:rsidRPr="00B053FA">
        <w:rPr>
          <w:sz w:val="24"/>
          <w:szCs w:val="24"/>
        </w:rPr>
        <w:t>правильности корреспонденции счетов по выбытию денег с лицевых счето</w:t>
      </w:r>
      <w:r w:rsidR="00222A4F" w:rsidRPr="00B053FA">
        <w:rPr>
          <w:sz w:val="24"/>
          <w:szCs w:val="24"/>
        </w:rPr>
        <w:t xml:space="preserve">в, отражение расхода по КВР и </w:t>
      </w:r>
      <w:r w:rsidRPr="00B053FA">
        <w:rPr>
          <w:sz w:val="24"/>
          <w:szCs w:val="24"/>
        </w:rPr>
        <w:t>КОСГУ;</w:t>
      </w:r>
    </w:p>
    <w:p w:rsidR="00F35149" w:rsidRPr="00B053FA" w:rsidRDefault="00F35149" w:rsidP="00B053FA">
      <w:pPr>
        <w:pStyle w:val="411"/>
        <w:numPr>
          <w:ilvl w:val="0"/>
          <w:numId w:val="28"/>
        </w:numPr>
        <w:shd w:val="clear" w:color="auto" w:fill="auto"/>
        <w:tabs>
          <w:tab w:val="left" w:pos="426"/>
        </w:tabs>
        <w:spacing w:after="0" w:line="276" w:lineRule="auto"/>
        <w:ind w:firstLine="567"/>
        <w:rPr>
          <w:sz w:val="24"/>
          <w:szCs w:val="24"/>
        </w:rPr>
      </w:pPr>
      <w:r w:rsidRPr="00B053FA">
        <w:rPr>
          <w:sz w:val="24"/>
          <w:szCs w:val="24"/>
        </w:rPr>
        <w:t>проверять наличие денежных средств, денежных документов и бланков строгой отчетности в кассе учреждения</w:t>
      </w:r>
      <w:r>
        <w:rPr>
          <w:sz w:val="24"/>
          <w:szCs w:val="24"/>
        </w:rPr>
        <w:t>;</w:t>
      </w:r>
    </w:p>
    <w:p w:rsidR="001D0466" w:rsidRPr="00B053FA" w:rsidRDefault="001D0466" w:rsidP="00B053FA">
      <w:pPr>
        <w:pStyle w:val="411"/>
        <w:numPr>
          <w:ilvl w:val="0"/>
          <w:numId w:val="28"/>
        </w:numPr>
        <w:shd w:val="clear" w:color="auto" w:fill="auto"/>
        <w:tabs>
          <w:tab w:val="left" w:pos="366"/>
        </w:tabs>
        <w:spacing w:after="0" w:line="276" w:lineRule="auto"/>
        <w:ind w:firstLine="567"/>
        <w:rPr>
          <w:sz w:val="24"/>
          <w:szCs w:val="24"/>
        </w:rPr>
      </w:pPr>
      <w:r w:rsidRPr="00B053FA">
        <w:rPr>
          <w:sz w:val="24"/>
          <w:szCs w:val="24"/>
        </w:rPr>
        <w:t>организации учета и обеспечения сохранности имущества;</w:t>
      </w:r>
    </w:p>
    <w:p w:rsidR="001D0466" w:rsidRDefault="001D0466" w:rsidP="00B053FA">
      <w:pPr>
        <w:pStyle w:val="411"/>
        <w:numPr>
          <w:ilvl w:val="0"/>
          <w:numId w:val="28"/>
        </w:numPr>
        <w:shd w:val="clear" w:color="auto" w:fill="auto"/>
        <w:tabs>
          <w:tab w:val="left" w:pos="375"/>
        </w:tabs>
        <w:spacing w:after="0" w:line="276" w:lineRule="auto"/>
        <w:ind w:firstLine="567"/>
        <w:rPr>
          <w:sz w:val="24"/>
          <w:szCs w:val="24"/>
        </w:rPr>
      </w:pPr>
      <w:r w:rsidRPr="00B053FA">
        <w:rPr>
          <w:sz w:val="24"/>
          <w:szCs w:val="24"/>
        </w:rPr>
        <w:t>правильности и своевременности отражения всех хозяйственных операций в бухгалтерском учете;</w:t>
      </w:r>
    </w:p>
    <w:p w:rsidR="00613325" w:rsidRPr="00B053FA" w:rsidRDefault="00613325" w:rsidP="00613325">
      <w:pPr>
        <w:pStyle w:val="411"/>
        <w:numPr>
          <w:ilvl w:val="0"/>
          <w:numId w:val="28"/>
        </w:numPr>
        <w:shd w:val="clear" w:color="auto" w:fill="auto"/>
        <w:tabs>
          <w:tab w:val="left" w:pos="390"/>
        </w:tabs>
        <w:spacing w:after="0" w:line="276" w:lineRule="auto"/>
        <w:ind w:firstLine="567"/>
        <w:rPr>
          <w:sz w:val="24"/>
          <w:szCs w:val="24"/>
        </w:rPr>
      </w:pPr>
      <w:r w:rsidRPr="00B053FA">
        <w:rPr>
          <w:sz w:val="24"/>
          <w:szCs w:val="24"/>
        </w:rPr>
        <w:t>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w:t>
      </w:r>
    </w:p>
    <w:p w:rsidR="001D0466" w:rsidRPr="00B053FA" w:rsidRDefault="001D0466" w:rsidP="00B053FA">
      <w:pPr>
        <w:pStyle w:val="411"/>
        <w:numPr>
          <w:ilvl w:val="0"/>
          <w:numId w:val="28"/>
        </w:numPr>
        <w:shd w:val="clear" w:color="auto" w:fill="auto"/>
        <w:tabs>
          <w:tab w:val="left" w:pos="380"/>
        </w:tabs>
        <w:spacing w:after="0" w:line="276" w:lineRule="auto"/>
        <w:ind w:firstLine="567"/>
        <w:rPr>
          <w:sz w:val="24"/>
          <w:szCs w:val="24"/>
        </w:rPr>
      </w:pPr>
      <w:r w:rsidRPr="00B053FA">
        <w:rPr>
          <w:sz w:val="24"/>
          <w:szCs w:val="24"/>
        </w:rPr>
        <w:t>проверки полноты и правильности документального оформления операций;</w:t>
      </w:r>
    </w:p>
    <w:p w:rsidR="001D0466" w:rsidRPr="00B053FA" w:rsidRDefault="001D0466" w:rsidP="00B053FA">
      <w:pPr>
        <w:pStyle w:val="411"/>
        <w:numPr>
          <w:ilvl w:val="0"/>
          <w:numId w:val="28"/>
        </w:numPr>
        <w:shd w:val="clear" w:color="auto" w:fill="auto"/>
        <w:tabs>
          <w:tab w:val="left" w:pos="366"/>
        </w:tabs>
        <w:spacing w:after="0" w:line="276" w:lineRule="auto"/>
        <w:ind w:firstLine="567"/>
        <w:rPr>
          <w:sz w:val="24"/>
          <w:szCs w:val="24"/>
        </w:rPr>
      </w:pPr>
      <w:r w:rsidRPr="00B053FA">
        <w:rPr>
          <w:sz w:val="24"/>
          <w:szCs w:val="24"/>
        </w:rPr>
        <w:t>своевременности и полноты проведения инвентаризаций;</w:t>
      </w:r>
    </w:p>
    <w:p w:rsidR="001D0466" w:rsidRPr="00B053FA" w:rsidRDefault="001D0466" w:rsidP="00B053FA">
      <w:pPr>
        <w:pStyle w:val="411"/>
        <w:numPr>
          <w:ilvl w:val="0"/>
          <w:numId w:val="28"/>
        </w:numPr>
        <w:shd w:val="clear" w:color="auto" w:fill="auto"/>
        <w:tabs>
          <w:tab w:val="left" w:pos="366"/>
        </w:tabs>
        <w:spacing w:after="0" w:line="276" w:lineRule="auto"/>
        <w:ind w:firstLine="567"/>
        <w:rPr>
          <w:sz w:val="24"/>
          <w:szCs w:val="24"/>
        </w:rPr>
      </w:pPr>
      <w:r w:rsidRPr="00B053FA">
        <w:rPr>
          <w:sz w:val="24"/>
          <w:szCs w:val="24"/>
        </w:rPr>
        <w:t>проверки принятия обязательств как бюджетных, так и денежных;</w:t>
      </w:r>
    </w:p>
    <w:p w:rsidR="001D0466" w:rsidRPr="00B053FA" w:rsidRDefault="001D0466" w:rsidP="00B053FA">
      <w:pPr>
        <w:pStyle w:val="411"/>
        <w:numPr>
          <w:ilvl w:val="0"/>
          <w:numId w:val="28"/>
        </w:numPr>
        <w:shd w:val="clear" w:color="auto" w:fill="auto"/>
        <w:tabs>
          <w:tab w:val="left" w:pos="366"/>
        </w:tabs>
        <w:spacing w:after="0" w:line="276" w:lineRule="auto"/>
        <w:ind w:firstLine="567"/>
        <w:rPr>
          <w:sz w:val="24"/>
          <w:szCs w:val="24"/>
        </w:rPr>
      </w:pPr>
      <w:r w:rsidRPr="00B053FA">
        <w:rPr>
          <w:sz w:val="24"/>
          <w:szCs w:val="24"/>
        </w:rPr>
        <w:t>проверки ведения учета расчетов с поставщиками и подрядчиками за поставленные товары,</w:t>
      </w:r>
      <w:r w:rsidR="00222A4F" w:rsidRPr="00B053FA">
        <w:rPr>
          <w:sz w:val="24"/>
          <w:szCs w:val="24"/>
        </w:rPr>
        <w:t xml:space="preserve"> </w:t>
      </w:r>
      <w:r w:rsidRPr="00B053FA">
        <w:rPr>
          <w:sz w:val="24"/>
          <w:szCs w:val="24"/>
        </w:rPr>
        <w:t>работы и услуги, наличие необходимых подтверждающих документов, полноту их заполнения;</w:t>
      </w:r>
    </w:p>
    <w:p w:rsidR="001D0466" w:rsidRPr="00B053FA" w:rsidRDefault="001D0466" w:rsidP="00B053FA">
      <w:pPr>
        <w:pStyle w:val="411"/>
        <w:numPr>
          <w:ilvl w:val="0"/>
          <w:numId w:val="28"/>
        </w:numPr>
        <w:shd w:val="clear" w:color="auto" w:fill="auto"/>
        <w:tabs>
          <w:tab w:val="left" w:pos="426"/>
        </w:tabs>
        <w:spacing w:after="0" w:line="276" w:lineRule="auto"/>
        <w:ind w:firstLine="567"/>
        <w:rPr>
          <w:sz w:val="24"/>
          <w:szCs w:val="24"/>
        </w:rPr>
      </w:pPr>
      <w:r w:rsidRPr="00B053FA">
        <w:rPr>
          <w:sz w:val="24"/>
          <w:szCs w:val="24"/>
        </w:rPr>
        <w:t>достоверности отчетности, я</w:t>
      </w:r>
      <w:r w:rsidR="00222A4F" w:rsidRPr="00B053FA">
        <w:rPr>
          <w:sz w:val="24"/>
          <w:szCs w:val="24"/>
        </w:rPr>
        <w:t xml:space="preserve">вляющейся фактором обнаружения </w:t>
      </w:r>
      <w:r w:rsidRPr="00B053FA">
        <w:rPr>
          <w:sz w:val="24"/>
          <w:szCs w:val="24"/>
        </w:rPr>
        <w:t>незаконного, нецелесообразного расходования денежных и материальных средств и вскрытия причин нарушений;</w:t>
      </w:r>
    </w:p>
    <w:p w:rsidR="001D0466" w:rsidRPr="00B053FA" w:rsidRDefault="00F35149" w:rsidP="00F35149">
      <w:pPr>
        <w:pStyle w:val="411"/>
        <w:shd w:val="clear" w:color="auto" w:fill="auto"/>
        <w:tabs>
          <w:tab w:val="left" w:pos="418"/>
        </w:tabs>
        <w:spacing w:after="0" w:line="276" w:lineRule="auto"/>
        <w:ind w:firstLine="0"/>
        <w:rPr>
          <w:sz w:val="24"/>
          <w:szCs w:val="24"/>
        </w:rPr>
      </w:pPr>
      <w:r>
        <w:rPr>
          <w:sz w:val="24"/>
          <w:szCs w:val="24"/>
        </w:rPr>
        <w:t>2.2.</w:t>
      </w:r>
      <w:r w:rsidR="001D0466" w:rsidRPr="00B053FA">
        <w:rPr>
          <w:sz w:val="24"/>
          <w:szCs w:val="24"/>
        </w:rPr>
        <w:t>Лица, осуществляющие анализ выявленных нарушений, определяют их причины и разрабатывают предложения для принятия мер по их устранению и недопущению в дальнейшем, с предоставлением акта или служебной записки на имя руководителя.</w:t>
      </w:r>
    </w:p>
    <w:p w:rsidR="001D0466" w:rsidRPr="00B053FA" w:rsidRDefault="00613325" w:rsidP="00B053FA">
      <w:pPr>
        <w:pStyle w:val="12"/>
        <w:keepNext/>
        <w:keepLines/>
        <w:shd w:val="clear" w:color="auto" w:fill="auto"/>
        <w:spacing w:after="0" w:line="276" w:lineRule="auto"/>
        <w:ind w:firstLine="567"/>
        <w:jc w:val="both"/>
        <w:rPr>
          <w:rFonts w:ascii="Times New Roman" w:hAnsi="Times New Roman"/>
          <w:sz w:val="24"/>
          <w:szCs w:val="24"/>
          <w:lang w:val="ru-RU"/>
        </w:rPr>
      </w:pPr>
      <w:bookmarkStart w:id="4" w:name="bookmark5"/>
      <w:r>
        <w:rPr>
          <w:rStyle w:val="10pt"/>
          <w:sz w:val="24"/>
          <w:szCs w:val="24"/>
          <w:lang w:val="ru-RU"/>
        </w:rPr>
        <w:t>3</w:t>
      </w:r>
      <w:r w:rsidR="001D0466" w:rsidRPr="00B053FA">
        <w:rPr>
          <w:rStyle w:val="10pt"/>
          <w:sz w:val="24"/>
          <w:szCs w:val="24"/>
        </w:rPr>
        <w:t>. Ответственность</w:t>
      </w:r>
      <w:bookmarkEnd w:id="4"/>
      <w:r w:rsidR="0040512C" w:rsidRPr="00B053FA">
        <w:rPr>
          <w:rStyle w:val="10pt"/>
          <w:sz w:val="24"/>
          <w:szCs w:val="24"/>
          <w:lang w:val="ru-RU"/>
        </w:rPr>
        <w:t>.</w:t>
      </w:r>
    </w:p>
    <w:p w:rsidR="001F6CBA" w:rsidRDefault="001D0466" w:rsidP="00B053FA">
      <w:pPr>
        <w:pStyle w:val="411"/>
        <w:shd w:val="clear" w:color="auto" w:fill="auto"/>
        <w:spacing w:after="0" w:line="276" w:lineRule="auto"/>
        <w:ind w:firstLine="567"/>
        <w:rPr>
          <w:sz w:val="24"/>
          <w:szCs w:val="24"/>
        </w:rPr>
      </w:pPr>
      <w:r w:rsidRPr="00B053FA">
        <w:rPr>
          <w:sz w:val="24"/>
          <w:szCs w:val="24"/>
        </w:rPr>
        <w:t>Лица, допустившие недостатки, искажения и нарушения, несут дисциплинарную ответственность в соответствии с требованиями Трудового кодекса РФ.</w:t>
      </w:r>
      <w:r w:rsidR="001F6CBA" w:rsidRPr="00B053FA">
        <w:rPr>
          <w:sz w:val="24"/>
          <w:szCs w:val="24"/>
        </w:rPr>
        <w:t xml:space="preserve"> </w:t>
      </w:r>
      <w:r w:rsidRPr="00B053FA">
        <w:rPr>
          <w:sz w:val="24"/>
          <w:szCs w:val="24"/>
        </w:rPr>
        <w:t>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BC0F16" w:rsidRDefault="00BC0F16" w:rsidP="00C5149A">
      <w:pPr>
        <w:spacing w:line="276" w:lineRule="auto"/>
        <w:ind w:firstLine="567"/>
        <w:jc w:val="both"/>
      </w:pPr>
    </w:p>
    <w:p w:rsidR="00BC0F16" w:rsidRDefault="00BC0F16" w:rsidP="00C5149A">
      <w:pPr>
        <w:spacing w:line="276" w:lineRule="auto"/>
        <w:ind w:firstLine="567"/>
        <w:jc w:val="both"/>
      </w:pPr>
    </w:p>
    <w:p w:rsidR="00BC0F16" w:rsidRDefault="00BC0F16" w:rsidP="00C5149A">
      <w:pPr>
        <w:spacing w:line="276" w:lineRule="auto"/>
        <w:ind w:firstLine="567"/>
        <w:jc w:val="both"/>
      </w:pPr>
    </w:p>
    <w:p w:rsidR="00AC0136" w:rsidRDefault="00AC0136" w:rsidP="001823ED">
      <w:pPr>
        <w:spacing w:line="276" w:lineRule="auto"/>
        <w:ind w:left="5664"/>
        <w:jc w:val="right"/>
      </w:pPr>
    </w:p>
    <w:p w:rsidR="00AC0136" w:rsidRDefault="00AC0136" w:rsidP="001823ED">
      <w:pPr>
        <w:spacing w:line="276" w:lineRule="auto"/>
        <w:ind w:left="5664"/>
        <w:jc w:val="right"/>
      </w:pPr>
    </w:p>
    <w:p w:rsidR="00AC0136" w:rsidRDefault="00AC0136" w:rsidP="001823ED">
      <w:pPr>
        <w:spacing w:line="276" w:lineRule="auto"/>
        <w:ind w:left="5664"/>
        <w:jc w:val="right"/>
      </w:pPr>
    </w:p>
    <w:p w:rsidR="00AC0136" w:rsidRDefault="00AC0136" w:rsidP="001823ED">
      <w:pPr>
        <w:spacing w:line="276" w:lineRule="auto"/>
        <w:ind w:left="5664"/>
        <w:jc w:val="right"/>
      </w:pPr>
    </w:p>
    <w:p w:rsidR="00AC0136" w:rsidRDefault="00AC0136" w:rsidP="001823ED">
      <w:pPr>
        <w:spacing w:line="276" w:lineRule="auto"/>
        <w:ind w:left="5664"/>
        <w:jc w:val="right"/>
      </w:pPr>
    </w:p>
    <w:p w:rsidR="00AC0136" w:rsidRDefault="00AC0136" w:rsidP="001823ED">
      <w:pPr>
        <w:spacing w:line="276" w:lineRule="auto"/>
        <w:ind w:left="5664"/>
        <w:jc w:val="right"/>
      </w:pPr>
    </w:p>
    <w:p w:rsidR="00AC0136" w:rsidRDefault="00AC0136" w:rsidP="001823ED">
      <w:pPr>
        <w:spacing w:line="276" w:lineRule="auto"/>
        <w:ind w:left="5664"/>
        <w:jc w:val="right"/>
      </w:pPr>
    </w:p>
    <w:p w:rsidR="00AC0136" w:rsidRDefault="00AC0136" w:rsidP="001823ED">
      <w:pPr>
        <w:spacing w:line="276" w:lineRule="auto"/>
        <w:ind w:left="5664"/>
        <w:jc w:val="right"/>
      </w:pPr>
    </w:p>
    <w:p w:rsidR="00AC0136" w:rsidRDefault="00AC0136" w:rsidP="001823ED">
      <w:pPr>
        <w:spacing w:line="276" w:lineRule="auto"/>
        <w:ind w:left="5664"/>
        <w:jc w:val="right"/>
      </w:pPr>
    </w:p>
    <w:p w:rsidR="00AC0136" w:rsidRDefault="00AC0136" w:rsidP="001823ED">
      <w:pPr>
        <w:spacing w:line="276" w:lineRule="auto"/>
        <w:ind w:left="5664"/>
        <w:jc w:val="right"/>
      </w:pPr>
    </w:p>
    <w:p w:rsidR="00AC0136" w:rsidRDefault="00AC0136" w:rsidP="001823ED">
      <w:pPr>
        <w:spacing w:line="276" w:lineRule="auto"/>
        <w:ind w:left="5664"/>
        <w:jc w:val="right"/>
      </w:pPr>
    </w:p>
    <w:p w:rsidR="00AC0136" w:rsidRDefault="00AC0136" w:rsidP="001823ED">
      <w:pPr>
        <w:spacing w:line="276" w:lineRule="auto"/>
        <w:ind w:left="5664"/>
        <w:jc w:val="right"/>
      </w:pPr>
    </w:p>
    <w:p w:rsidR="00AC0136" w:rsidRDefault="00AC0136" w:rsidP="001823ED">
      <w:pPr>
        <w:spacing w:line="276" w:lineRule="auto"/>
        <w:ind w:left="5664"/>
        <w:jc w:val="right"/>
      </w:pPr>
    </w:p>
    <w:p w:rsidR="001823ED" w:rsidRPr="00405EFC" w:rsidRDefault="001823ED" w:rsidP="001823ED">
      <w:pPr>
        <w:spacing w:line="276" w:lineRule="auto"/>
        <w:ind w:left="5664"/>
        <w:jc w:val="right"/>
      </w:pPr>
      <w:r>
        <w:t>Приложение №11</w:t>
      </w:r>
    </w:p>
    <w:p w:rsidR="001823ED" w:rsidRPr="00405EFC" w:rsidRDefault="001823ED" w:rsidP="001823ED">
      <w:pPr>
        <w:pStyle w:val="af0"/>
        <w:shd w:val="clear" w:color="auto" w:fill="auto"/>
        <w:spacing w:after="0" w:line="276" w:lineRule="auto"/>
        <w:ind w:left="4978" w:firstLine="0"/>
        <w:jc w:val="right"/>
        <w:rPr>
          <w:sz w:val="24"/>
          <w:szCs w:val="24"/>
        </w:rPr>
      </w:pPr>
      <w:r w:rsidRPr="00405EFC">
        <w:rPr>
          <w:sz w:val="24"/>
          <w:szCs w:val="24"/>
        </w:rPr>
        <w:t>к учетной политике</w:t>
      </w:r>
    </w:p>
    <w:p w:rsidR="001823ED" w:rsidRDefault="001823ED" w:rsidP="001823ED">
      <w:pPr>
        <w:shd w:val="clear" w:color="auto" w:fill="FFFFFF"/>
        <w:tabs>
          <w:tab w:val="left" w:pos="709"/>
        </w:tabs>
        <w:spacing w:line="274" w:lineRule="exact"/>
        <w:ind w:right="696"/>
        <w:jc w:val="center"/>
        <w:rPr>
          <w:b/>
          <w:spacing w:val="-3"/>
          <w:sz w:val="28"/>
          <w:szCs w:val="28"/>
        </w:rPr>
      </w:pPr>
    </w:p>
    <w:p w:rsidR="001823ED" w:rsidRPr="00BE708D" w:rsidRDefault="001823ED" w:rsidP="001823ED">
      <w:pPr>
        <w:shd w:val="clear" w:color="auto" w:fill="FFFFFF"/>
        <w:tabs>
          <w:tab w:val="left" w:pos="709"/>
        </w:tabs>
        <w:spacing w:line="274" w:lineRule="exact"/>
        <w:ind w:right="696"/>
        <w:jc w:val="center"/>
        <w:rPr>
          <w:b/>
          <w:spacing w:val="-3"/>
          <w:sz w:val="28"/>
          <w:szCs w:val="28"/>
        </w:rPr>
      </w:pPr>
      <w:r w:rsidRPr="00BE708D">
        <w:rPr>
          <w:b/>
          <w:spacing w:val="-3"/>
          <w:sz w:val="28"/>
          <w:szCs w:val="28"/>
        </w:rPr>
        <w:t>ПЕРЕЧЕНЬ ОБРАЗЦОВ</w:t>
      </w:r>
    </w:p>
    <w:p w:rsidR="001823ED" w:rsidRPr="00BE708D" w:rsidRDefault="001823ED" w:rsidP="001823ED">
      <w:pPr>
        <w:shd w:val="clear" w:color="auto" w:fill="FFFFFF"/>
        <w:spacing w:line="274" w:lineRule="exact"/>
        <w:ind w:right="576"/>
        <w:jc w:val="center"/>
        <w:rPr>
          <w:sz w:val="28"/>
          <w:szCs w:val="28"/>
        </w:rPr>
      </w:pPr>
      <w:r w:rsidRPr="00BE708D">
        <w:rPr>
          <w:b/>
          <w:bCs/>
          <w:sz w:val="28"/>
          <w:szCs w:val="28"/>
        </w:rPr>
        <w:t>НЕУНИФИЦИРОВАННЫХ ФОРМ ПЕРВИЧНЫХ УЧЕТНЫХ ДОКУМЕНТОВ,</w:t>
      </w:r>
    </w:p>
    <w:p w:rsidR="001823ED" w:rsidRPr="00BE708D" w:rsidRDefault="001823ED" w:rsidP="001823ED">
      <w:pPr>
        <w:shd w:val="clear" w:color="auto" w:fill="FFFFFF"/>
        <w:spacing w:line="274" w:lineRule="exact"/>
        <w:ind w:right="576"/>
        <w:jc w:val="center"/>
        <w:rPr>
          <w:sz w:val="28"/>
          <w:szCs w:val="28"/>
        </w:rPr>
      </w:pPr>
      <w:r>
        <w:rPr>
          <w:b/>
          <w:bCs/>
          <w:sz w:val="28"/>
          <w:szCs w:val="28"/>
        </w:rPr>
        <w:t>ПРИМЕНЯЕМЫХ</w:t>
      </w:r>
      <w:r w:rsidRPr="00BE708D">
        <w:rPr>
          <w:b/>
          <w:bCs/>
          <w:sz w:val="28"/>
          <w:szCs w:val="28"/>
        </w:rPr>
        <w:t xml:space="preserve"> ГОСУДАРСТВЕННЫМИ (МУНИЦИПАЛЬНЫМИ) УЧРЕЖДЕНИЯМИ</w:t>
      </w:r>
    </w:p>
    <w:p w:rsidR="001823ED" w:rsidRPr="00BE708D" w:rsidRDefault="001823ED" w:rsidP="001823ED">
      <w:pPr>
        <w:rPr>
          <w:sz w:val="28"/>
          <w:szCs w:val="28"/>
        </w:rPr>
      </w:pPr>
    </w:p>
    <w:p w:rsidR="001823ED" w:rsidRPr="00BE708D" w:rsidRDefault="001823ED" w:rsidP="001823ED">
      <w:pPr>
        <w:numPr>
          <w:ilvl w:val="0"/>
          <w:numId w:val="33"/>
        </w:numPr>
        <w:autoSpaceDE w:val="0"/>
        <w:autoSpaceDN w:val="0"/>
        <w:spacing w:line="276" w:lineRule="auto"/>
        <w:ind w:left="1066" w:hanging="357"/>
        <w:rPr>
          <w:sz w:val="28"/>
          <w:szCs w:val="28"/>
        </w:rPr>
      </w:pPr>
      <w:r w:rsidRPr="00BE708D">
        <w:rPr>
          <w:sz w:val="28"/>
          <w:szCs w:val="28"/>
        </w:rPr>
        <w:t>Маршрутный лист на возмещение расходов, произведенных по поездкам в организации, расположенные в городской местности;</w:t>
      </w:r>
    </w:p>
    <w:p w:rsidR="001823ED" w:rsidRPr="00BE708D" w:rsidRDefault="001823ED" w:rsidP="001823ED">
      <w:pPr>
        <w:numPr>
          <w:ilvl w:val="0"/>
          <w:numId w:val="33"/>
        </w:numPr>
        <w:autoSpaceDE w:val="0"/>
        <w:autoSpaceDN w:val="0"/>
        <w:spacing w:line="276" w:lineRule="auto"/>
        <w:ind w:left="1066" w:hanging="357"/>
        <w:rPr>
          <w:sz w:val="28"/>
          <w:szCs w:val="28"/>
        </w:rPr>
      </w:pPr>
      <w:r w:rsidRPr="00BE708D">
        <w:rPr>
          <w:sz w:val="28"/>
          <w:szCs w:val="28"/>
        </w:rPr>
        <w:t>Договор о полной индивидуальной материальной ответственности;</w:t>
      </w:r>
    </w:p>
    <w:p w:rsidR="001823ED" w:rsidRPr="00BE708D" w:rsidRDefault="001823ED" w:rsidP="001823ED">
      <w:pPr>
        <w:numPr>
          <w:ilvl w:val="0"/>
          <w:numId w:val="33"/>
        </w:numPr>
        <w:autoSpaceDE w:val="0"/>
        <w:autoSpaceDN w:val="0"/>
        <w:spacing w:line="276" w:lineRule="auto"/>
        <w:ind w:left="1066" w:hanging="357"/>
        <w:rPr>
          <w:sz w:val="28"/>
          <w:szCs w:val="28"/>
        </w:rPr>
      </w:pPr>
      <w:r w:rsidRPr="00BE708D">
        <w:rPr>
          <w:sz w:val="28"/>
          <w:szCs w:val="28"/>
        </w:rPr>
        <w:t>Акт на списание строительных материалов;</w:t>
      </w:r>
    </w:p>
    <w:p w:rsidR="001823ED" w:rsidRPr="00BE708D" w:rsidRDefault="001823ED" w:rsidP="001823ED">
      <w:pPr>
        <w:numPr>
          <w:ilvl w:val="0"/>
          <w:numId w:val="33"/>
        </w:numPr>
        <w:autoSpaceDE w:val="0"/>
        <w:autoSpaceDN w:val="0"/>
        <w:spacing w:line="276" w:lineRule="auto"/>
        <w:ind w:left="1066" w:hanging="357"/>
        <w:rPr>
          <w:sz w:val="28"/>
          <w:szCs w:val="28"/>
        </w:rPr>
      </w:pPr>
      <w:r w:rsidRPr="00BE708D">
        <w:rPr>
          <w:sz w:val="28"/>
          <w:szCs w:val="28"/>
        </w:rPr>
        <w:t>Ведомость выдачи подарков;</w:t>
      </w:r>
    </w:p>
    <w:p w:rsidR="001823ED" w:rsidRPr="00BE708D" w:rsidRDefault="001823ED" w:rsidP="001823ED">
      <w:pPr>
        <w:numPr>
          <w:ilvl w:val="0"/>
          <w:numId w:val="33"/>
        </w:numPr>
        <w:autoSpaceDE w:val="0"/>
        <w:autoSpaceDN w:val="0"/>
        <w:spacing w:line="276" w:lineRule="auto"/>
        <w:ind w:left="1066" w:hanging="357"/>
        <w:rPr>
          <w:sz w:val="28"/>
          <w:szCs w:val="28"/>
        </w:rPr>
      </w:pPr>
      <w:r w:rsidRPr="00BE708D">
        <w:rPr>
          <w:sz w:val="28"/>
          <w:szCs w:val="28"/>
        </w:rPr>
        <w:t>Акт ревизии бланков строгой отчетности;</w:t>
      </w:r>
    </w:p>
    <w:p w:rsidR="001823ED" w:rsidRPr="00BE708D" w:rsidRDefault="001823ED" w:rsidP="001823ED">
      <w:pPr>
        <w:numPr>
          <w:ilvl w:val="0"/>
          <w:numId w:val="33"/>
        </w:numPr>
        <w:autoSpaceDE w:val="0"/>
        <w:autoSpaceDN w:val="0"/>
        <w:spacing w:line="276" w:lineRule="auto"/>
        <w:ind w:left="1066" w:hanging="357"/>
        <w:rPr>
          <w:sz w:val="28"/>
          <w:szCs w:val="28"/>
        </w:rPr>
      </w:pPr>
      <w:r w:rsidRPr="00BE708D">
        <w:rPr>
          <w:sz w:val="28"/>
          <w:szCs w:val="28"/>
        </w:rPr>
        <w:t>Акт о списании основных средств;</w:t>
      </w:r>
    </w:p>
    <w:p w:rsidR="001823ED" w:rsidRPr="00BE708D" w:rsidRDefault="001823ED" w:rsidP="001823ED">
      <w:pPr>
        <w:numPr>
          <w:ilvl w:val="0"/>
          <w:numId w:val="33"/>
        </w:numPr>
        <w:autoSpaceDE w:val="0"/>
        <w:autoSpaceDN w:val="0"/>
        <w:spacing w:line="276" w:lineRule="auto"/>
        <w:ind w:left="1066" w:hanging="357"/>
        <w:rPr>
          <w:sz w:val="28"/>
          <w:szCs w:val="28"/>
        </w:rPr>
      </w:pPr>
      <w:r w:rsidRPr="00BE708D">
        <w:rPr>
          <w:sz w:val="28"/>
          <w:szCs w:val="28"/>
        </w:rPr>
        <w:t>Акт об утилизации объекта основных средств;</w:t>
      </w:r>
    </w:p>
    <w:p w:rsidR="001823ED" w:rsidRPr="00BE708D" w:rsidRDefault="001823ED" w:rsidP="001823ED">
      <w:pPr>
        <w:numPr>
          <w:ilvl w:val="0"/>
          <w:numId w:val="33"/>
        </w:numPr>
        <w:autoSpaceDE w:val="0"/>
        <w:autoSpaceDN w:val="0"/>
        <w:spacing w:line="276" w:lineRule="auto"/>
        <w:ind w:left="1066" w:hanging="357"/>
        <w:rPr>
          <w:sz w:val="28"/>
          <w:szCs w:val="28"/>
        </w:rPr>
      </w:pPr>
      <w:r w:rsidRPr="00BE708D">
        <w:rPr>
          <w:sz w:val="28"/>
          <w:szCs w:val="28"/>
        </w:rPr>
        <w:t>Перечень (особо ценного) имущества, предлагаемого на списание;</w:t>
      </w:r>
    </w:p>
    <w:p w:rsidR="001823ED" w:rsidRPr="00BE708D" w:rsidRDefault="001823ED" w:rsidP="001823ED">
      <w:pPr>
        <w:numPr>
          <w:ilvl w:val="0"/>
          <w:numId w:val="33"/>
        </w:numPr>
        <w:autoSpaceDE w:val="0"/>
        <w:autoSpaceDN w:val="0"/>
        <w:spacing w:line="276" w:lineRule="auto"/>
        <w:ind w:left="1066" w:hanging="357"/>
        <w:rPr>
          <w:sz w:val="28"/>
          <w:szCs w:val="28"/>
        </w:rPr>
      </w:pPr>
      <w:r w:rsidRPr="00BE708D">
        <w:rPr>
          <w:sz w:val="28"/>
          <w:szCs w:val="28"/>
        </w:rPr>
        <w:t>Справка о начисленной заработной плате;</w:t>
      </w:r>
    </w:p>
    <w:p w:rsidR="001823ED" w:rsidRPr="00BE708D" w:rsidRDefault="001823ED" w:rsidP="001823ED">
      <w:pPr>
        <w:numPr>
          <w:ilvl w:val="0"/>
          <w:numId w:val="33"/>
        </w:numPr>
        <w:autoSpaceDE w:val="0"/>
        <w:autoSpaceDN w:val="0"/>
        <w:spacing w:line="276" w:lineRule="auto"/>
        <w:ind w:left="1066" w:hanging="357"/>
        <w:rPr>
          <w:sz w:val="28"/>
          <w:szCs w:val="28"/>
        </w:rPr>
      </w:pPr>
      <w:r w:rsidRPr="00BE708D">
        <w:rPr>
          <w:sz w:val="28"/>
          <w:szCs w:val="28"/>
        </w:rPr>
        <w:t>Справка о движении средств на лицевых счетах;</w:t>
      </w:r>
    </w:p>
    <w:p w:rsidR="001823ED" w:rsidRPr="00BE708D" w:rsidRDefault="001823ED" w:rsidP="001823ED">
      <w:pPr>
        <w:numPr>
          <w:ilvl w:val="0"/>
          <w:numId w:val="33"/>
        </w:numPr>
        <w:autoSpaceDE w:val="0"/>
        <w:autoSpaceDN w:val="0"/>
        <w:spacing w:line="276" w:lineRule="auto"/>
        <w:ind w:left="1066" w:hanging="357"/>
        <w:rPr>
          <w:sz w:val="28"/>
          <w:szCs w:val="28"/>
        </w:rPr>
      </w:pPr>
      <w:r w:rsidRPr="00BE708D">
        <w:rPr>
          <w:sz w:val="28"/>
          <w:szCs w:val="28"/>
        </w:rPr>
        <w:t>Реестр платежных поручений;</w:t>
      </w:r>
    </w:p>
    <w:p w:rsidR="001823ED" w:rsidRPr="00BE708D" w:rsidRDefault="001823ED" w:rsidP="001823ED">
      <w:pPr>
        <w:numPr>
          <w:ilvl w:val="0"/>
          <w:numId w:val="33"/>
        </w:numPr>
        <w:autoSpaceDE w:val="0"/>
        <w:autoSpaceDN w:val="0"/>
        <w:spacing w:line="276" w:lineRule="auto"/>
        <w:ind w:left="1066" w:hanging="357"/>
        <w:rPr>
          <w:sz w:val="28"/>
          <w:szCs w:val="28"/>
        </w:rPr>
      </w:pPr>
      <w:r w:rsidRPr="00BE708D">
        <w:rPr>
          <w:sz w:val="28"/>
          <w:szCs w:val="28"/>
        </w:rPr>
        <w:t>Ведомость контроля неисполненных бюджетных обязательств;</w:t>
      </w:r>
    </w:p>
    <w:p w:rsidR="001823ED" w:rsidRPr="00BE708D" w:rsidRDefault="001823ED" w:rsidP="001823ED">
      <w:pPr>
        <w:numPr>
          <w:ilvl w:val="0"/>
          <w:numId w:val="33"/>
        </w:numPr>
        <w:autoSpaceDE w:val="0"/>
        <w:autoSpaceDN w:val="0"/>
        <w:spacing w:line="276" w:lineRule="auto"/>
        <w:ind w:left="1066" w:hanging="357"/>
        <w:rPr>
          <w:sz w:val="28"/>
          <w:szCs w:val="28"/>
        </w:rPr>
      </w:pPr>
      <w:r w:rsidRPr="00BE708D">
        <w:rPr>
          <w:sz w:val="28"/>
          <w:szCs w:val="28"/>
        </w:rPr>
        <w:t>Журнал регистрации уведомлений об уточнении вида и принадлежности;</w:t>
      </w:r>
    </w:p>
    <w:p w:rsidR="001823ED" w:rsidRPr="00BE708D" w:rsidRDefault="001823ED" w:rsidP="001823ED">
      <w:pPr>
        <w:numPr>
          <w:ilvl w:val="0"/>
          <w:numId w:val="33"/>
        </w:numPr>
        <w:autoSpaceDE w:val="0"/>
        <w:autoSpaceDN w:val="0"/>
        <w:spacing w:line="276" w:lineRule="auto"/>
        <w:ind w:left="1066" w:hanging="357"/>
        <w:rPr>
          <w:sz w:val="28"/>
          <w:szCs w:val="28"/>
        </w:rPr>
      </w:pPr>
      <w:r w:rsidRPr="00BE708D">
        <w:rPr>
          <w:sz w:val="28"/>
          <w:szCs w:val="28"/>
        </w:rPr>
        <w:t>Расчетный листок по начисленной заработной плате;</w:t>
      </w:r>
    </w:p>
    <w:p w:rsidR="001823ED" w:rsidRPr="00BE708D" w:rsidRDefault="001823ED" w:rsidP="001823ED">
      <w:pPr>
        <w:numPr>
          <w:ilvl w:val="0"/>
          <w:numId w:val="33"/>
        </w:numPr>
        <w:tabs>
          <w:tab w:val="left" w:pos="1276"/>
        </w:tabs>
        <w:autoSpaceDE w:val="0"/>
        <w:autoSpaceDN w:val="0"/>
        <w:spacing w:line="276" w:lineRule="auto"/>
        <w:jc w:val="both"/>
        <w:rPr>
          <w:sz w:val="28"/>
          <w:szCs w:val="28"/>
        </w:rPr>
      </w:pPr>
      <w:r w:rsidRPr="00BE708D">
        <w:rPr>
          <w:sz w:val="28"/>
          <w:szCs w:val="28"/>
        </w:rPr>
        <w:t>Акт оценки объекта основного средства на обесценение;</w:t>
      </w:r>
    </w:p>
    <w:p w:rsidR="001823ED" w:rsidRPr="00BE708D" w:rsidRDefault="001823ED" w:rsidP="001823ED">
      <w:pPr>
        <w:numPr>
          <w:ilvl w:val="0"/>
          <w:numId w:val="33"/>
        </w:numPr>
        <w:autoSpaceDE w:val="0"/>
        <w:autoSpaceDN w:val="0"/>
        <w:spacing w:line="276" w:lineRule="auto"/>
        <w:jc w:val="both"/>
        <w:rPr>
          <w:sz w:val="28"/>
          <w:szCs w:val="28"/>
        </w:rPr>
      </w:pPr>
      <w:r w:rsidRPr="00BE708D">
        <w:rPr>
          <w:sz w:val="28"/>
          <w:szCs w:val="28"/>
        </w:rPr>
        <w:t>Отчет о произведенных расходах;</w:t>
      </w:r>
    </w:p>
    <w:p w:rsidR="001823ED" w:rsidRPr="00BE708D" w:rsidRDefault="001823ED" w:rsidP="001823ED">
      <w:pPr>
        <w:numPr>
          <w:ilvl w:val="0"/>
          <w:numId w:val="33"/>
        </w:numPr>
        <w:autoSpaceDE w:val="0"/>
        <w:autoSpaceDN w:val="0"/>
        <w:spacing w:line="276" w:lineRule="auto"/>
        <w:jc w:val="both"/>
        <w:rPr>
          <w:sz w:val="28"/>
          <w:szCs w:val="28"/>
        </w:rPr>
      </w:pPr>
      <w:r w:rsidRPr="00BE708D">
        <w:rPr>
          <w:sz w:val="28"/>
          <w:szCs w:val="28"/>
        </w:rPr>
        <w:t>Заявление на компенсацию расходов</w:t>
      </w:r>
      <w:r>
        <w:rPr>
          <w:sz w:val="28"/>
          <w:szCs w:val="28"/>
        </w:rPr>
        <w:t>;</w:t>
      </w:r>
    </w:p>
    <w:p w:rsidR="001823ED" w:rsidRDefault="001823ED" w:rsidP="001823ED">
      <w:pPr>
        <w:numPr>
          <w:ilvl w:val="0"/>
          <w:numId w:val="33"/>
        </w:numPr>
        <w:autoSpaceDE w:val="0"/>
        <w:autoSpaceDN w:val="0"/>
        <w:spacing w:before="100" w:beforeAutospacing="1" w:after="100" w:afterAutospacing="1" w:line="276" w:lineRule="auto"/>
        <w:jc w:val="both"/>
        <w:outlineLvl w:val="0"/>
        <w:rPr>
          <w:bCs/>
          <w:kern w:val="36"/>
          <w:sz w:val="28"/>
          <w:szCs w:val="28"/>
        </w:rPr>
      </w:pPr>
      <w:r w:rsidRPr="00BE708D">
        <w:rPr>
          <w:bCs/>
          <w:kern w:val="36"/>
          <w:sz w:val="28"/>
          <w:szCs w:val="28"/>
        </w:rPr>
        <w:t>Р</w:t>
      </w:r>
      <w:r>
        <w:rPr>
          <w:bCs/>
          <w:kern w:val="36"/>
          <w:sz w:val="28"/>
          <w:szCs w:val="28"/>
        </w:rPr>
        <w:t>еестр основных средств</w:t>
      </w:r>
      <w:r w:rsidRPr="00BE708D">
        <w:rPr>
          <w:bCs/>
          <w:kern w:val="36"/>
          <w:sz w:val="28"/>
          <w:szCs w:val="28"/>
        </w:rPr>
        <w:t xml:space="preserve"> стоимост</w:t>
      </w:r>
      <w:r>
        <w:rPr>
          <w:bCs/>
          <w:kern w:val="36"/>
          <w:sz w:val="28"/>
          <w:szCs w:val="28"/>
        </w:rPr>
        <w:t>ью до 100 000 руб. включительно;</w:t>
      </w:r>
    </w:p>
    <w:p w:rsidR="001823ED" w:rsidRDefault="001823ED" w:rsidP="001823ED">
      <w:pPr>
        <w:numPr>
          <w:ilvl w:val="0"/>
          <w:numId w:val="33"/>
        </w:numPr>
        <w:autoSpaceDE w:val="0"/>
        <w:autoSpaceDN w:val="0"/>
        <w:spacing w:before="100" w:beforeAutospacing="1" w:after="100" w:afterAutospacing="1" w:line="276" w:lineRule="auto"/>
        <w:jc w:val="both"/>
        <w:outlineLvl w:val="0"/>
        <w:rPr>
          <w:bCs/>
          <w:kern w:val="36"/>
          <w:sz w:val="28"/>
          <w:szCs w:val="28"/>
        </w:rPr>
      </w:pPr>
      <w:r>
        <w:rPr>
          <w:bCs/>
          <w:kern w:val="36"/>
          <w:sz w:val="28"/>
          <w:szCs w:val="28"/>
        </w:rPr>
        <w:t>Акт оценки инвестиционной недвижимости;</w:t>
      </w:r>
    </w:p>
    <w:p w:rsidR="001823ED" w:rsidRDefault="001823ED" w:rsidP="001823ED">
      <w:pPr>
        <w:numPr>
          <w:ilvl w:val="0"/>
          <w:numId w:val="33"/>
        </w:numPr>
        <w:autoSpaceDE w:val="0"/>
        <w:autoSpaceDN w:val="0"/>
        <w:spacing w:before="100" w:beforeAutospacing="1" w:after="100" w:afterAutospacing="1" w:line="276" w:lineRule="auto"/>
        <w:jc w:val="both"/>
        <w:outlineLvl w:val="0"/>
        <w:rPr>
          <w:bCs/>
          <w:kern w:val="36"/>
          <w:sz w:val="28"/>
          <w:szCs w:val="28"/>
        </w:rPr>
      </w:pPr>
      <w:r>
        <w:rPr>
          <w:bCs/>
          <w:kern w:val="36"/>
          <w:sz w:val="28"/>
          <w:szCs w:val="28"/>
        </w:rPr>
        <w:t xml:space="preserve">Акт </w:t>
      </w:r>
      <w:r w:rsidRPr="004645C4">
        <w:rPr>
          <w:bCs/>
          <w:kern w:val="36"/>
          <w:sz w:val="28"/>
          <w:szCs w:val="28"/>
        </w:rPr>
        <w:t>оценки объекта основного средства на обесценение(технического состояния)</w:t>
      </w:r>
      <w:r>
        <w:rPr>
          <w:bCs/>
          <w:kern w:val="36"/>
          <w:sz w:val="28"/>
          <w:szCs w:val="28"/>
        </w:rPr>
        <w:t>;</w:t>
      </w:r>
    </w:p>
    <w:p w:rsidR="001823ED" w:rsidRDefault="001823ED" w:rsidP="001823ED">
      <w:pPr>
        <w:numPr>
          <w:ilvl w:val="0"/>
          <w:numId w:val="33"/>
        </w:numPr>
        <w:autoSpaceDE w:val="0"/>
        <w:autoSpaceDN w:val="0"/>
        <w:spacing w:before="100" w:beforeAutospacing="1" w:after="100" w:afterAutospacing="1" w:line="276" w:lineRule="auto"/>
        <w:jc w:val="both"/>
        <w:outlineLvl w:val="0"/>
        <w:rPr>
          <w:bCs/>
          <w:kern w:val="36"/>
          <w:sz w:val="28"/>
          <w:szCs w:val="28"/>
        </w:rPr>
      </w:pPr>
      <w:r>
        <w:rPr>
          <w:bCs/>
          <w:kern w:val="36"/>
          <w:sz w:val="28"/>
          <w:szCs w:val="28"/>
        </w:rPr>
        <w:t xml:space="preserve">Акт </w:t>
      </w:r>
      <w:r w:rsidRPr="004645C4">
        <w:rPr>
          <w:bCs/>
          <w:kern w:val="36"/>
          <w:sz w:val="28"/>
          <w:szCs w:val="28"/>
        </w:rPr>
        <w:t>оценки объекта основного средства</w:t>
      </w:r>
      <w:r>
        <w:rPr>
          <w:bCs/>
          <w:kern w:val="36"/>
          <w:sz w:val="28"/>
          <w:szCs w:val="28"/>
        </w:rPr>
        <w:t>;</w:t>
      </w:r>
    </w:p>
    <w:p w:rsidR="001823ED" w:rsidRPr="005D0600" w:rsidRDefault="001823ED" w:rsidP="001823ED">
      <w:pPr>
        <w:numPr>
          <w:ilvl w:val="0"/>
          <w:numId w:val="33"/>
        </w:numPr>
        <w:autoSpaceDE w:val="0"/>
        <w:autoSpaceDN w:val="0"/>
        <w:spacing w:before="100" w:beforeAutospacing="1" w:after="100" w:afterAutospacing="1" w:line="276" w:lineRule="auto"/>
        <w:jc w:val="both"/>
        <w:outlineLvl w:val="0"/>
        <w:rPr>
          <w:sz w:val="28"/>
          <w:szCs w:val="28"/>
        </w:rPr>
      </w:pPr>
      <w:r w:rsidRPr="005D0600">
        <w:rPr>
          <w:bCs/>
          <w:kern w:val="36"/>
          <w:sz w:val="28"/>
          <w:szCs w:val="28"/>
        </w:rPr>
        <w:t>Акт оценки справедливой стоимости объекта движимого имущества</w:t>
      </w:r>
      <w:r>
        <w:rPr>
          <w:bCs/>
          <w:kern w:val="36"/>
          <w:sz w:val="28"/>
          <w:szCs w:val="28"/>
        </w:rPr>
        <w:t>;</w:t>
      </w:r>
    </w:p>
    <w:p w:rsidR="001823ED" w:rsidRPr="005D0600" w:rsidRDefault="001823ED" w:rsidP="001823ED">
      <w:pPr>
        <w:numPr>
          <w:ilvl w:val="0"/>
          <w:numId w:val="33"/>
        </w:numPr>
        <w:autoSpaceDE w:val="0"/>
        <w:autoSpaceDN w:val="0"/>
        <w:spacing w:line="276" w:lineRule="auto"/>
        <w:rPr>
          <w:sz w:val="28"/>
          <w:szCs w:val="28"/>
        </w:rPr>
      </w:pPr>
      <w:r w:rsidRPr="005D0600">
        <w:rPr>
          <w:sz w:val="28"/>
          <w:szCs w:val="28"/>
        </w:rPr>
        <w:t>Акт оценки справедливой стоимости объекта недвижимого имущества</w:t>
      </w:r>
      <w:r>
        <w:rPr>
          <w:sz w:val="28"/>
          <w:szCs w:val="28"/>
        </w:rPr>
        <w:t>;</w:t>
      </w:r>
    </w:p>
    <w:p w:rsidR="001823ED" w:rsidRPr="005D0600" w:rsidRDefault="001823ED" w:rsidP="001823ED">
      <w:pPr>
        <w:numPr>
          <w:ilvl w:val="0"/>
          <w:numId w:val="33"/>
        </w:numPr>
        <w:autoSpaceDE w:val="0"/>
        <w:autoSpaceDN w:val="0"/>
        <w:spacing w:before="100" w:beforeAutospacing="1" w:after="100" w:afterAutospacing="1" w:line="276" w:lineRule="auto"/>
        <w:jc w:val="both"/>
        <w:outlineLvl w:val="0"/>
        <w:rPr>
          <w:sz w:val="28"/>
          <w:szCs w:val="28"/>
        </w:rPr>
      </w:pPr>
      <w:r w:rsidRPr="005D0600">
        <w:rPr>
          <w:sz w:val="28"/>
          <w:szCs w:val="28"/>
        </w:rPr>
        <w:t>Акт тестирования объекта основного средства на обесценение</w:t>
      </w:r>
      <w:r>
        <w:rPr>
          <w:sz w:val="28"/>
          <w:szCs w:val="28"/>
        </w:rPr>
        <w:t>;</w:t>
      </w:r>
    </w:p>
    <w:p w:rsidR="001823ED" w:rsidRPr="005D0600" w:rsidRDefault="001823ED" w:rsidP="001823ED">
      <w:pPr>
        <w:numPr>
          <w:ilvl w:val="0"/>
          <w:numId w:val="33"/>
        </w:numPr>
        <w:autoSpaceDE w:val="0"/>
        <w:autoSpaceDN w:val="0"/>
        <w:spacing w:line="276" w:lineRule="auto"/>
        <w:rPr>
          <w:sz w:val="28"/>
          <w:szCs w:val="28"/>
        </w:rPr>
      </w:pPr>
      <w:r w:rsidRPr="005D0600">
        <w:rPr>
          <w:sz w:val="28"/>
          <w:szCs w:val="28"/>
        </w:rPr>
        <w:t>Акт оценки справедливой стоимости объекта</w:t>
      </w:r>
      <w:r>
        <w:rPr>
          <w:sz w:val="28"/>
          <w:szCs w:val="28"/>
        </w:rPr>
        <w:t>;</w:t>
      </w:r>
    </w:p>
    <w:p w:rsidR="001823ED" w:rsidRPr="005D0600" w:rsidRDefault="001823ED" w:rsidP="001823ED">
      <w:pPr>
        <w:numPr>
          <w:ilvl w:val="0"/>
          <w:numId w:val="33"/>
        </w:numPr>
        <w:autoSpaceDE w:val="0"/>
        <w:autoSpaceDN w:val="0"/>
        <w:spacing w:before="100" w:beforeAutospacing="1" w:after="100" w:afterAutospacing="1" w:line="276" w:lineRule="auto"/>
        <w:jc w:val="both"/>
        <w:outlineLvl w:val="0"/>
        <w:rPr>
          <w:sz w:val="28"/>
          <w:szCs w:val="28"/>
        </w:rPr>
      </w:pPr>
      <w:r w:rsidRPr="005D0600">
        <w:rPr>
          <w:sz w:val="28"/>
          <w:szCs w:val="28"/>
        </w:rPr>
        <w:t>Акт о снижении стоимости актива (обесценении)</w:t>
      </w:r>
      <w:r>
        <w:rPr>
          <w:sz w:val="28"/>
          <w:szCs w:val="28"/>
        </w:rPr>
        <w:t>.</w:t>
      </w:r>
    </w:p>
    <w:p w:rsidR="001823ED" w:rsidRDefault="001823ED" w:rsidP="001823ED"/>
    <w:p w:rsidR="001823ED" w:rsidRDefault="001823ED" w:rsidP="001823ED"/>
    <w:p w:rsidR="001823ED" w:rsidRDefault="001823ED" w:rsidP="00406FF6">
      <w:pPr>
        <w:ind w:left="5664"/>
        <w:jc w:val="right"/>
      </w:pPr>
      <w:r>
        <w:t>Бухгалтерии:</w:t>
      </w:r>
    </w:p>
    <w:p w:rsidR="001823ED" w:rsidRDefault="001823ED" w:rsidP="00406FF6">
      <w:pPr>
        <w:ind w:left="5664"/>
        <w:jc w:val="right"/>
      </w:pPr>
      <w:r>
        <w:t>Прошу оплатить</w:t>
      </w:r>
    </w:p>
    <w:p w:rsidR="001823ED" w:rsidRDefault="001823ED" w:rsidP="00406FF6">
      <w:pPr>
        <w:ind w:left="4248"/>
        <w:jc w:val="right"/>
      </w:pPr>
      <w:r>
        <w:t>Руководитель учреждения _____________________</w:t>
      </w:r>
    </w:p>
    <w:p w:rsidR="001823ED" w:rsidRPr="00C56867" w:rsidRDefault="001823ED" w:rsidP="00406FF6">
      <w:pPr>
        <w:ind w:left="4248"/>
        <w:jc w:val="right"/>
        <w:rPr>
          <w:sz w:val="16"/>
          <w:szCs w:val="16"/>
        </w:rPr>
      </w:pPr>
      <w:r w:rsidRPr="00C56867">
        <w:rPr>
          <w:sz w:val="16"/>
          <w:szCs w:val="16"/>
        </w:rPr>
        <w:t>(подпись, расшифровка подписи)</w:t>
      </w:r>
    </w:p>
    <w:p w:rsidR="001823ED" w:rsidRDefault="001823ED" w:rsidP="00406FF6">
      <w:pPr>
        <w:ind w:left="4248"/>
        <w:jc w:val="right"/>
      </w:pPr>
    </w:p>
    <w:p w:rsidR="001823ED" w:rsidRDefault="001823ED" w:rsidP="00406FF6">
      <w:pPr>
        <w:ind w:left="4248"/>
        <w:jc w:val="right"/>
      </w:pPr>
      <w:r>
        <w:t xml:space="preserve">       «____»____________________________20____г.</w:t>
      </w:r>
    </w:p>
    <w:p w:rsidR="001823ED" w:rsidRDefault="001823ED" w:rsidP="001823ED">
      <w:pPr>
        <w:ind w:left="4248"/>
      </w:pPr>
    </w:p>
    <w:p w:rsidR="001823ED" w:rsidRDefault="001823ED" w:rsidP="001823ED">
      <w:pPr>
        <w:ind w:left="4248"/>
      </w:pPr>
    </w:p>
    <w:p w:rsidR="001823ED" w:rsidRDefault="001823ED" w:rsidP="001823ED">
      <w:pPr>
        <w:ind w:left="4248"/>
      </w:pPr>
    </w:p>
    <w:p w:rsidR="001823ED" w:rsidRPr="00C56867" w:rsidRDefault="001823ED" w:rsidP="001823ED">
      <w:pPr>
        <w:jc w:val="center"/>
        <w:rPr>
          <w:b/>
        </w:rPr>
      </w:pPr>
      <w:r w:rsidRPr="00C56867">
        <w:rPr>
          <w:b/>
        </w:rPr>
        <w:t>МАРШРУТНЫЙ ЛИСТ</w:t>
      </w:r>
    </w:p>
    <w:p w:rsidR="001823ED" w:rsidRPr="00C56867" w:rsidRDefault="001823ED" w:rsidP="001823ED">
      <w:pPr>
        <w:jc w:val="center"/>
        <w:rPr>
          <w:b/>
        </w:rPr>
      </w:pPr>
      <w:r w:rsidRPr="00C56867">
        <w:rPr>
          <w:b/>
        </w:rPr>
        <w:t>На возмещение фактических расходов, произведенных по поездкам в организации,</w:t>
      </w:r>
    </w:p>
    <w:p w:rsidR="001823ED" w:rsidRDefault="001823ED" w:rsidP="001823ED">
      <w:pPr>
        <w:jc w:val="center"/>
        <w:rPr>
          <w:b/>
        </w:rPr>
      </w:pPr>
      <w:r w:rsidRPr="00C56867">
        <w:rPr>
          <w:b/>
        </w:rPr>
        <w:t>расположенные в городской местности</w:t>
      </w:r>
    </w:p>
    <w:p w:rsidR="001823ED" w:rsidRDefault="001823ED" w:rsidP="001823ED">
      <w:pPr>
        <w:jc w:val="center"/>
        <w:rPr>
          <w:b/>
        </w:rPr>
      </w:pPr>
    </w:p>
    <w:p w:rsidR="001823ED" w:rsidRDefault="001823ED" w:rsidP="001823ED">
      <w:pPr>
        <w:jc w:val="center"/>
      </w:pPr>
      <w:r w:rsidRPr="00C56867">
        <w:t>_____________________                           ____________________       за _________________20_________г.</w:t>
      </w:r>
    </w:p>
    <w:p w:rsidR="001823ED" w:rsidRDefault="001823ED" w:rsidP="001823ED">
      <w:pPr>
        <w:rPr>
          <w:sz w:val="16"/>
          <w:szCs w:val="16"/>
        </w:rPr>
      </w:pPr>
      <w:r>
        <w:rPr>
          <w:sz w:val="16"/>
          <w:szCs w:val="16"/>
        </w:rPr>
        <w:t xml:space="preserve">           (должность)                                                    (Фамилия, имя, отчество)</w:t>
      </w:r>
    </w:p>
    <w:p w:rsidR="001823ED" w:rsidRDefault="001823ED" w:rsidP="001823ED">
      <w:pPr>
        <w:rPr>
          <w:sz w:val="16"/>
          <w:szCs w:val="16"/>
        </w:rPr>
      </w:pPr>
    </w:p>
    <w:p w:rsidR="001823ED" w:rsidRDefault="001823ED" w:rsidP="001823E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680"/>
        <w:gridCol w:w="1499"/>
        <w:gridCol w:w="830"/>
        <w:gridCol w:w="1140"/>
        <w:gridCol w:w="890"/>
        <w:gridCol w:w="916"/>
        <w:gridCol w:w="871"/>
        <w:gridCol w:w="834"/>
        <w:gridCol w:w="1242"/>
      </w:tblGrid>
      <w:tr w:rsidR="001823ED" w:rsidRPr="00786241" w:rsidTr="001823ED">
        <w:tc>
          <w:tcPr>
            <w:tcW w:w="669" w:type="dxa"/>
            <w:vMerge w:val="restart"/>
          </w:tcPr>
          <w:p w:rsidR="001823ED" w:rsidRPr="00786241" w:rsidRDefault="001823ED" w:rsidP="001823ED">
            <w:pPr>
              <w:rPr>
                <w:b/>
                <w:sz w:val="18"/>
                <w:szCs w:val="18"/>
              </w:rPr>
            </w:pPr>
            <w:r w:rsidRPr="00786241">
              <w:rPr>
                <w:b/>
                <w:sz w:val="18"/>
                <w:szCs w:val="18"/>
              </w:rPr>
              <w:t>№п/п</w:t>
            </w:r>
          </w:p>
        </w:tc>
        <w:tc>
          <w:tcPr>
            <w:tcW w:w="680" w:type="dxa"/>
            <w:vMerge w:val="restart"/>
          </w:tcPr>
          <w:p w:rsidR="001823ED" w:rsidRPr="00786241" w:rsidRDefault="001823ED" w:rsidP="001823ED">
            <w:pPr>
              <w:rPr>
                <w:b/>
                <w:sz w:val="18"/>
                <w:szCs w:val="18"/>
              </w:rPr>
            </w:pPr>
            <w:r w:rsidRPr="00786241">
              <w:rPr>
                <w:b/>
                <w:sz w:val="18"/>
                <w:szCs w:val="18"/>
              </w:rPr>
              <w:t>Дата</w:t>
            </w:r>
          </w:p>
        </w:tc>
        <w:tc>
          <w:tcPr>
            <w:tcW w:w="1499" w:type="dxa"/>
            <w:vMerge w:val="restart"/>
          </w:tcPr>
          <w:p w:rsidR="001823ED" w:rsidRPr="00786241" w:rsidRDefault="001823ED" w:rsidP="001823ED">
            <w:pPr>
              <w:rPr>
                <w:b/>
                <w:sz w:val="18"/>
                <w:szCs w:val="18"/>
              </w:rPr>
            </w:pPr>
            <w:r w:rsidRPr="00786241">
              <w:rPr>
                <w:b/>
                <w:sz w:val="18"/>
                <w:szCs w:val="18"/>
              </w:rPr>
              <w:t>Организация, в которую направляется работник, ее адрес</w:t>
            </w:r>
          </w:p>
        </w:tc>
        <w:tc>
          <w:tcPr>
            <w:tcW w:w="5481" w:type="dxa"/>
            <w:gridSpan w:val="6"/>
          </w:tcPr>
          <w:p w:rsidR="001823ED" w:rsidRPr="00786241" w:rsidRDefault="001823ED" w:rsidP="001823ED">
            <w:pPr>
              <w:jc w:val="center"/>
              <w:rPr>
                <w:b/>
                <w:sz w:val="18"/>
                <w:szCs w:val="18"/>
              </w:rPr>
            </w:pPr>
            <w:r w:rsidRPr="00786241">
              <w:rPr>
                <w:b/>
                <w:sz w:val="18"/>
                <w:szCs w:val="18"/>
              </w:rPr>
              <w:t>Вид транспорта (указывается стоимость в оба конца</w:t>
            </w:r>
          </w:p>
        </w:tc>
        <w:tc>
          <w:tcPr>
            <w:tcW w:w="1242" w:type="dxa"/>
            <w:vMerge w:val="restart"/>
          </w:tcPr>
          <w:p w:rsidR="001823ED" w:rsidRPr="00786241" w:rsidRDefault="001823ED" w:rsidP="001823ED">
            <w:pPr>
              <w:rPr>
                <w:b/>
                <w:sz w:val="18"/>
                <w:szCs w:val="18"/>
              </w:rPr>
            </w:pPr>
          </w:p>
          <w:p w:rsidR="001823ED" w:rsidRPr="00786241" w:rsidRDefault="001823ED" w:rsidP="001823ED">
            <w:pPr>
              <w:rPr>
                <w:b/>
                <w:sz w:val="18"/>
                <w:szCs w:val="18"/>
              </w:rPr>
            </w:pPr>
          </w:p>
          <w:p w:rsidR="001823ED" w:rsidRPr="00786241" w:rsidRDefault="001823ED" w:rsidP="001823ED">
            <w:pPr>
              <w:rPr>
                <w:b/>
                <w:sz w:val="18"/>
                <w:szCs w:val="18"/>
              </w:rPr>
            </w:pPr>
            <w:r w:rsidRPr="00786241">
              <w:rPr>
                <w:b/>
                <w:sz w:val="18"/>
                <w:szCs w:val="18"/>
              </w:rPr>
              <w:t>Примечание</w:t>
            </w:r>
          </w:p>
        </w:tc>
      </w:tr>
      <w:tr w:rsidR="001823ED" w:rsidRPr="00786241" w:rsidTr="001823ED">
        <w:tc>
          <w:tcPr>
            <w:tcW w:w="669" w:type="dxa"/>
            <w:vMerge/>
          </w:tcPr>
          <w:p w:rsidR="001823ED" w:rsidRPr="00786241" w:rsidRDefault="001823ED" w:rsidP="001823ED">
            <w:pPr>
              <w:rPr>
                <w:sz w:val="18"/>
                <w:szCs w:val="18"/>
              </w:rPr>
            </w:pPr>
          </w:p>
        </w:tc>
        <w:tc>
          <w:tcPr>
            <w:tcW w:w="680" w:type="dxa"/>
            <w:vMerge/>
          </w:tcPr>
          <w:p w:rsidR="001823ED" w:rsidRPr="00786241" w:rsidRDefault="001823ED" w:rsidP="001823ED">
            <w:pPr>
              <w:rPr>
                <w:sz w:val="18"/>
                <w:szCs w:val="18"/>
              </w:rPr>
            </w:pPr>
          </w:p>
        </w:tc>
        <w:tc>
          <w:tcPr>
            <w:tcW w:w="1499" w:type="dxa"/>
            <w:vMerge/>
          </w:tcPr>
          <w:p w:rsidR="001823ED" w:rsidRPr="00786241" w:rsidRDefault="001823ED" w:rsidP="001823ED">
            <w:pPr>
              <w:rPr>
                <w:sz w:val="18"/>
                <w:szCs w:val="18"/>
              </w:rPr>
            </w:pPr>
          </w:p>
        </w:tc>
        <w:tc>
          <w:tcPr>
            <w:tcW w:w="830" w:type="dxa"/>
          </w:tcPr>
          <w:p w:rsidR="001823ED" w:rsidRPr="00786241" w:rsidRDefault="001823ED" w:rsidP="001823ED">
            <w:pPr>
              <w:jc w:val="center"/>
              <w:rPr>
                <w:b/>
                <w:sz w:val="18"/>
                <w:szCs w:val="18"/>
              </w:rPr>
            </w:pPr>
          </w:p>
          <w:p w:rsidR="001823ED" w:rsidRPr="00786241" w:rsidRDefault="001823ED" w:rsidP="001823ED">
            <w:pPr>
              <w:jc w:val="center"/>
              <w:rPr>
                <w:b/>
                <w:sz w:val="18"/>
                <w:szCs w:val="18"/>
              </w:rPr>
            </w:pPr>
            <w:r w:rsidRPr="00786241">
              <w:rPr>
                <w:b/>
                <w:sz w:val="18"/>
                <w:szCs w:val="18"/>
              </w:rPr>
              <w:t>метро</w:t>
            </w:r>
          </w:p>
        </w:tc>
        <w:tc>
          <w:tcPr>
            <w:tcW w:w="1140" w:type="dxa"/>
          </w:tcPr>
          <w:p w:rsidR="001823ED" w:rsidRPr="00786241" w:rsidRDefault="001823ED" w:rsidP="001823ED">
            <w:pPr>
              <w:jc w:val="center"/>
              <w:rPr>
                <w:b/>
                <w:sz w:val="18"/>
                <w:szCs w:val="18"/>
              </w:rPr>
            </w:pPr>
          </w:p>
          <w:p w:rsidR="001823ED" w:rsidRPr="00786241" w:rsidRDefault="001823ED" w:rsidP="001823ED">
            <w:pPr>
              <w:jc w:val="center"/>
              <w:rPr>
                <w:b/>
                <w:sz w:val="18"/>
                <w:szCs w:val="18"/>
              </w:rPr>
            </w:pPr>
            <w:r w:rsidRPr="00786241">
              <w:rPr>
                <w:b/>
                <w:sz w:val="18"/>
                <w:szCs w:val="18"/>
              </w:rPr>
              <w:t>троллейбус</w:t>
            </w:r>
          </w:p>
        </w:tc>
        <w:tc>
          <w:tcPr>
            <w:tcW w:w="890" w:type="dxa"/>
          </w:tcPr>
          <w:p w:rsidR="001823ED" w:rsidRPr="00786241" w:rsidRDefault="001823ED" w:rsidP="001823ED">
            <w:pPr>
              <w:jc w:val="center"/>
              <w:rPr>
                <w:b/>
                <w:sz w:val="18"/>
                <w:szCs w:val="18"/>
              </w:rPr>
            </w:pPr>
          </w:p>
          <w:p w:rsidR="001823ED" w:rsidRPr="00786241" w:rsidRDefault="001823ED" w:rsidP="001823ED">
            <w:pPr>
              <w:jc w:val="center"/>
              <w:rPr>
                <w:b/>
                <w:sz w:val="18"/>
                <w:szCs w:val="18"/>
              </w:rPr>
            </w:pPr>
            <w:r w:rsidRPr="00786241">
              <w:rPr>
                <w:b/>
                <w:sz w:val="18"/>
                <w:szCs w:val="18"/>
              </w:rPr>
              <w:t>автобус</w:t>
            </w:r>
          </w:p>
        </w:tc>
        <w:tc>
          <w:tcPr>
            <w:tcW w:w="916" w:type="dxa"/>
          </w:tcPr>
          <w:p w:rsidR="001823ED" w:rsidRPr="00786241" w:rsidRDefault="001823ED" w:rsidP="001823ED">
            <w:pPr>
              <w:jc w:val="center"/>
              <w:rPr>
                <w:b/>
                <w:sz w:val="18"/>
                <w:szCs w:val="18"/>
              </w:rPr>
            </w:pPr>
          </w:p>
          <w:p w:rsidR="001823ED" w:rsidRPr="00786241" w:rsidRDefault="001823ED" w:rsidP="001823ED">
            <w:pPr>
              <w:jc w:val="center"/>
              <w:rPr>
                <w:b/>
                <w:sz w:val="18"/>
                <w:szCs w:val="18"/>
              </w:rPr>
            </w:pPr>
            <w:r w:rsidRPr="00786241">
              <w:rPr>
                <w:b/>
                <w:sz w:val="18"/>
                <w:szCs w:val="18"/>
              </w:rPr>
              <w:t>трамвай</w:t>
            </w:r>
          </w:p>
        </w:tc>
        <w:tc>
          <w:tcPr>
            <w:tcW w:w="871" w:type="dxa"/>
          </w:tcPr>
          <w:p w:rsidR="001823ED" w:rsidRPr="00786241" w:rsidRDefault="001823ED" w:rsidP="001823ED">
            <w:pPr>
              <w:jc w:val="center"/>
              <w:rPr>
                <w:b/>
                <w:sz w:val="18"/>
                <w:szCs w:val="18"/>
              </w:rPr>
            </w:pPr>
            <w:r w:rsidRPr="00786241">
              <w:rPr>
                <w:b/>
                <w:sz w:val="18"/>
                <w:szCs w:val="18"/>
              </w:rPr>
              <w:t>Другие виды (кроме такси)</w:t>
            </w:r>
          </w:p>
        </w:tc>
        <w:tc>
          <w:tcPr>
            <w:tcW w:w="834" w:type="dxa"/>
          </w:tcPr>
          <w:p w:rsidR="001823ED" w:rsidRPr="00786241" w:rsidRDefault="001823ED" w:rsidP="001823ED">
            <w:pPr>
              <w:jc w:val="center"/>
              <w:rPr>
                <w:b/>
                <w:sz w:val="18"/>
                <w:szCs w:val="18"/>
              </w:rPr>
            </w:pPr>
          </w:p>
          <w:p w:rsidR="001823ED" w:rsidRPr="00786241" w:rsidRDefault="001823ED" w:rsidP="001823ED">
            <w:pPr>
              <w:jc w:val="center"/>
              <w:rPr>
                <w:b/>
                <w:sz w:val="18"/>
                <w:szCs w:val="18"/>
              </w:rPr>
            </w:pPr>
            <w:r w:rsidRPr="00786241">
              <w:rPr>
                <w:b/>
                <w:sz w:val="18"/>
                <w:szCs w:val="18"/>
              </w:rPr>
              <w:t>Итого</w:t>
            </w:r>
          </w:p>
        </w:tc>
        <w:tc>
          <w:tcPr>
            <w:tcW w:w="1242" w:type="dxa"/>
            <w:vMerge/>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jc w:val="center"/>
              <w:rPr>
                <w:b/>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jc w:val="center"/>
              <w:rPr>
                <w:b/>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jc w:val="center"/>
              <w:rPr>
                <w:b/>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jc w:val="center"/>
              <w:rPr>
                <w:b/>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jc w:val="center"/>
              <w:rPr>
                <w:b/>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669" w:type="dxa"/>
          </w:tcPr>
          <w:p w:rsidR="001823ED" w:rsidRPr="00786241" w:rsidRDefault="001823ED" w:rsidP="001823ED">
            <w:pPr>
              <w:rPr>
                <w:sz w:val="18"/>
                <w:szCs w:val="18"/>
              </w:rPr>
            </w:pPr>
          </w:p>
        </w:tc>
        <w:tc>
          <w:tcPr>
            <w:tcW w:w="680" w:type="dxa"/>
          </w:tcPr>
          <w:p w:rsidR="001823ED" w:rsidRPr="00786241" w:rsidRDefault="001823ED" w:rsidP="001823ED">
            <w:pPr>
              <w:rPr>
                <w:sz w:val="18"/>
                <w:szCs w:val="18"/>
              </w:rPr>
            </w:pPr>
          </w:p>
        </w:tc>
        <w:tc>
          <w:tcPr>
            <w:tcW w:w="1499" w:type="dxa"/>
          </w:tcPr>
          <w:p w:rsidR="001823ED" w:rsidRPr="00786241" w:rsidRDefault="001823ED" w:rsidP="001823ED">
            <w:pPr>
              <w:rPr>
                <w:sz w:val="18"/>
                <w:szCs w:val="18"/>
              </w:rPr>
            </w:pP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r w:rsidR="001823ED" w:rsidRPr="00786241" w:rsidTr="001823ED">
        <w:tc>
          <w:tcPr>
            <w:tcW w:w="2848" w:type="dxa"/>
            <w:gridSpan w:val="3"/>
          </w:tcPr>
          <w:p w:rsidR="001823ED" w:rsidRPr="00786241" w:rsidRDefault="001823ED" w:rsidP="001823ED">
            <w:pPr>
              <w:jc w:val="center"/>
              <w:rPr>
                <w:b/>
                <w:sz w:val="18"/>
                <w:szCs w:val="18"/>
              </w:rPr>
            </w:pPr>
            <w:r w:rsidRPr="00786241">
              <w:rPr>
                <w:b/>
                <w:sz w:val="18"/>
                <w:szCs w:val="18"/>
              </w:rPr>
              <w:t>Всего</w:t>
            </w:r>
          </w:p>
        </w:tc>
        <w:tc>
          <w:tcPr>
            <w:tcW w:w="830" w:type="dxa"/>
          </w:tcPr>
          <w:p w:rsidR="001823ED" w:rsidRPr="00786241" w:rsidRDefault="001823ED" w:rsidP="001823ED">
            <w:pPr>
              <w:rPr>
                <w:sz w:val="18"/>
                <w:szCs w:val="18"/>
              </w:rPr>
            </w:pPr>
          </w:p>
        </w:tc>
        <w:tc>
          <w:tcPr>
            <w:tcW w:w="1140" w:type="dxa"/>
          </w:tcPr>
          <w:p w:rsidR="001823ED" w:rsidRPr="00786241" w:rsidRDefault="001823ED" w:rsidP="001823ED">
            <w:pPr>
              <w:rPr>
                <w:sz w:val="18"/>
                <w:szCs w:val="18"/>
              </w:rPr>
            </w:pPr>
          </w:p>
        </w:tc>
        <w:tc>
          <w:tcPr>
            <w:tcW w:w="890" w:type="dxa"/>
          </w:tcPr>
          <w:p w:rsidR="001823ED" w:rsidRPr="00786241" w:rsidRDefault="001823ED" w:rsidP="001823ED">
            <w:pPr>
              <w:rPr>
                <w:sz w:val="18"/>
                <w:szCs w:val="18"/>
              </w:rPr>
            </w:pPr>
          </w:p>
        </w:tc>
        <w:tc>
          <w:tcPr>
            <w:tcW w:w="916" w:type="dxa"/>
          </w:tcPr>
          <w:p w:rsidR="001823ED" w:rsidRPr="00786241" w:rsidRDefault="001823ED" w:rsidP="001823ED">
            <w:pPr>
              <w:rPr>
                <w:sz w:val="18"/>
                <w:szCs w:val="18"/>
              </w:rPr>
            </w:pPr>
          </w:p>
        </w:tc>
        <w:tc>
          <w:tcPr>
            <w:tcW w:w="871" w:type="dxa"/>
          </w:tcPr>
          <w:p w:rsidR="001823ED" w:rsidRPr="00786241" w:rsidRDefault="001823ED" w:rsidP="001823ED">
            <w:pPr>
              <w:rPr>
                <w:sz w:val="18"/>
                <w:szCs w:val="18"/>
              </w:rPr>
            </w:pPr>
          </w:p>
        </w:tc>
        <w:tc>
          <w:tcPr>
            <w:tcW w:w="834" w:type="dxa"/>
          </w:tcPr>
          <w:p w:rsidR="001823ED" w:rsidRPr="00786241" w:rsidRDefault="001823ED" w:rsidP="001823ED">
            <w:pPr>
              <w:rPr>
                <w:sz w:val="18"/>
                <w:szCs w:val="18"/>
              </w:rPr>
            </w:pPr>
          </w:p>
        </w:tc>
        <w:tc>
          <w:tcPr>
            <w:tcW w:w="1242" w:type="dxa"/>
          </w:tcPr>
          <w:p w:rsidR="001823ED" w:rsidRPr="00786241" w:rsidRDefault="001823ED" w:rsidP="001823ED">
            <w:pPr>
              <w:rPr>
                <w:sz w:val="18"/>
                <w:szCs w:val="18"/>
              </w:rPr>
            </w:pPr>
          </w:p>
        </w:tc>
      </w:tr>
    </w:tbl>
    <w:p w:rsidR="001823ED" w:rsidRDefault="001823ED" w:rsidP="001823ED">
      <w:pPr>
        <w:rPr>
          <w:sz w:val="16"/>
          <w:szCs w:val="16"/>
        </w:rPr>
      </w:pPr>
    </w:p>
    <w:p w:rsidR="001823ED" w:rsidRDefault="001823ED" w:rsidP="001823ED">
      <w:pPr>
        <w:rPr>
          <w:sz w:val="16"/>
          <w:szCs w:val="16"/>
        </w:rPr>
      </w:pPr>
    </w:p>
    <w:p w:rsidR="001823ED" w:rsidRPr="005015FC" w:rsidRDefault="001823ED" w:rsidP="001823ED">
      <w:r w:rsidRPr="005015FC">
        <w:t>Всего за месяц, руб</w:t>
      </w:r>
      <w:r>
        <w:t>.</w:t>
      </w:r>
      <w:r w:rsidRPr="005015FC">
        <w:t>____________________________________________________________________________</w:t>
      </w:r>
    </w:p>
    <w:p w:rsidR="001823ED" w:rsidRDefault="001823ED" w:rsidP="001823ED">
      <w:pPr>
        <w:rPr>
          <w:sz w:val="16"/>
          <w:szCs w:val="16"/>
        </w:rPr>
      </w:pPr>
    </w:p>
    <w:p w:rsidR="001823ED" w:rsidRDefault="001823ED" w:rsidP="001823ED">
      <w:pPr>
        <w:rPr>
          <w:sz w:val="16"/>
          <w:szCs w:val="16"/>
        </w:rPr>
      </w:pPr>
    </w:p>
    <w:p w:rsidR="001823ED" w:rsidRPr="00340F4F" w:rsidRDefault="001823ED" w:rsidP="001823ED">
      <w:r w:rsidRPr="00340F4F">
        <w:t>Расходы подтверждаю _______________________________________</w:t>
      </w:r>
      <w:r>
        <w:t>_________</w:t>
      </w:r>
      <w:r w:rsidRPr="00340F4F">
        <w:t>_________________________</w:t>
      </w:r>
    </w:p>
    <w:p w:rsidR="001823ED" w:rsidRDefault="001823ED" w:rsidP="001823ED">
      <w:pPr>
        <w:rPr>
          <w:sz w:val="16"/>
          <w:szCs w:val="16"/>
        </w:rPr>
      </w:pPr>
      <w:r>
        <w:rPr>
          <w:sz w:val="16"/>
          <w:szCs w:val="16"/>
        </w:rPr>
        <w:t xml:space="preserve">                                                                                 (подпись ответственного за ведение журнала, расшифровка подписи)</w:t>
      </w:r>
    </w:p>
    <w:p w:rsidR="001823ED" w:rsidRDefault="001823ED" w:rsidP="00711965">
      <w:pPr>
        <w:ind w:left="7088"/>
        <w:jc w:val="right"/>
      </w:pPr>
      <w:r w:rsidRPr="00BF6316">
        <w:lastRenderedPageBreak/>
        <w:t>Приложение № 2</w:t>
      </w:r>
      <w:r w:rsidRPr="00BF6316">
        <w:br/>
        <w:t>к постановлению Министерства</w:t>
      </w:r>
      <w:r w:rsidRPr="00BF6316">
        <w:br/>
        <w:t>труда и социального развития</w:t>
      </w:r>
      <w:r w:rsidRPr="00BF6316">
        <w:br/>
        <w:t>Российской Федерации</w:t>
      </w:r>
      <w:r w:rsidRPr="00BF6316">
        <w:br/>
        <w:t>от 31.12.2002 № 85</w:t>
      </w:r>
    </w:p>
    <w:p w:rsidR="001823ED" w:rsidRDefault="001823ED" w:rsidP="001823ED">
      <w:pPr>
        <w:spacing w:before="360"/>
        <w:jc w:val="center"/>
        <w:rPr>
          <w:b/>
          <w:bCs/>
          <w:sz w:val="26"/>
          <w:szCs w:val="26"/>
        </w:rPr>
      </w:pPr>
      <w:r>
        <w:rPr>
          <w:b/>
          <w:bCs/>
          <w:sz w:val="26"/>
          <w:szCs w:val="26"/>
        </w:rPr>
        <w:t>Договор</w:t>
      </w:r>
    </w:p>
    <w:p w:rsidR="001823ED" w:rsidRDefault="001823ED" w:rsidP="001823ED">
      <w:pPr>
        <w:spacing w:after="360"/>
        <w:jc w:val="center"/>
        <w:rPr>
          <w:b/>
          <w:bCs/>
          <w:sz w:val="26"/>
          <w:szCs w:val="26"/>
        </w:rPr>
      </w:pPr>
      <w:r>
        <w:rPr>
          <w:b/>
          <w:bCs/>
          <w:sz w:val="26"/>
          <w:szCs w:val="26"/>
        </w:rPr>
        <w:t>о полной индивидуальной материальной ответственности</w:t>
      </w:r>
    </w:p>
    <w:p w:rsidR="001823ED" w:rsidRDefault="001823ED" w:rsidP="001823ED">
      <w:pPr>
        <w:tabs>
          <w:tab w:val="left" w:pos="9866"/>
        </w:tabs>
        <w:rPr>
          <w:sz w:val="22"/>
          <w:szCs w:val="22"/>
        </w:rPr>
      </w:pPr>
      <w:r>
        <w:rPr>
          <w:sz w:val="22"/>
          <w:szCs w:val="22"/>
        </w:rPr>
        <w:tab/>
        <w:t>,</w:t>
      </w:r>
    </w:p>
    <w:p w:rsidR="001823ED" w:rsidRDefault="001823ED" w:rsidP="001823ED">
      <w:pPr>
        <w:pBdr>
          <w:top w:val="single" w:sz="4" w:space="1" w:color="auto"/>
        </w:pBdr>
        <w:ind w:left="567" w:right="113"/>
        <w:jc w:val="center"/>
        <w:rPr>
          <w:sz w:val="18"/>
          <w:szCs w:val="18"/>
        </w:rPr>
      </w:pPr>
      <w:r>
        <w:rPr>
          <w:sz w:val="18"/>
          <w:szCs w:val="18"/>
        </w:rPr>
        <w:t>(наименование организации)</w:t>
      </w:r>
    </w:p>
    <w:p w:rsidR="001823ED" w:rsidRPr="003D34B8" w:rsidRDefault="001823ED" w:rsidP="001823ED">
      <w:pPr>
        <w:rPr>
          <w:sz w:val="22"/>
          <w:szCs w:val="22"/>
        </w:rPr>
      </w:pPr>
      <w:r>
        <w:rPr>
          <w:sz w:val="22"/>
          <w:szCs w:val="22"/>
        </w:rPr>
        <w:t xml:space="preserve">далее именуемый “Работодатель”, в лице руководителя          </w:t>
      </w:r>
    </w:p>
    <w:p w:rsidR="001823ED" w:rsidRDefault="001823ED" w:rsidP="001823ED">
      <w:pPr>
        <w:pBdr>
          <w:top w:val="single" w:sz="4" w:space="1" w:color="auto"/>
        </w:pBdr>
        <w:ind w:left="5358"/>
        <w:jc w:val="center"/>
        <w:rPr>
          <w:sz w:val="18"/>
          <w:szCs w:val="18"/>
        </w:rPr>
      </w:pPr>
      <w:r>
        <w:rPr>
          <w:sz w:val="18"/>
          <w:szCs w:val="18"/>
        </w:rPr>
        <w:t>(фамилия, имя, отчество)</w:t>
      </w:r>
    </w:p>
    <w:p w:rsidR="001823ED" w:rsidRDefault="001823ED" w:rsidP="001823ED">
      <w:pPr>
        <w:tabs>
          <w:tab w:val="center" w:pos="2127"/>
          <w:tab w:val="left" w:pos="7088"/>
        </w:tabs>
        <w:jc w:val="center"/>
        <w:rPr>
          <w:sz w:val="22"/>
          <w:szCs w:val="22"/>
        </w:rPr>
      </w:pPr>
      <w:r>
        <w:rPr>
          <w:sz w:val="22"/>
          <w:szCs w:val="22"/>
        </w:rPr>
        <w:t xml:space="preserve">или его заместителя </w:t>
      </w:r>
      <w:r>
        <w:rPr>
          <w:sz w:val="22"/>
          <w:szCs w:val="22"/>
        </w:rPr>
        <w:tab/>
      </w:r>
      <w:r>
        <w:rPr>
          <w:sz w:val="22"/>
          <w:szCs w:val="22"/>
        </w:rPr>
        <w:tab/>
        <w:t>, действующего на основании</w:t>
      </w:r>
    </w:p>
    <w:p w:rsidR="001823ED" w:rsidRDefault="001823ED" w:rsidP="001823ED">
      <w:pPr>
        <w:pBdr>
          <w:top w:val="single" w:sz="4" w:space="1" w:color="auto"/>
        </w:pBdr>
        <w:ind w:left="2070" w:right="2892"/>
        <w:jc w:val="center"/>
        <w:rPr>
          <w:sz w:val="18"/>
          <w:szCs w:val="18"/>
        </w:rPr>
      </w:pPr>
      <w:r>
        <w:rPr>
          <w:sz w:val="18"/>
          <w:szCs w:val="18"/>
        </w:rPr>
        <w:t>(фамилия, имя, отчество)</w:t>
      </w:r>
    </w:p>
    <w:tbl>
      <w:tblPr>
        <w:tblW w:w="0" w:type="auto"/>
        <w:tblInd w:w="28" w:type="dxa"/>
        <w:tblLayout w:type="fixed"/>
        <w:tblCellMar>
          <w:left w:w="28" w:type="dxa"/>
          <w:right w:w="28" w:type="dxa"/>
        </w:tblCellMar>
        <w:tblLook w:val="0000"/>
      </w:tblPr>
      <w:tblGrid>
        <w:gridCol w:w="3119"/>
        <w:gridCol w:w="2098"/>
        <w:gridCol w:w="4706"/>
      </w:tblGrid>
      <w:tr w:rsidR="001823ED" w:rsidTr="001823ED">
        <w:tc>
          <w:tcPr>
            <w:tcW w:w="3119" w:type="dxa"/>
            <w:tcBorders>
              <w:top w:val="nil"/>
              <w:left w:val="nil"/>
              <w:bottom w:val="single" w:sz="4" w:space="0" w:color="auto"/>
              <w:right w:val="nil"/>
            </w:tcBorders>
            <w:vAlign w:val="bottom"/>
          </w:tcPr>
          <w:p w:rsidR="001823ED" w:rsidRDefault="001823ED" w:rsidP="001823ED">
            <w:pPr>
              <w:rPr>
                <w:sz w:val="22"/>
                <w:szCs w:val="22"/>
              </w:rPr>
            </w:pPr>
            <w:r>
              <w:rPr>
                <w:sz w:val="22"/>
                <w:szCs w:val="22"/>
              </w:rPr>
              <w:t>положения</w:t>
            </w:r>
          </w:p>
        </w:tc>
        <w:tc>
          <w:tcPr>
            <w:tcW w:w="2098" w:type="dxa"/>
            <w:tcBorders>
              <w:top w:val="nil"/>
              <w:left w:val="nil"/>
              <w:bottom w:val="nil"/>
              <w:right w:val="nil"/>
            </w:tcBorders>
            <w:vAlign w:val="bottom"/>
          </w:tcPr>
          <w:p w:rsidR="001823ED" w:rsidRDefault="001823ED" w:rsidP="001823ED">
            <w:pPr>
              <w:rPr>
                <w:sz w:val="22"/>
                <w:szCs w:val="22"/>
              </w:rPr>
            </w:pPr>
            <w:r>
              <w:rPr>
                <w:sz w:val="22"/>
                <w:szCs w:val="22"/>
              </w:rPr>
              <w:t>, с одной стороны, и</w:t>
            </w:r>
          </w:p>
        </w:tc>
        <w:tc>
          <w:tcPr>
            <w:tcW w:w="4706" w:type="dxa"/>
            <w:tcBorders>
              <w:top w:val="nil"/>
              <w:left w:val="nil"/>
              <w:bottom w:val="single" w:sz="4" w:space="0" w:color="auto"/>
              <w:right w:val="nil"/>
            </w:tcBorders>
            <w:vAlign w:val="bottom"/>
          </w:tcPr>
          <w:p w:rsidR="001823ED" w:rsidRPr="00FB7ADD" w:rsidRDefault="001823ED" w:rsidP="001823ED">
            <w:pPr>
              <w:rPr>
                <w:sz w:val="22"/>
                <w:szCs w:val="22"/>
              </w:rPr>
            </w:pPr>
          </w:p>
        </w:tc>
      </w:tr>
      <w:tr w:rsidR="001823ED" w:rsidTr="001823ED">
        <w:tc>
          <w:tcPr>
            <w:tcW w:w="3119" w:type="dxa"/>
            <w:tcBorders>
              <w:top w:val="nil"/>
              <w:left w:val="nil"/>
              <w:bottom w:val="nil"/>
              <w:right w:val="nil"/>
            </w:tcBorders>
            <w:vAlign w:val="bottom"/>
          </w:tcPr>
          <w:p w:rsidR="001823ED" w:rsidRDefault="001823ED" w:rsidP="001823ED">
            <w:pPr>
              <w:jc w:val="center"/>
              <w:rPr>
                <w:sz w:val="18"/>
                <w:szCs w:val="18"/>
              </w:rPr>
            </w:pPr>
            <w:r>
              <w:rPr>
                <w:sz w:val="18"/>
                <w:szCs w:val="18"/>
              </w:rPr>
              <w:t>(устава, положения, доверенности)</w:t>
            </w:r>
          </w:p>
        </w:tc>
        <w:tc>
          <w:tcPr>
            <w:tcW w:w="2098" w:type="dxa"/>
            <w:tcBorders>
              <w:top w:val="nil"/>
              <w:left w:val="nil"/>
              <w:bottom w:val="nil"/>
              <w:right w:val="nil"/>
            </w:tcBorders>
            <w:vAlign w:val="bottom"/>
          </w:tcPr>
          <w:p w:rsidR="001823ED" w:rsidRDefault="001823ED" w:rsidP="001823ED">
            <w:pPr>
              <w:jc w:val="center"/>
              <w:rPr>
                <w:sz w:val="18"/>
                <w:szCs w:val="18"/>
              </w:rPr>
            </w:pPr>
          </w:p>
        </w:tc>
        <w:tc>
          <w:tcPr>
            <w:tcW w:w="4706" w:type="dxa"/>
            <w:tcBorders>
              <w:top w:val="nil"/>
              <w:left w:val="nil"/>
              <w:bottom w:val="nil"/>
              <w:right w:val="nil"/>
            </w:tcBorders>
            <w:vAlign w:val="bottom"/>
          </w:tcPr>
          <w:p w:rsidR="001823ED" w:rsidRDefault="001823ED" w:rsidP="001823ED">
            <w:pPr>
              <w:jc w:val="center"/>
              <w:rPr>
                <w:sz w:val="18"/>
                <w:szCs w:val="18"/>
              </w:rPr>
            </w:pPr>
            <w:r>
              <w:rPr>
                <w:sz w:val="18"/>
                <w:szCs w:val="18"/>
              </w:rPr>
              <w:t>(наименование должности)</w:t>
            </w:r>
          </w:p>
        </w:tc>
      </w:tr>
    </w:tbl>
    <w:p w:rsidR="001823ED" w:rsidRDefault="001823ED" w:rsidP="001823ED">
      <w:pPr>
        <w:pBdr>
          <w:top w:val="single" w:sz="4" w:space="1" w:color="auto"/>
        </w:pBdr>
        <w:rPr>
          <w:sz w:val="2"/>
          <w:szCs w:val="2"/>
        </w:rPr>
      </w:pPr>
    </w:p>
    <w:p w:rsidR="001823ED" w:rsidRPr="005C50EF" w:rsidRDefault="001823ED" w:rsidP="001823ED">
      <w:pPr>
        <w:tabs>
          <w:tab w:val="left" w:pos="9866"/>
        </w:tabs>
        <w:rPr>
          <w:b/>
          <w:sz w:val="22"/>
          <w:szCs w:val="22"/>
        </w:rPr>
      </w:pPr>
    </w:p>
    <w:p w:rsidR="001823ED" w:rsidRDefault="001823ED" w:rsidP="001823ED">
      <w:pPr>
        <w:pBdr>
          <w:top w:val="single" w:sz="4" w:space="1" w:color="auto"/>
        </w:pBdr>
        <w:ind w:right="113"/>
        <w:jc w:val="center"/>
        <w:rPr>
          <w:sz w:val="18"/>
          <w:szCs w:val="18"/>
        </w:rPr>
      </w:pPr>
      <w:r>
        <w:rPr>
          <w:sz w:val="18"/>
          <w:szCs w:val="18"/>
        </w:rPr>
        <w:t>(фамилия, имя, отчество)</w:t>
      </w:r>
    </w:p>
    <w:p w:rsidR="001823ED" w:rsidRDefault="001823ED" w:rsidP="001823ED">
      <w:pPr>
        <w:jc w:val="both"/>
        <w:rPr>
          <w:sz w:val="22"/>
          <w:szCs w:val="22"/>
        </w:rPr>
      </w:pPr>
      <w:r>
        <w:rPr>
          <w:sz w:val="22"/>
          <w:szCs w:val="22"/>
        </w:rPr>
        <w:t>именуемый в дальнейшем “Работник”, с другой стороны, заключили настоящий Договор о нижеследующем.</w:t>
      </w:r>
    </w:p>
    <w:p w:rsidR="001823ED" w:rsidRDefault="001823ED" w:rsidP="001823ED">
      <w:pPr>
        <w:ind w:firstLine="567"/>
        <w:jc w:val="both"/>
        <w:rPr>
          <w:sz w:val="22"/>
          <w:szCs w:val="22"/>
        </w:rPr>
      </w:pPr>
      <w:r>
        <w:rPr>
          <w:sz w:val="22"/>
          <w:szCs w:val="22"/>
        </w:rPr>
        <w:t xml:space="preserve">1. Работник принимает на себя полную материальную ответственность за недостачу вверенного ему Работодателем имущества, а также за ущерб, возникший у Работодателя в результате возмещения им ущерба иным лицам, и в связи с изложенным </w:t>
      </w:r>
      <w:r>
        <w:rPr>
          <w:sz w:val="22"/>
          <w:szCs w:val="22"/>
          <w:u w:val="single"/>
        </w:rPr>
        <w:t>обязуется:</w:t>
      </w:r>
    </w:p>
    <w:p w:rsidR="001823ED" w:rsidRDefault="001823ED" w:rsidP="001823ED">
      <w:pPr>
        <w:ind w:firstLine="567"/>
        <w:jc w:val="both"/>
        <w:rPr>
          <w:sz w:val="22"/>
          <w:szCs w:val="22"/>
        </w:rPr>
      </w:pPr>
      <w:r>
        <w:rPr>
          <w:sz w:val="22"/>
          <w:szCs w:val="22"/>
        </w:rPr>
        <w:t>а) бережно относиться к переданному ему для осуществления возложенных на него функций (обязанностей) имуществу Работодателя и принимать меры к предотвращению ущерба;</w:t>
      </w:r>
    </w:p>
    <w:p w:rsidR="001823ED" w:rsidRDefault="001823ED" w:rsidP="001823ED">
      <w:pPr>
        <w:ind w:firstLine="567"/>
        <w:jc w:val="both"/>
        <w:rPr>
          <w:sz w:val="22"/>
          <w:szCs w:val="22"/>
        </w:rPr>
      </w:pPr>
      <w:r>
        <w:rPr>
          <w:sz w:val="22"/>
          <w:szCs w:val="22"/>
        </w:rPr>
        <w:t>б) своевременно сообщать Работодателю либо непосредственному руководителю о всех обстоятельствах, угрожающих обеспечению сохранности вверенного ему имущества;</w:t>
      </w:r>
    </w:p>
    <w:p w:rsidR="001823ED" w:rsidRDefault="001823ED" w:rsidP="001823ED">
      <w:pPr>
        <w:ind w:firstLine="567"/>
        <w:jc w:val="both"/>
        <w:rPr>
          <w:sz w:val="22"/>
          <w:szCs w:val="22"/>
        </w:rPr>
      </w:pPr>
      <w:r>
        <w:rPr>
          <w:sz w:val="22"/>
          <w:szCs w:val="22"/>
        </w:rPr>
        <w:t>в) вести учет, составлять и представлять в установленном порядке товарно-денежные и другие отчеты о движении и остатках вверенного ему имущества;</w:t>
      </w:r>
    </w:p>
    <w:p w:rsidR="001823ED" w:rsidRDefault="001823ED" w:rsidP="001823ED">
      <w:pPr>
        <w:ind w:firstLine="567"/>
        <w:jc w:val="both"/>
        <w:rPr>
          <w:sz w:val="22"/>
          <w:szCs w:val="22"/>
        </w:rPr>
      </w:pPr>
      <w:r>
        <w:rPr>
          <w:sz w:val="22"/>
          <w:szCs w:val="22"/>
        </w:rPr>
        <w:t>г) участвовать в проведении инвентаризации, ревизии, иной проверке сохранности и состояния вверенного ему имущества.</w:t>
      </w:r>
    </w:p>
    <w:p w:rsidR="001823ED" w:rsidRDefault="001823ED" w:rsidP="001823ED">
      <w:pPr>
        <w:ind w:firstLine="567"/>
        <w:jc w:val="both"/>
        <w:rPr>
          <w:sz w:val="22"/>
          <w:szCs w:val="22"/>
        </w:rPr>
      </w:pPr>
      <w:r>
        <w:rPr>
          <w:sz w:val="22"/>
          <w:szCs w:val="22"/>
        </w:rPr>
        <w:t xml:space="preserve">2. Работодатель </w:t>
      </w:r>
      <w:r>
        <w:rPr>
          <w:sz w:val="22"/>
          <w:szCs w:val="22"/>
          <w:u w:val="single"/>
        </w:rPr>
        <w:t>обязуется:</w:t>
      </w:r>
    </w:p>
    <w:p w:rsidR="001823ED" w:rsidRDefault="001823ED" w:rsidP="001823ED">
      <w:pPr>
        <w:ind w:firstLine="567"/>
        <w:jc w:val="both"/>
        <w:rPr>
          <w:sz w:val="22"/>
          <w:szCs w:val="22"/>
        </w:rPr>
      </w:pPr>
      <w:r>
        <w:rPr>
          <w:sz w:val="22"/>
          <w:szCs w:val="22"/>
        </w:rPr>
        <w:t>а) создавать Работнику условия, необходимые для нормальной работы и обеспечения полной сохранности вверенного ему имущества;</w:t>
      </w:r>
    </w:p>
    <w:p w:rsidR="001823ED" w:rsidRDefault="001823ED" w:rsidP="001823ED">
      <w:pPr>
        <w:ind w:firstLine="567"/>
        <w:jc w:val="both"/>
        <w:rPr>
          <w:sz w:val="22"/>
          <w:szCs w:val="22"/>
        </w:rPr>
      </w:pPr>
      <w:r>
        <w:rPr>
          <w:sz w:val="22"/>
          <w:szCs w:val="22"/>
        </w:rPr>
        <w:t>б) знакомить Работника с действующим законодательством о материальной ответственности работников за ущерб, причиненный работодателю, а также иными нормативными правовыми актами (в т.ч. локальными) о порядке хранения, приема, обработки, продажи (отпуска), перевозки, применения в процессе производства и осуществления других операций с переданным ему имуществом;</w:t>
      </w:r>
    </w:p>
    <w:p w:rsidR="001823ED" w:rsidRDefault="001823ED" w:rsidP="001823ED">
      <w:pPr>
        <w:ind w:firstLine="567"/>
        <w:jc w:val="both"/>
        <w:rPr>
          <w:sz w:val="22"/>
          <w:szCs w:val="22"/>
        </w:rPr>
      </w:pPr>
      <w:r>
        <w:rPr>
          <w:sz w:val="22"/>
          <w:szCs w:val="22"/>
        </w:rPr>
        <w:t>в) проводить в установленном порядке инвентаризацию, ревизии и другие проверки сохранности и состояния имущества.</w:t>
      </w:r>
    </w:p>
    <w:p w:rsidR="001823ED" w:rsidRDefault="001823ED" w:rsidP="001823ED">
      <w:pPr>
        <w:ind w:firstLine="567"/>
        <w:jc w:val="both"/>
        <w:rPr>
          <w:sz w:val="22"/>
          <w:szCs w:val="22"/>
        </w:rPr>
      </w:pPr>
      <w:r>
        <w:rPr>
          <w:sz w:val="22"/>
          <w:szCs w:val="22"/>
        </w:rPr>
        <w:t>3. Определение размера ущерба, причиненного Работником Работодателю, а также ущерба, возникшего у Работодателя в результате возмещения им ущерба иным лицам, и порядок их возмещения производятся в соответствии с действующим законодательством.</w:t>
      </w:r>
    </w:p>
    <w:p w:rsidR="001823ED" w:rsidRDefault="001823ED" w:rsidP="001823ED">
      <w:pPr>
        <w:ind w:firstLine="567"/>
        <w:jc w:val="both"/>
        <w:rPr>
          <w:sz w:val="22"/>
          <w:szCs w:val="22"/>
        </w:rPr>
      </w:pPr>
      <w:r>
        <w:rPr>
          <w:sz w:val="22"/>
          <w:szCs w:val="22"/>
        </w:rPr>
        <w:t>4. Работник не несет материальной ответственности, если ущерб причинен не по его вине.</w:t>
      </w:r>
    </w:p>
    <w:p w:rsidR="001823ED" w:rsidRDefault="001823ED" w:rsidP="001823ED">
      <w:pPr>
        <w:ind w:firstLine="567"/>
        <w:jc w:val="both"/>
        <w:rPr>
          <w:sz w:val="22"/>
          <w:szCs w:val="22"/>
        </w:rPr>
      </w:pPr>
      <w:r>
        <w:rPr>
          <w:sz w:val="22"/>
          <w:szCs w:val="22"/>
        </w:rPr>
        <w:t>5. Настоящий Договор вступает в силу с момента его подписания. Действие настоящего Договора распространяется на все время работы с вверенным Работнику имуществом Работодателя.</w:t>
      </w:r>
    </w:p>
    <w:p w:rsidR="001823ED" w:rsidRDefault="001823ED" w:rsidP="001823ED">
      <w:pPr>
        <w:ind w:firstLine="567"/>
        <w:jc w:val="both"/>
        <w:rPr>
          <w:sz w:val="22"/>
          <w:szCs w:val="22"/>
        </w:rPr>
      </w:pPr>
      <w:r>
        <w:rPr>
          <w:sz w:val="22"/>
          <w:szCs w:val="22"/>
        </w:rPr>
        <w:t>6. Настоящий Договор составлен в двух имеющих одинаковую юридическую силу экземплярах, из которых один находится у Работодателя, а второй – у Работника.</w:t>
      </w:r>
    </w:p>
    <w:p w:rsidR="001823ED" w:rsidRDefault="001823ED" w:rsidP="001823ED">
      <w:pPr>
        <w:spacing w:after="600"/>
        <w:ind w:firstLine="567"/>
        <w:jc w:val="both"/>
        <w:rPr>
          <w:sz w:val="22"/>
          <w:szCs w:val="22"/>
        </w:rPr>
      </w:pPr>
      <w:r>
        <w:rPr>
          <w:sz w:val="22"/>
          <w:szCs w:val="22"/>
        </w:rPr>
        <w:t>7. Изменение условий настоящего Договора, дополнение, расторжение или прекращение его действия осуществляются по письменному соглашению сторон, являющемуся неотъемлемой частью настоящего Договора.</w:t>
      </w:r>
    </w:p>
    <w:tbl>
      <w:tblPr>
        <w:tblW w:w="0" w:type="auto"/>
        <w:tblLayout w:type="fixed"/>
        <w:tblCellMar>
          <w:left w:w="28" w:type="dxa"/>
          <w:right w:w="28" w:type="dxa"/>
        </w:tblCellMar>
        <w:tblLook w:val="0000"/>
      </w:tblPr>
      <w:tblGrid>
        <w:gridCol w:w="1021"/>
        <w:gridCol w:w="425"/>
        <w:gridCol w:w="3544"/>
        <w:gridCol w:w="283"/>
        <w:gridCol w:w="2552"/>
        <w:gridCol w:w="2126"/>
      </w:tblGrid>
      <w:tr w:rsidR="001823ED" w:rsidTr="001823ED">
        <w:tc>
          <w:tcPr>
            <w:tcW w:w="5273" w:type="dxa"/>
            <w:gridSpan w:val="4"/>
            <w:tcBorders>
              <w:top w:val="nil"/>
              <w:left w:val="nil"/>
              <w:bottom w:val="nil"/>
              <w:right w:val="nil"/>
            </w:tcBorders>
            <w:vAlign w:val="bottom"/>
          </w:tcPr>
          <w:p w:rsidR="001823ED" w:rsidRDefault="001823ED" w:rsidP="001823ED">
            <w:pPr>
              <w:rPr>
                <w:sz w:val="22"/>
                <w:szCs w:val="22"/>
              </w:rPr>
            </w:pPr>
            <w:r>
              <w:rPr>
                <w:sz w:val="22"/>
                <w:szCs w:val="22"/>
              </w:rPr>
              <w:lastRenderedPageBreak/>
              <w:t>Адреса сторон Договора:</w:t>
            </w:r>
          </w:p>
        </w:tc>
        <w:tc>
          <w:tcPr>
            <w:tcW w:w="4678" w:type="dxa"/>
            <w:gridSpan w:val="2"/>
            <w:tcBorders>
              <w:top w:val="nil"/>
              <w:left w:val="nil"/>
              <w:bottom w:val="nil"/>
              <w:right w:val="nil"/>
            </w:tcBorders>
            <w:vAlign w:val="bottom"/>
          </w:tcPr>
          <w:p w:rsidR="001823ED" w:rsidRDefault="001823ED" w:rsidP="001823ED">
            <w:pPr>
              <w:rPr>
                <w:sz w:val="22"/>
                <w:szCs w:val="22"/>
              </w:rPr>
            </w:pPr>
            <w:r>
              <w:rPr>
                <w:sz w:val="22"/>
                <w:szCs w:val="22"/>
              </w:rPr>
              <w:t>Подписи сторон Договора:</w:t>
            </w:r>
          </w:p>
        </w:tc>
      </w:tr>
      <w:tr w:rsidR="001823ED" w:rsidTr="001823ED">
        <w:trPr>
          <w:cantSplit/>
        </w:trPr>
        <w:tc>
          <w:tcPr>
            <w:tcW w:w="1446" w:type="dxa"/>
            <w:gridSpan w:val="2"/>
            <w:tcBorders>
              <w:top w:val="nil"/>
              <w:left w:val="nil"/>
              <w:bottom w:val="nil"/>
              <w:right w:val="nil"/>
            </w:tcBorders>
            <w:vAlign w:val="bottom"/>
          </w:tcPr>
          <w:p w:rsidR="001823ED" w:rsidRDefault="001823ED" w:rsidP="001823ED">
            <w:pPr>
              <w:rPr>
                <w:sz w:val="22"/>
                <w:szCs w:val="22"/>
              </w:rPr>
            </w:pPr>
            <w:r>
              <w:rPr>
                <w:sz w:val="22"/>
                <w:szCs w:val="22"/>
              </w:rPr>
              <w:t>Работодатель</w:t>
            </w:r>
          </w:p>
        </w:tc>
        <w:tc>
          <w:tcPr>
            <w:tcW w:w="3544" w:type="dxa"/>
            <w:tcBorders>
              <w:top w:val="nil"/>
              <w:left w:val="nil"/>
              <w:bottom w:val="single" w:sz="4" w:space="0" w:color="auto"/>
              <w:right w:val="nil"/>
            </w:tcBorders>
            <w:vAlign w:val="bottom"/>
          </w:tcPr>
          <w:p w:rsidR="001823ED" w:rsidRDefault="001823ED" w:rsidP="001823ED">
            <w:pPr>
              <w:rPr>
                <w:sz w:val="22"/>
                <w:szCs w:val="22"/>
              </w:rPr>
            </w:pPr>
          </w:p>
        </w:tc>
        <w:tc>
          <w:tcPr>
            <w:tcW w:w="283" w:type="dxa"/>
            <w:tcBorders>
              <w:top w:val="nil"/>
              <w:left w:val="nil"/>
              <w:bottom w:val="nil"/>
              <w:right w:val="nil"/>
            </w:tcBorders>
            <w:vAlign w:val="bottom"/>
          </w:tcPr>
          <w:p w:rsidR="001823ED" w:rsidRDefault="001823ED" w:rsidP="001823ED">
            <w:pPr>
              <w:rPr>
                <w:sz w:val="22"/>
                <w:szCs w:val="22"/>
              </w:rPr>
            </w:pPr>
          </w:p>
        </w:tc>
        <w:tc>
          <w:tcPr>
            <w:tcW w:w="2552" w:type="dxa"/>
            <w:tcBorders>
              <w:top w:val="nil"/>
              <w:left w:val="nil"/>
              <w:bottom w:val="nil"/>
              <w:right w:val="nil"/>
            </w:tcBorders>
            <w:vAlign w:val="bottom"/>
          </w:tcPr>
          <w:p w:rsidR="001823ED" w:rsidRDefault="001823ED" w:rsidP="001823ED">
            <w:pPr>
              <w:jc w:val="center"/>
              <w:rPr>
                <w:sz w:val="22"/>
                <w:szCs w:val="22"/>
              </w:rPr>
            </w:pPr>
          </w:p>
        </w:tc>
        <w:tc>
          <w:tcPr>
            <w:tcW w:w="2126" w:type="dxa"/>
            <w:tcBorders>
              <w:top w:val="nil"/>
              <w:left w:val="nil"/>
              <w:bottom w:val="nil"/>
              <w:right w:val="nil"/>
            </w:tcBorders>
            <w:vAlign w:val="bottom"/>
          </w:tcPr>
          <w:p w:rsidR="001823ED" w:rsidRDefault="001823ED" w:rsidP="001823ED">
            <w:pPr>
              <w:rPr>
                <w:sz w:val="22"/>
                <w:szCs w:val="22"/>
              </w:rPr>
            </w:pPr>
          </w:p>
        </w:tc>
      </w:tr>
      <w:tr w:rsidR="001823ED" w:rsidTr="001823ED">
        <w:trPr>
          <w:cantSplit/>
        </w:trPr>
        <w:tc>
          <w:tcPr>
            <w:tcW w:w="1021" w:type="dxa"/>
            <w:tcBorders>
              <w:top w:val="nil"/>
              <w:left w:val="nil"/>
              <w:bottom w:val="nil"/>
              <w:right w:val="nil"/>
            </w:tcBorders>
            <w:vAlign w:val="bottom"/>
          </w:tcPr>
          <w:p w:rsidR="001823ED" w:rsidRDefault="001823ED" w:rsidP="001823ED">
            <w:pPr>
              <w:rPr>
                <w:sz w:val="22"/>
                <w:szCs w:val="22"/>
              </w:rPr>
            </w:pPr>
            <w:r>
              <w:rPr>
                <w:sz w:val="22"/>
                <w:szCs w:val="22"/>
              </w:rPr>
              <w:t>Работник</w:t>
            </w:r>
          </w:p>
        </w:tc>
        <w:tc>
          <w:tcPr>
            <w:tcW w:w="3969" w:type="dxa"/>
            <w:gridSpan w:val="2"/>
            <w:tcBorders>
              <w:top w:val="nil"/>
              <w:left w:val="nil"/>
              <w:bottom w:val="single" w:sz="4" w:space="0" w:color="auto"/>
              <w:right w:val="nil"/>
            </w:tcBorders>
            <w:vAlign w:val="bottom"/>
          </w:tcPr>
          <w:p w:rsidR="001823ED" w:rsidRDefault="001823ED" w:rsidP="001823ED">
            <w:pPr>
              <w:rPr>
                <w:sz w:val="22"/>
                <w:szCs w:val="22"/>
              </w:rPr>
            </w:pPr>
          </w:p>
        </w:tc>
        <w:tc>
          <w:tcPr>
            <w:tcW w:w="283" w:type="dxa"/>
            <w:tcBorders>
              <w:top w:val="nil"/>
              <w:left w:val="nil"/>
              <w:bottom w:val="nil"/>
              <w:right w:val="nil"/>
            </w:tcBorders>
            <w:vAlign w:val="bottom"/>
          </w:tcPr>
          <w:p w:rsidR="001823ED" w:rsidRDefault="001823ED" w:rsidP="001823ED">
            <w:pPr>
              <w:rPr>
                <w:sz w:val="22"/>
                <w:szCs w:val="22"/>
              </w:rPr>
            </w:pPr>
          </w:p>
        </w:tc>
        <w:tc>
          <w:tcPr>
            <w:tcW w:w="2552" w:type="dxa"/>
            <w:tcBorders>
              <w:top w:val="single" w:sz="4" w:space="0" w:color="auto"/>
              <w:left w:val="nil"/>
              <w:bottom w:val="single" w:sz="4" w:space="0" w:color="auto"/>
              <w:right w:val="nil"/>
            </w:tcBorders>
            <w:vAlign w:val="bottom"/>
          </w:tcPr>
          <w:p w:rsidR="001823ED" w:rsidRDefault="001823ED" w:rsidP="001823ED">
            <w:pPr>
              <w:jc w:val="center"/>
              <w:rPr>
                <w:sz w:val="22"/>
                <w:szCs w:val="22"/>
              </w:rPr>
            </w:pPr>
          </w:p>
        </w:tc>
        <w:tc>
          <w:tcPr>
            <w:tcW w:w="2126" w:type="dxa"/>
            <w:tcBorders>
              <w:top w:val="nil"/>
              <w:left w:val="nil"/>
              <w:bottom w:val="nil"/>
              <w:right w:val="nil"/>
            </w:tcBorders>
            <w:vAlign w:val="bottom"/>
          </w:tcPr>
          <w:p w:rsidR="001823ED" w:rsidRDefault="001823ED" w:rsidP="001823ED">
            <w:pPr>
              <w:rPr>
                <w:sz w:val="22"/>
                <w:szCs w:val="22"/>
              </w:rPr>
            </w:pPr>
          </w:p>
        </w:tc>
      </w:tr>
      <w:tr w:rsidR="001823ED" w:rsidTr="001823ED">
        <w:tc>
          <w:tcPr>
            <w:tcW w:w="5273" w:type="dxa"/>
            <w:gridSpan w:val="4"/>
            <w:tcBorders>
              <w:top w:val="nil"/>
              <w:left w:val="nil"/>
              <w:bottom w:val="nil"/>
              <w:right w:val="nil"/>
            </w:tcBorders>
            <w:vAlign w:val="bottom"/>
          </w:tcPr>
          <w:p w:rsidR="001823ED" w:rsidRDefault="001823ED" w:rsidP="001823ED">
            <w:pPr>
              <w:spacing w:before="120"/>
              <w:rPr>
                <w:sz w:val="22"/>
                <w:szCs w:val="22"/>
              </w:rPr>
            </w:pPr>
            <w:r>
              <w:rPr>
                <w:sz w:val="22"/>
                <w:szCs w:val="22"/>
              </w:rPr>
              <w:t>Дата заключения Договора: «__» ______ 201_ г.</w:t>
            </w:r>
          </w:p>
        </w:tc>
        <w:tc>
          <w:tcPr>
            <w:tcW w:w="4678" w:type="dxa"/>
            <w:gridSpan w:val="2"/>
            <w:tcBorders>
              <w:top w:val="nil"/>
              <w:left w:val="nil"/>
              <w:bottom w:val="nil"/>
              <w:right w:val="nil"/>
            </w:tcBorders>
            <w:vAlign w:val="bottom"/>
          </w:tcPr>
          <w:p w:rsidR="001823ED" w:rsidRDefault="001823ED" w:rsidP="001823ED">
            <w:pPr>
              <w:spacing w:before="120"/>
              <w:rPr>
                <w:sz w:val="22"/>
                <w:szCs w:val="22"/>
              </w:rPr>
            </w:pPr>
            <w:r>
              <w:rPr>
                <w:sz w:val="22"/>
                <w:szCs w:val="22"/>
              </w:rPr>
              <w:t>М.П.</w:t>
            </w:r>
          </w:p>
        </w:tc>
      </w:tr>
    </w:tbl>
    <w:p w:rsidR="001823ED" w:rsidRDefault="001823ED" w:rsidP="001823ED">
      <w:pPr>
        <w:rPr>
          <w:sz w:val="2"/>
          <w:szCs w:val="2"/>
        </w:rPr>
      </w:pPr>
    </w:p>
    <w:p w:rsidR="001823ED" w:rsidRDefault="001823ED" w:rsidP="001823ED">
      <w:pPr>
        <w:spacing w:line="360" w:lineRule="auto"/>
      </w:pPr>
    </w:p>
    <w:p w:rsidR="001823ED" w:rsidRDefault="001823ED" w:rsidP="001823ED">
      <w:pPr>
        <w:spacing w:line="360" w:lineRule="auto"/>
      </w:pPr>
    </w:p>
    <w:p w:rsidR="001823ED" w:rsidRDefault="001823ED" w:rsidP="001823ED">
      <w:pPr>
        <w:spacing w:line="360" w:lineRule="auto"/>
      </w:pPr>
    </w:p>
    <w:p w:rsidR="001823ED" w:rsidRDefault="001823ED" w:rsidP="001823ED">
      <w:pPr>
        <w:spacing w:line="360" w:lineRule="auto"/>
      </w:pPr>
    </w:p>
    <w:p w:rsidR="001823ED" w:rsidRDefault="001823ED" w:rsidP="001823ED">
      <w:pPr>
        <w:spacing w:line="360" w:lineRule="auto"/>
      </w:pPr>
    </w:p>
    <w:p w:rsidR="00AF36C8" w:rsidRDefault="00AF36C8" w:rsidP="001823ED">
      <w:pPr>
        <w:spacing w:line="360" w:lineRule="auto"/>
        <w:jc w:val="center"/>
      </w:pPr>
    </w:p>
    <w:p w:rsidR="00AF36C8" w:rsidRDefault="00AF36C8" w:rsidP="001823ED">
      <w:pPr>
        <w:spacing w:line="360" w:lineRule="auto"/>
        <w:jc w:val="center"/>
      </w:pPr>
    </w:p>
    <w:p w:rsidR="00AF36C8" w:rsidRDefault="00AF36C8" w:rsidP="001823ED">
      <w:pPr>
        <w:spacing w:line="360" w:lineRule="auto"/>
        <w:jc w:val="center"/>
      </w:pPr>
    </w:p>
    <w:p w:rsidR="00AF36C8" w:rsidRDefault="00AF36C8" w:rsidP="001823ED">
      <w:pPr>
        <w:spacing w:line="360" w:lineRule="auto"/>
        <w:jc w:val="center"/>
      </w:pPr>
    </w:p>
    <w:p w:rsidR="00AF36C8" w:rsidRDefault="00AF36C8" w:rsidP="001823ED">
      <w:pPr>
        <w:spacing w:line="360" w:lineRule="auto"/>
        <w:jc w:val="center"/>
      </w:pPr>
    </w:p>
    <w:p w:rsidR="00AF36C8" w:rsidRDefault="00AF36C8" w:rsidP="001823ED">
      <w:pPr>
        <w:spacing w:line="360" w:lineRule="auto"/>
        <w:jc w:val="center"/>
      </w:pPr>
    </w:p>
    <w:p w:rsidR="00AF36C8" w:rsidRDefault="00AF36C8" w:rsidP="001823ED">
      <w:pPr>
        <w:spacing w:line="360" w:lineRule="auto"/>
        <w:jc w:val="center"/>
      </w:pPr>
    </w:p>
    <w:p w:rsidR="00AF36C8" w:rsidRDefault="00AF36C8" w:rsidP="001823ED">
      <w:pPr>
        <w:spacing w:line="360" w:lineRule="auto"/>
        <w:jc w:val="center"/>
      </w:pPr>
    </w:p>
    <w:p w:rsidR="00AF36C8" w:rsidRDefault="00AF36C8" w:rsidP="001823ED">
      <w:pPr>
        <w:spacing w:line="360" w:lineRule="auto"/>
        <w:jc w:val="center"/>
      </w:pPr>
    </w:p>
    <w:p w:rsidR="00AF36C8" w:rsidRDefault="00AF36C8"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1823ED" w:rsidRPr="00265D30" w:rsidRDefault="001823ED" w:rsidP="001823ED">
      <w:pPr>
        <w:spacing w:line="360" w:lineRule="auto"/>
        <w:jc w:val="center"/>
      </w:pPr>
      <w:r w:rsidRPr="00265D30">
        <w:lastRenderedPageBreak/>
        <w:t>Утверждаю:</w:t>
      </w:r>
    </w:p>
    <w:p w:rsidR="001823ED" w:rsidRPr="00265D30" w:rsidRDefault="001823ED" w:rsidP="001823ED">
      <w:pPr>
        <w:spacing w:line="360" w:lineRule="auto"/>
      </w:pPr>
      <w:r w:rsidRPr="00265D30">
        <w:t xml:space="preserve">                       Директор ________________________</w:t>
      </w:r>
    </w:p>
    <w:p w:rsidR="001823ED" w:rsidRPr="00265D30" w:rsidRDefault="001823ED" w:rsidP="001823ED">
      <w:pPr>
        <w:spacing w:line="360" w:lineRule="auto"/>
      </w:pPr>
      <w:r w:rsidRPr="00265D30">
        <w:t xml:space="preserve">                     ____________ (расшифровка подписи)</w:t>
      </w:r>
    </w:p>
    <w:p w:rsidR="001823ED" w:rsidRPr="00265D30" w:rsidRDefault="001823ED" w:rsidP="001823ED">
      <w:pPr>
        <w:spacing w:line="360" w:lineRule="auto"/>
      </w:pPr>
      <w:r w:rsidRPr="00265D30">
        <w:t xml:space="preserve">               «__» _________ 201_ г.</w:t>
      </w:r>
    </w:p>
    <w:p w:rsidR="001823ED" w:rsidRPr="00265D30" w:rsidRDefault="001823ED" w:rsidP="001823ED">
      <w:pPr>
        <w:spacing w:line="360" w:lineRule="auto"/>
        <w:jc w:val="center"/>
      </w:pPr>
    </w:p>
    <w:p w:rsidR="001823ED" w:rsidRDefault="001823ED" w:rsidP="001823ED">
      <w:pPr>
        <w:spacing w:line="360" w:lineRule="auto"/>
        <w:jc w:val="center"/>
      </w:pPr>
      <w:r w:rsidRPr="00265D30">
        <w:t>АКТ</w:t>
      </w:r>
    </w:p>
    <w:p w:rsidR="001823ED" w:rsidRPr="00265D30" w:rsidRDefault="001823ED" w:rsidP="001823ED">
      <w:pPr>
        <w:spacing w:line="360" w:lineRule="auto"/>
        <w:jc w:val="center"/>
      </w:pPr>
      <w:r>
        <w:t>на списание строительных материалов</w:t>
      </w:r>
    </w:p>
    <w:p w:rsidR="001823ED" w:rsidRPr="00265D30" w:rsidRDefault="001823ED" w:rsidP="001823ED">
      <w:pPr>
        <w:spacing w:line="360" w:lineRule="auto"/>
        <w:jc w:val="center"/>
      </w:pPr>
      <w:r>
        <w:t>от «__» ________ 201_ г.</w:t>
      </w:r>
    </w:p>
    <w:p w:rsidR="001823ED" w:rsidRPr="00265D30" w:rsidRDefault="001823ED" w:rsidP="001823ED">
      <w:pPr>
        <w:spacing w:line="360" w:lineRule="auto"/>
        <w:rPr>
          <w:sz w:val="16"/>
          <w:szCs w:val="16"/>
        </w:rPr>
      </w:pPr>
    </w:p>
    <w:p w:rsidR="001823ED" w:rsidRPr="00265D30" w:rsidRDefault="001823ED" w:rsidP="001823ED">
      <w:pPr>
        <w:spacing w:line="360" w:lineRule="auto"/>
      </w:pPr>
      <w:r>
        <w:t>К</w:t>
      </w:r>
      <w:r w:rsidRPr="00265D30">
        <w:t>омисси</w:t>
      </w:r>
      <w:r>
        <w:t>я</w:t>
      </w:r>
      <w:r w:rsidRPr="00265D30">
        <w:t xml:space="preserve"> в составе:</w:t>
      </w:r>
    </w:p>
    <w:p w:rsidR="001823ED" w:rsidRPr="00265D30" w:rsidRDefault="001823ED" w:rsidP="001823ED">
      <w:pPr>
        <w:spacing w:line="360" w:lineRule="auto"/>
      </w:pPr>
      <w:r w:rsidRPr="00265D30">
        <w:t xml:space="preserve">Председатель:                                                  </w:t>
      </w:r>
    </w:p>
    <w:p w:rsidR="001823ED" w:rsidRDefault="001823ED" w:rsidP="001823ED">
      <w:pPr>
        <w:spacing w:line="360" w:lineRule="auto"/>
      </w:pPr>
      <w:r w:rsidRPr="00265D30">
        <w:t xml:space="preserve">Члены комиссии:  </w:t>
      </w:r>
    </w:p>
    <w:p w:rsidR="001823ED" w:rsidRPr="00265D30" w:rsidRDefault="001823ED" w:rsidP="001823ED">
      <w:pPr>
        <w:spacing w:line="360" w:lineRule="auto"/>
      </w:pPr>
      <w:r>
        <w:t>составили настоящий акт на списание</w:t>
      </w:r>
      <w:r w:rsidRPr="00265D3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969"/>
        <w:gridCol w:w="992"/>
        <w:gridCol w:w="993"/>
        <w:gridCol w:w="1204"/>
        <w:gridCol w:w="1596"/>
      </w:tblGrid>
      <w:tr w:rsidR="001823ED" w:rsidRPr="00BB7A82" w:rsidTr="001823ED">
        <w:tc>
          <w:tcPr>
            <w:tcW w:w="817" w:type="dxa"/>
          </w:tcPr>
          <w:p w:rsidR="001823ED" w:rsidRPr="00BB7A82" w:rsidRDefault="001823ED" w:rsidP="001823ED">
            <w:pPr>
              <w:spacing w:line="360" w:lineRule="auto"/>
            </w:pPr>
            <w:r w:rsidRPr="00BB7A82">
              <w:t>№ п/п</w:t>
            </w:r>
          </w:p>
        </w:tc>
        <w:tc>
          <w:tcPr>
            <w:tcW w:w="3969" w:type="dxa"/>
          </w:tcPr>
          <w:p w:rsidR="001823ED" w:rsidRPr="00BB7A82" w:rsidRDefault="001823ED" w:rsidP="001823ED">
            <w:pPr>
              <w:spacing w:line="360" w:lineRule="auto"/>
            </w:pPr>
            <w:r w:rsidRPr="00BB7A82">
              <w:t>Наименование товара</w:t>
            </w:r>
          </w:p>
        </w:tc>
        <w:tc>
          <w:tcPr>
            <w:tcW w:w="992" w:type="dxa"/>
          </w:tcPr>
          <w:p w:rsidR="001823ED" w:rsidRPr="00BB7A82" w:rsidRDefault="001823ED" w:rsidP="001823ED">
            <w:pPr>
              <w:spacing w:line="360" w:lineRule="auto"/>
            </w:pPr>
            <w:r w:rsidRPr="00BB7A82">
              <w:t>Ед. изм.</w:t>
            </w:r>
          </w:p>
        </w:tc>
        <w:tc>
          <w:tcPr>
            <w:tcW w:w="993" w:type="dxa"/>
          </w:tcPr>
          <w:p w:rsidR="001823ED" w:rsidRPr="00BB7A82" w:rsidRDefault="001823ED" w:rsidP="001823ED">
            <w:pPr>
              <w:spacing w:line="360" w:lineRule="auto"/>
            </w:pPr>
            <w:r w:rsidRPr="00BB7A82">
              <w:t>Кол-во</w:t>
            </w:r>
          </w:p>
        </w:tc>
        <w:tc>
          <w:tcPr>
            <w:tcW w:w="1204" w:type="dxa"/>
          </w:tcPr>
          <w:p w:rsidR="001823ED" w:rsidRPr="00BB7A82" w:rsidRDefault="001823ED" w:rsidP="001823ED">
            <w:pPr>
              <w:spacing w:line="360" w:lineRule="auto"/>
            </w:pPr>
            <w:r w:rsidRPr="00BB7A82">
              <w:t>Цена, р.</w:t>
            </w:r>
          </w:p>
        </w:tc>
        <w:tc>
          <w:tcPr>
            <w:tcW w:w="1596" w:type="dxa"/>
          </w:tcPr>
          <w:p w:rsidR="001823ED" w:rsidRPr="00BB7A82" w:rsidRDefault="001823ED" w:rsidP="001823ED">
            <w:pPr>
              <w:spacing w:line="360" w:lineRule="auto"/>
            </w:pPr>
            <w:r w:rsidRPr="00BB7A82">
              <w:t>Сумма, р.</w:t>
            </w:r>
          </w:p>
        </w:tc>
      </w:tr>
      <w:tr w:rsidR="001823ED" w:rsidRPr="00BB7A82" w:rsidTr="001823ED">
        <w:tc>
          <w:tcPr>
            <w:tcW w:w="817" w:type="dxa"/>
          </w:tcPr>
          <w:p w:rsidR="001823ED" w:rsidRPr="00BB7A82" w:rsidRDefault="001823ED" w:rsidP="001823ED">
            <w:pPr>
              <w:spacing w:line="360" w:lineRule="auto"/>
            </w:pPr>
          </w:p>
        </w:tc>
        <w:tc>
          <w:tcPr>
            <w:tcW w:w="3969" w:type="dxa"/>
          </w:tcPr>
          <w:p w:rsidR="001823ED" w:rsidRPr="00BB7A82" w:rsidRDefault="001823ED" w:rsidP="001823ED">
            <w:pPr>
              <w:spacing w:line="360" w:lineRule="auto"/>
            </w:pPr>
          </w:p>
        </w:tc>
        <w:tc>
          <w:tcPr>
            <w:tcW w:w="992" w:type="dxa"/>
          </w:tcPr>
          <w:p w:rsidR="001823ED" w:rsidRPr="00BB7A82" w:rsidRDefault="001823ED" w:rsidP="001823ED">
            <w:pPr>
              <w:spacing w:line="360" w:lineRule="auto"/>
            </w:pPr>
          </w:p>
        </w:tc>
        <w:tc>
          <w:tcPr>
            <w:tcW w:w="993" w:type="dxa"/>
          </w:tcPr>
          <w:p w:rsidR="001823ED" w:rsidRPr="00BB7A82" w:rsidRDefault="001823ED" w:rsidP="001823ED">
            <w:pPr>
              <w:spacing w:line="360" w:lineRule="auto"/>
            </w:pPr>
          </w:p>
        </w:tc>
        <w:tc>
          <w:tcPr>
            <w:tcW w:w="1204" w:type="dxa"/>
          </w:tcPr>
          <w:p w:rsidR="001823ED" w:rsidRPr="00BB7A82" w:rsidRDefault="001823ED" w:rsidP="001823ED">
            <w:pPr>
              <w:spacing w:line="360" w:lineRule="auto"/>
            </w:pPr>
          </w:p>
        </w:tc>
        <w:tc>
          <w:tcPr>
            <w:tcW w:w="1596" w:type="dxa"/>
          </w:tcPr>
          <w:p w:rsidR="001823ED" w:rsidRPr="00BB7A82" w:rsidRDefault="001823ED" w:rsidP="001823ED">
            <w:pPr>
              <w:spacing w:line="360" w:lineRule="auto"/>
            </w:pPr>
          </w:p>
        </w:tc>
      </w:tr>
      <w:tr w:rsidR="001823ED" w:rsidRPr="00BB7A82" w:rsidTr="001823ED">
        <w:tc>
          <w:tcPr>
            <w:tcW w:w="817" w:type="dxa"/>
          </w:tcPr>
          <w:p w:rsidR="001823ED" w:rsidRPr="00BB7A82" w:rsidRDefault="001823ED" w:rsidP="001823ED">
            <w:pPr>
              <w:spacing w:line="360" w:lineRule="auto"/>
            </w:pPr>
          </w:p>
        </w:tc>
        <w:tc>
          <w:tcPr>
            <w:tcW w:w="3969" w:type="dxa"/>
          </w:tcPr>
          <w:p w:rsidR="001823ED" w:rsidRPr="00BB7A82" w:rsidRDefault="001823ED" w:rsidP="001823ED">
            <w:pPr>
              <w:spacing w:line="360" w:lineRule="auto"/>
            </w:pPr>
          </w:p>
        </w:tc>
        <w:tc>
          <w:tcPr>
            <w:tcW w:w="992" w:type="dxa"/>
          </w:tcPr>
          <w:p w:rsidR="001823ED" w:rsidRPr="00BB7A82" w:rsidRDefault="001823ED" w:rsidP="001823ED">
            <w:pPr>
              <w:spacing w:line="360" w:lineRule="auto"/>
            </w:pPr>
          </w:p>
        </w:tc>
        <w:tc>
          <w:tcPr>
            <w:tcW w:w="993" w:type="dxa"/>
          </w:tcPr>
          <w:p w:rsidR="001823ED" w:rsidRPr="00BB7A82" w:rsidRDefault="001823ED" w:rsidP="001823ED">
            <w:pPr>
              <w:spacing w:line="360" w:lineRule="auto"/>
            </w:pPr>
          </w:p>
        </w:tc>
        <w:tc>
          <w:tcPr>
            <w:tcW w:w="1204" w:type="dxa"/>
          </w:tcPr>
          <w:p w:rsidR="001823ED" w:rsidRPr="00BB7A82" w:rsidRDefault="001823ED" w:rsidP="001823ED">
            <w:pPr>
              <w:spacing w:line="360" w:lineRule="auto"/>
            </w:pPr>
          </w:p>
        </w:tc>
        <w:tc>
          <w:tcPr>
            <w:tcW w:w="1596" w:type="dxa"/>
          </w:tcPr>
          <w:p w:rsidR="001823ED" w:rsidRPr="00BB7A82" w:rsidRDefault="001823ED" w:rsidP="001823ED">
            <w:pPr>
              <w:spacing w:line="360" w:lineRule="auto"/>
            </w:pPr>
          </w:p>
        </w:tc>
      </w:tr>
    </w:tbl>
    <w:p w:rsidR="001823ED" w:rsidRDefault="001823ED" w:rsidP="001823ED">
      <w:pPr>
        <w:spacing w:line="360" w:lineRule="auto"/>
      </w:pPr>
    </w:p>
    <w:p w:rsidR="001823ED" w:rsidRPr="00BF6316" w:rsidRDefault="001823ED" w:rsidP="001823ED">
      <w:pPr>
        <w:spacing w:line="360" w:lineRule="auto"/>
      </w:pPr>
      <w:r w:rsidRPr="00BF6316">
        <w:t>на общую сумму _____ (и прописью) рублей ___ копеек. Материалы были использованы (для чего и где).</w:t>
      </w:r>
    </w:p>
    <w:p w:rsidR="001823ED" w:rsidRDefault="001823ED" w:rsidP="001823ED">
      <w:pPr>
        <w:spacing w:line="360" w:lineRule="auto"/>
      </w:pPr>
      <w:r w:rsidRPr="00BF6316">
        <w:t>Подтверждаем, что материалы, приобретенные на сумму _______ рублей __ копеек израсходованы по назначению.</w:t>
      </w:r>
    </w:p>
    <w:p w:rsidR="001823ED" w:rsidRDefault="001823ED" w:rsidP="001823ED">
      <w:pPr>
        <w:spacing w:line="360" w:lineRule="auto"/>
      </w:pPr>
    </w:p>
    <w:p w:rsidR="001823ED" w:rsidRPr="00265D30" w:rsidRDefault="001823ED" w:rsidP="001823ED">
      <w:pPr>
        <w:spacing w:line="360" w:lineRule="auto"/>
      </w:pPr>
      <w:r w:rsidRPr="00265D30">
        <w:t>Председатель</w:t>
      </w:r>
      <w:r>
        <w:t>:</w:t>
      </w:r>
      <w:r>
        <w:rPr>
          <w:sz w:val="16"/>
          <w:szCs w:val="16"/>
        </w:rPr>
        <w:t>(подпись)                          (расшифровка подписи)</w:t>
      </w:r>
    </w:p>
    <w:p w:rsidR="001823ED" w:rsidRDefault="001823ED" w:rsidP="001823ED">
      <w:pPr>
        <w:spacing w:line="360" w:lineRule="auto"/>
      </w:pPr>
      <w:r w:rsidRPr="00265D30">
        <w:t xml:space="preserve">Члены комиссии:  </w:t>
      </w:r>
      <w:r>
        <w:rPr>
          <w:sz w:val="16"/>
          <w:szCs w:val="16"/>
        </w:rPr>
        <w:t>(подпись)                          (расшифровка подписи)</w:t>
      </w:r>
    </w:p>
    <w:p w:rsidR="001823ED" w:rsidRDefault="001823ED" w:rsidP="001823ED">
      <w:pPr>
        <w:spacing w:line="360" w:lineRule="auto"/>
      </w:pPr>
      <w:r>
        <w:t>___________________________________________________________________________________________</w:t>
      </w:r>
    </w:p>
    <w:p w:rsidR="00AC0136" w:rsidRDefault="00AC0136" w:rsidP="00711965">
      <w:pPr>
        <w:jc w:val="right"/>
      </w:pPr>
    </w:p>
    <w:p w:rsidR="00AC0136" w:rsidRDefault="00AC0136" w:rsidP="00711965">
      <w:pPr>
        <w:jc w:val="right"/>
      </w:pPr>
    </w:p>
    <w:p w:rsidR="00AC0136" w:rsidRDefault="00AC0136" w:rsidP="00711965">
      <w:pPr>
        <w:jc w:val="right"/>
      </w:pPr>
    </w:p>
    <w:p w:rsidR="00AC0136" w:rsidRDefault="00AC0136" w:rsidP="00711965">
      <w:pPr>
        <w:jc w:val="right"/>
      </w:pPr>
    </w:p>
    <w:p w:rsidR="00AC0136" w:rsidRDefault="00AC0136" w:rsidP="00711965">
      <w:pPr>
        <w:jc w:val="right"/>
      </w:pPr>
    </w:p>
    <w:p w:rsidR="00AC0136" w:rsidRDefault="00AC0136" w:rsidP="00711965">
      <w:pPr>
        <w:jc w:val="right"/>
      </w:pPr>
    </w:p>
    <w:p w:rsidR="00AC0136" w:rsidRDefault="00AC0136" w:rsidP="00711965">
      <w:pPr>
        <w:jc w:val="right"/>
      </w:pPr>
    </w:p>
    <w:p w:rsidR="00AC0136" w:rsidRDefault="00AC0136" w:rsidP="00711965">
      <w:pPr>
        <w:jc w:val="right"/>
      </w:pPr>
    </w:p>
    <w:p w:rsidR="00AC0136" w:rsidRDefault="00AC0136" w:rsidP="00711965">
      <w:pPr>
        <w:jc w:val="right"/>
      </w:pPr>
    </w:p>
    <w:p w:rsidR="00AC0136" w:rsidRDefault="00AC0136" w:rsidP="00711965">
      <w:pPr>
        <w:jc w:val="right"/>
      </w:pPr>
    </w:p>
    <w:p w:rsidR="00AC0136" w:rsidRDefault="00AC0136" w:rsidP="00711965">
      <w:pPr>
        <w:jc w:val="right"/>
      </w:pPr>
    </w:p>
    <w:p w:rsidR="00AC0136" w:rsidRDefault="00AC0136" w:rsidP="00711965">
      <w:pPr>
        <w:jc w:val="right"/>
      </w:pPr>
    </w:p>
    <w:p w:rsidR="00AC0136" w:rsidRDefault="00AC0136" w:rsidP="00711965">
      <w:pPr>
        <w:jc w:val="right"/>
      </w:pPr>
    </w:p>
    <w:p w:rsidR="001823ED" w:rsidRDefault="001823ED" w:rsidP="00711965">
      <w:pPr>
        <w:jc w:val="right"/>
      </w:pPr>
      <w:r>
        <w:lastRenderedPageBreak/>
        <w:t xml:space="preserve">     Утверждаю:</w:t>
      </w:r>
    </w:p>
    <w:p w:rsidR="001823ED" w:rsidRDefault="001823ED" w:rsidP="00711965">
      <w:pPr>
        <w:jc w:val="right"/>
      </w:pPr>
      <w:r>
        <w:t xml:space="preserve">                                                                                                                  Директор ________________________</w:t>
      </w:r>
    </w:p>
    <w:p w:rsidR="001823ED" w:rsidRDefault="001823ED" w:rsidP="00711965">
      <w:pPr>
        <w:jc w:val="right"/>
      </w:pPr>
      <w:r>
        <w:t xml:space="preserve">                                                                                                                  ____________ (расшифровка подписи)</w:t>
      </w:r>
    </w:p>
    <w:p w:rsidR="001823ED" w:rsidRDefault="001823ED" w:rsidP="00711965">
      <w:pPr>
        <w:jc w:val="right"/>
      </w:pPr>
      <w:r>
        <w:t xml:space="preserve">                                                                                                                  «__» _________ 201_ г.</w:t>
      </w:r>
    </w:p>
    <w:p w:rsidR="001823ED" w:rsidRDefault="001823ED" w:rsidP="00711965">
      <w:pPr>
        <w:jc w:val="right"/>
      </w:pPr>
    </w:p>
    <w:p w:rsidR="001823ED" w:rsidRDefault="001823ED" w:rsidP="00711965">
      <w:pPr>
        <w:jc w:val="right"/>
      </w:pPr>
    </w:p>
    <w:p w:rsidR="001823ED" w:rsidRDefault="001823ED" w:rsidP="001823ED"/>
    <w:p w:rsidR="001823ED" w:rsidRDefault="001823ED" w:rsidP="001823ED"/>
    <w:p w:rsidR="001823ED" w:rsidRDefault="001823ED" w:rsidP="001823ED">
      <w:pPr>
        <w:jc w:val="center"/>
      </w:pPr>
      <w:r>
        <w:t>АКТ</w:t>
      </w:r>
    </w:p>
    <w:p w:rsidR="001823ED" w:rsidRDefault="001823ED" w:rsidP="001823ED">
      <w:pPr>
        <w:jc w:val="center"/>
      </w:pPr>
      <w:r>
        <w:t>ревизии бланков строгой отчетности</w:t>
      </w:r>
    </w:p>
    <w:p w:rsidR="001823ED" w:rsidRPr="00186CE9" w:rsidRDefault="001823ED" w:rsidP="001823ED">
      <w:pPr>
        <w:rPr>
          <w:sz w:val="16"/>
          <w:szCs w:val="16"/>
        </w:rPr>
      </w:pPr>
    </w:p>
    <w:p w:rsidR="001823ED" w:rsidRDefault="001823ED" w:rsidP="001823ED">
      <w:pPr>
        <w:ind w:firstLine="567"/>
      </w:pPr>
      <w:r>
        <w:t>На основании приказа № ___ от «__» _________ 201_ г. произведена ревизия бланков строгой отчетности в __________________________ по состоянию на «__» __________ 201_ г. комиссией в составе:</w:t>
      </w:r>
    </w:p>
    <w:p w:rsidR="001823ED" w:rsidRDefault="001823ED" w:rsidP="001823ED">
      <w:pPr>
        <w:ind w:firstLine="567"/>
      </w:pPr>
    </w:p>
    <w:p w:rsidR="001823ED" w:rsidRDefault="001823ED" w:rsidP="001823ED">
      <w:r>
        <w:t>Председатель:</w:t>
      </w:r>
    </w:p>
    <w:p w:rsidR="001823ED" w:rsidRDefault="001823ED" w:rsidP="001823ED">
      <w:r>
        <w:t xml:space="preserve">Члены комиссии:                 </w:t>
      </w:r>
    </w:p>
    <w:p w:rsidR="001823ED" w:rsidRDefault="001823ED" w:rsidP="001823ED"/>
    <w:p w:rsidR="001823ED" w:rsidRDefault="001823ED" w:rsidP="001823ED"/>
    <w:p w:rsidR="001823ED" w:rsidRDefault="001823ED" w:rsidP="001823ED"/>
    <w:p w:rsidR="001823ED" w:rsidRDefault="001823ED" w:rsidP="001823ED">
      <w:pPr>
        <w:ind w:firstLine="567"/>
      </w:pPr>
      <w:r>
        <w:t>При проверке бланков строгой отчетности установлено, что в _________________________ имеются в наличии не использованные:</w:t>
      </w:r>
    </w:p>
    <w:p w:rsidR="001823ED" w:rsidRDefault="001823ED" w:rsidP="001823ED">
      <w:pPr>
        <w:ind w:firstLine="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2"/>
        <w:gridCol w:w="4820"/>
        <w:gridCol w:w="1701"/>
      </w:tblGrid>
      <w:tr w:rsidR="001823ED" w:rsidRPr="00753373" w:rsidTr="001823ED">
        <w:trPr>
          <w:jc w:val="center"/>
        </w:trPr>
        <w:tc>
          <w:tcPr>
            <w:tcW w:w="1972" w:type="dxa"/>
          </w:tcPr>
          <w:p w:rsidR="001823ED" w:rsidRPr="00753373" w:rsidRDefault="001823ED" w:rsidP="001823ED">
            <w:pPr>
              <w:jc w:val="center"/>
              <w:rPr>
                <w:b/>
              </w:rPr>
            </w:pPr>
            <w:r w:rsidRPr="00753373">
              <w:rPr>
                <w:b/>
              </w:rPr>
              <w:t>Серия</w:t>
            </w:r>
          </w:p>
        </w:tc>
        <w:tc>
          <w:tcPr>
            <w:tcW w:w="4820" w:type="dxa"/>
          </w:tcPr>
          <w:p w:rsidR="001823ED" w:rsidRPr="00753373" w:rsidRDefault="001823ED" w:rsidP="001823ED">
            <w:pPr>
              <w:jc w:val="center"/>
              <w:rPr>
                <w:b/>
              </w:rPr>
            </w:pPr>
            <w:r w:rsidRPr="00753373">
              <w:rPr>
                <w:b/>
              </w:rPr>
              <w:t xml:space="preserve">№ </w:t>
            </w:r>
            <w:r>
              <w:rPr>
                <w:b/>
              </w:rPr>
              <w:t>БСО</w:t>
            </w:r>
          </w:p>
        </w:tc>
        <w:tc>
          <w:tcPr>
            <w:tcW w:w="1701" w:type="dxa"/>
          </w:tcPr>
          <w:p w:rsidR="001823ED" w:rsidRPr="00753373" w:rsidRDefault="001823ED" w:rsidP="001823ED">
            <w:pPr>
              <w:jc w:val="center"/>
              <w:rPr>
                <w:b/>
              </w:rPr>
            </w:pPr>
            <w:r w:rsidRPr="00753373">
              <w:rPr>
                <w:b/>
              </w:rPr>
              <w:t>Количество</w:t>
            </w:r>
          </w:p>
        </w:tc>
      </w:tr>
      <w:tr w:rsidR="001823ED" w:rsidRPr="00753373" w:rsidTr="001823ED">
        <w:trPr>
          <w:jc w:val="center"/>
        </w:trPr>
        <w:tc>
          <w:tcPr>
            <w:tcW w:w="1972" w:type="dxa"/>
          </w:tcPr>
          <w:p w:rsidR="001823ED" w:rsidRPr="00753373" w:rsidRDefault="001823ED" w:rsidP="001823ED">
            <w:pPr>
              <w:jc w:val="center"/>
            </w:pPr>
          </w:p>
        </w:tc>
        <w:tc>
          <w:tcPr>
            <w:tcW w:w="4820" w:type="dxa"/>
          </w:tcPr>
          <w:p w:rsidR="001823ED" w:rsidRPr="00753373" w:rsidRDefault="001823ED" w:rsidP="001823ED">
            <w:pPr>
              <w:jc w:val="center"/>
            </w:pPr>
          </w:p>
        </w:tc>
        <w:tc>
          <w:tcPr>
            <w:tcW w:w="1701" w:type="dxa"/>
          </w:tcPr>
          <w:p w:rsidR="001823ED" w:rsidRPr="00753373" w:rsidRDefault="001823ED" w:rsidP="001823ED">
            <w:pPr>
              <w:jc w:val="center"/>
            </w:pPr>
          </w:p>
        </w:tc>
      </w:tr>
    </w:tbl>
    <w:p w:rsidR="001823ED" w:rsidRDefault="001823ED" w:rsidP="001823ED">
      <w:pPr>
        <w:ind w:firstLine="567"/>
      </w:pPr>
    </w:p>
    <w:p w:rsidR="001823ED" w:rsidRDefault="001823ED" w:rsidP="001823ED">
      <w:pPr>
        <w:ind w:firstLine="567"/>
      </w:pPr>
    </w:p>
    <w:p w:rsidR="001823ED" w:rsidRDefault="001823ED" w:rsidP="001823ED">
      <w:pPr>
        <w:ind w:firstLine="567"/>
      </w:pPr>
    </w:p>
    <w:p w:rsidR="001823ED" w:rsidRDefault="001823ED" w:rsidP="001823ED">
      <w:pPr>
        <w:ind w:firstLine="567"/>
      </w:pPr>
      <w:r>
        <w:t>А также были предъявлены деньги в сумме _____ рублей _ копеек за проданные БСО:</w:t>
      </w:r>
    </w:p>
    <w:p w:rsidR="001823ED" w:rsidRDefault="001823ED" w:rsidP="001823ED">
      <w:pPr>
        <w:ind w:firstLine="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3"/>
        <w:gridCol w:w="3544"/>
        <w:gridCol w:w="1559"/>
        <w:gridCol w:w="1844"/>
      </w:tblGrid>
      <w:tr w:rsidR="001823ED" w:rsidRPr="00753373" w:rsidTr="001823ED">
        <w:trPr>
          <w:jc w:val="center"/>
        </w:trPr>
        <w:tc>
          <w:tcPr>
            <w:tcW w:w="1563" w:type="dxa"/>
          </w:tcPr>
          <w:p w:rsidR="001823ED" w:rsidRPr="00753373" w:rsidRDefault="001823ED" w:rsidP="001823ED">
            <w:pPr>
              <w:jc w:val="center"/>
              <w:rPr>
                <w:b/>
              </w:rPr>
            </w:pPr>
            <w:r w:rsidRPr="00753373">
              <w:rPr>
                <w:b/>
              </w:rPr>
              <w:t>Серия</w:t>
            </w:r>
          </w:p>
        </w:tc>
        <w:tc>
          <w:tcPr>
            <w:tcW w:w="3544" w:type="dxa"/>
          </w:tcPr>
          <w:p w:rsidR="001823ED" w:rsidRPr="00753373" w:rsidRDefault="001823ED" w:rsidP="001823ED">
            <w:pPr>
              <w:jc w:val="center"/>
              <w:rPr>
                <w:b/>
              </w:rPr>
            </w:pPr>
            <w:r w:rsidRPr="00753373">
              <w:rPr>
                <w:b/>
              </w:rPr>
              <w:t xml:space="preserve">№ </w:t>
            </w:r>
            <w:r>
              <w:rPr>
                <w:b/>
              </w:rPr>
              <w:t>БСО</w:t>
            </w:r>
          </w:p>
        </w:tc>
        <w:tc>
          <w:tcPr>
            <w:tcW w:w="1559" w:type="dxa"/>
          </w:tcPr>
          <w:p w:rsidR="001823ED" w:rsidRPr="00753373" w:rsidRDefault="001823ED" w:rsidP="001823ED">
            <w:pPr>
              <w:jc w:val="center"/>
              <w:rPr>
                <w:b/>
              </w:rPr>
            </w:pPr>
            <w:r w:rsidRPr="00753373">
              <w:rPr>
                <w:b/>
              </w:rPr>
              <w:t>Количество</w:t>
            </w:r>
          </w:p>
        </w:tc>
        <w:tc>
          <w:tcPr>
            <w:tcW w:w="1844" w:type="dxa"/>
          </w:tcPr>
          <w:p w:rsidR="001823ED" w:rsidRPr="00753373" w:rsidRDefault="001823ED" w:rsidP="001823ED">
            <w:pPr>
              <w:jc w:val="center"/>
              <w:rPr>
                <w:b/>
              </w:rPr>
            </w:pPr>
            <w:r w:rsidRPr="00753373">
              <w:rPr>
                <w:b/>
              </w:rPr>
              <w:t>Сумма (руб.)</w:t>
            </w:r>
          </w:p>
        </w:tc>
      </w:tr>
      <w:tr w:rsidR="001823ED" w:rsidRPr="00753373" w:rsidTr="001823ED">
        <w:trPr>
          <w:jc w:val="center"/>
        </w:trPr>
        <w:tc>
          <w:tcPr>
            <w:tcW w:w="1563" w:type="dxa"/>
          </w:tcPr>
          <w:p w:rsidR="001823ED" w:rsidRPr="00753373" w:rsidRDefault="001823ED" w:rsidP="001823ED">
            <w:pPr>
              <w:jc w:val="center"/>
            </w:pPr>
          </w:p>
        </w:tc>
        <w:tc>
          <w:tcPr>
            <w:tcW w:w="3544" w:type="dxa"/>
          </w:tcPr>
          <w:p w:rsidR="001823ED" w:rsidRPr="00753373" w:rsidRDefault="001823ED" w:rsidP="001823ED">
            <w:pPr>
              <w:jc w:val="center"/>
            </w:pPr>
          </w:p>
        </w:tc>
        <w:tc>
          <w:tcPr>
            <w:tcW w:w="1559" w:type="dxa"/>
          </w:tcPr>
          <w:p w:rsidR="001823ED" w:rsidRPr="00753373" w:rsidRDefault="001823ED" w:rsidP="001823ED">
            <w:pPr>
              <w:jc w:val="center"/>
            </w:pPr>
          </w:p>
        </w:tc>
        <w:tc>
          <w:tcPr>
            <w:tcW w:w="1844" w:type="dxa"/>
          </w:tcPr>
          <w:p w:rsidR="001823ED" w:rsidRPr="00753373" w:rsidRDefault="001823ED" w:rsidP="001823ED">
            <w:pPr>
              <w:jc w:val="center"/>
            </w:pPr>
          </w:p>
        </w:tc>
      </w:tr>
    </w:tbl>
    <w:p w:rsidR="001823ED" w:rsidRDefault="001823ED" w:rsidP="001823ED">
      <w:pPr>
        <w:ind w:firstLine="567"/>
      </w:pPr>
    </w:p>
    <w:p w:rsidR="001823ED" w:rsidRDefault="001823ED" w:rsidP="001823ED">
      <w:pPr>
        <w:ind w:firstLine="567"/>
      </w:pPr>
      <w:r>
        <w:t>(или «Расхождений с данными бухгалтерского учета нет»)</w:t>
      </w:r>
    </w:p>
    <w:p w:rsidR="001823ED" w:rsidRDefault="001823ED" w:rsidP="001823ED">
      <w:pPr>
        <w:ind w:firstLine="567"/>
      </w:pPr>
    </w:p>
    <w:p w:rsidR="001823ED" w:rsidRDefault="001823ED" w:rsidP="001823ED">
      <w:pPr>
        <w:ind w:firstLine="567"/>
      </w:pPr>
    </w:p>
    <w:p w:rsidR="001823ED" w:rsidRDefault="001823ED" w:rsidP="001823ED">
      <w:r>
        <w:t xml:space="preserve">Председатель:                             </w:t>
      </w:r>
      <w:r>
        <w:rPr>
          <w:sz w:val="16"/>
          <w:szCs w:val="16"/>
        </w:rPr>
        <w:t>(подпись)                          (расшифровка подписи)</w:t>
      </w:r>
    </w:p>
    <w:p w:rsidR="001823ED" w:rsidRDefault="001823ED" w:rsidP="001823ED">
      <w:r>
        <w:t xml:space="preserve">Члены комиссии:                        </w:t>
      </w:r>
      <w:r>
        <w:rPr>
          <w:sz w:val="16"/>
          <w:szCs w:val="16"/>
        </w:rPr>
        <w:t>(подпись)                          (расшифровка подписи)</w:t>
      </w:r>
    </w:p>
    <w:p w:rsidR="001823ED" w:rsidRPr="00265D30" w:rsidRDefault="001823ED" w:rsidP="00811FE2">
      <w:pPr>
        <w:spacing w:line="360" w:lineRule="auto"/>
        <w:jc w:val="right"/>
      </w:pPr>
      <w:r w:rsidRPr="00265D30">
        <w:t>Утверждаю:</w:t>
      </w:r>
    </w:p>
    <w:p w:rsidR="001823ED" w:rsidRPr="00265D30" w:rsidRDefault="001823ED" w:rsidP="00811FE2">
      <w:pPr>
        <w:spacing w:line="360" w:lineRule="auto"/>
        <w:jc w:val="right"/>
      </w:pPr>
      <w:r w:rsidRPr="00265D30">
        <w:t xml:space="preserve">                       Директор ________________________</w:t>
      </w:r>
    </w:p>
    <w:p w:rsidR="001823ED" w:rsidRPr="00265D30" w:rsidRDefault="001823ED" w:rsidP="00811FE2">
      <w:pPr>
        <w:spacing w:line="360" w:lineRule="auto"/>
        <w:jc w:val="right"/>
      </w:pPr>
      <w:r w:rsidRPr="00265D30">
        <w:t xml:space="preserve">                     ____________ (расшифровка подписи)</w:t>
      </w:r>
    </w:p>
    <w:p w:rsidR="001823ED" w:rsidRPr="00265D30" w:rsidRDefault="001823ED" w:rsidP="00811FE2">
      <w:pPr>
        <w:spacing w:line="360" w:lineRule="auto"/>
        <w:jc w:val="right"/>
      </w:pPr>
      <w:r w:rsidRPr="00265D30">
        <w:t xml:space="preserve">               «__» _________ 201_ г.</w:t>
      </w:r>
    </w:p>
    <w:p w:rsidR="001823ED" w:rsidRPr="00265D30" w:rsidRDefault="001823ED" w:rsidP="001823ED">
      <w:pPr>
        <w:spacing w:line="360" w:lineRule="auto"/>
      </w:pPr>
    </w:p>
    <w:p w:rsidR="001823ED" w:rsidRPr="00265D30" w:rsidRDefault="001823ED" w:rsidP="001823ED">
      <w:pPr>
        <w:spacing w:line="360" w:lineRule="auto"/>
      </w:pPr>
    </w:p>
    <w:p w:rsidR="001823ED" w:rsidRPr="00265D30" w:rsidRDefault="001823ED"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1823ED" w:rsidRDefault="001823ED" w:rsidP="001823ED">
      <w:pPr>
        <w:spacing w:line="360" w:lineRule="auto"/>
        <w:jc w:val="center"/>
      </w:pPr>
      <w:r w:rsidRPr="00265D30">
        <w:lastRenderedPageBreak/>
        <w:t>АКТ</w:t>
      </w:r>
    </w:p>
    <w:p w:rsidR="001823ED" w:rsidRPr="00265D30" w:rsidRDefault="001823ED" w:rsidP="001823ED">
      <w:pPr>
        <w:spacing w:line="360" w:lineRule="auto"/>
        <w:jc w:val="center"/>
      </w:pPr>
      <w:r>
        <w:t>о списании основных средств</w:t>
      </w:r>
    </w:p>
    <w:p w:rsidR="001823ED" w:rsidRPr="00265D30" w:rsidRDefault="001823ED" w:rsidP="001823ED">
      <w:pPr>
        <w:spacing w:line="360" w:lineRule="auto"/>
        <w:jc w:val="center"/>
      </w:pPr>
      <w:r>
        <w:t>от «__» ________ 201_ г.</w:t>
      </w:r>
    </w:p>
    <w:p w:rsidR="001823ED" w:rsidRPr="00265D30" w:rsidRDefault="001823ED" w:rsidP="001823ED">
      <w:pPr>
        <w:spacing w:line="360" w:lineRule="auto"/>
        <w:rPr>
          <w:sz w:val="16"/>
          <w:szCs w:val="16"/>
        </w:rPr>
      </w:pPr>
    </w:p>
    <w:p w:rsidR="001823ED" w:rsidRPr="00265D30" w:rsidRDefault="001823ED" w:rsidP="001823ED">
      <w:pPr>
        <w:spacing w:line="360" w:lineRule="auto"/>
      </w:pPr>
      <w:r>
        <w:t>К</w:t>
      </w:r>
      <w:r w:rsidRPr="00265D30">
        <w:t>омисси</w:t>
      </w:r>
      <w:r>
        <w:t>я</w:t>
      </w:r>
      <w:r w:rsidRPr="00265D30">
        <w:t xml:space="preserve"> в составе:</w:t>
      </w:r>
    </w:p>
    <w:p w:rsidR="001823ED" w:rsidRPr="00265D30" w:rsidRDefault="001823ED" w:rsidP="001823ED">
      <w:pPr>
        <w:spacing w:line="360" w:lineRule="auto"/>
      </w:pPr>
      <w:r w:rsidRPr="00265D30">
        <w:t xml:space="preserve">Председатель:                                                  </w:t>
      </w:r>
    </w:p>
    <w:p w:rsidR="001823ED" w:rsidRDefault="001823ED" w:rsidP="001823ED">
      <w:pPr>
        <w:spacing w:line="360" w:lineRule="auto"/>
      </w:pPr>
      <w:r w:rsidRPr="00265D30">
        <w:t xml:space="preserve">Члены комиссии:  </w:t>
      </w:r>
    </w:p>
    <w:p w:rsidR="001823ED" w:rsidRPr="00265D30" w:rsidRDefault="001823ED" w:rsidP="001823ED">
      <w:pPr>
        <w:spacing w:line="360" w:lineRule="auto"/>
      </w:pPr>
    </w:p>
    <w:p w:rsidR="001823ED" w:rsidRPr="00265D30" w:rsidRDefault="001823ED" w:rsidP="001823ED">
      <w:pPr>
        <w:spacing w:line="360" w:lineRule="auto"/>
      </w:pPr>
      <w:r>
        <w:t>составили настоящий акт о нижеследующем</w:t>
      </w:r>
      <w:r w:rsidRPr="00265D30">
        <w:t>:</w:t>
      </w:r>
    </w:p>
    <w:p w:rsidR="001823ED" w:rsidRDefault="001823ED" w:rsidP="001823ED">
      <w:pPr>
        <w:pStyle w:val="ab"/>
        <w:widowControl/>
        <w:numPr>
          <w:ilvl w:val="0"/>
          <w:numId w:val="32"/>
        </w:numPr>
        <w:autoSpaceDE/>
        <w:autoSpaceDN/>
        <w:adjustRightInd/>
        <w:spacing w:line="360" w:lineRule="auto"/>
      </w:pPr>
      <w:r>
        <w:t>Комиссией проведен осмотр __________________, инвентарный номер _________, год выпуска _____;</w:t>
      </w:r>
    </w:p>
    <w:p w:rsidR="001823ED" w:rsidRDefault="001823ED" w:rsidP="001823ED">
      <w:pPr>
        <w:pStyle w:val="ab"/>
        <w:widowControl/>
        <w:numPr>
          <w:ilvl w:val="0"/>
          <w:numId w:val="32"/>
        </w:numPr>
        <w:autoSpaceDE/>
        <w:autoSpaceDN/>
        <w:adjustRightInd/>
        <w:spacing w:line="360" w:lineRule="auto"/>
      </w:pPr>
      <w:r>
        <w:t>Установлено следующее: в результате эксплуатации (объект) _______________ пришел в негодность, (описать причину поломки);</w:t>
      </w:r>
    </w:p>
    <w:p w:rsidR="001823ED" w:rsidRPr="00F82BDE" w:rsidRDefault="001823ED" w:rsidP="001823ED">
      <w:pPr>
        <w:pStyle w:val="ab"/>
        <w:widowControl/>
        <w:numPr>
          <w:ilvl w:val="0"/>
          <w:numId w:val="32"/>
        </w:numPr>
        <w:autoSpaceDE/>
        <w:autoSpaceDN/>
        <w:adjustRightInd/>
        <w:spacing w:line="360" w:lineRule="auto"/>
      </w:pPr>
      <w:r>
        <w:t>Комиссия сделала заключение: (объект) _________ непригоден к дальнейшей эксплуатации вследствие физического износа, ремонту не подлежит, подлежит списанию.</w:t>
      </w:r>
    </w:p>
    <w:p w:rsidR="001823ED" w:rsidRDefault="001823ED" w:rsidP="001823ED">
      <w:pPr>
        <w:spacing w:line="360" w:lineRule="auto"/>
      </w:pPr>
    </w:p>
    <w:p w:rsidR="001823ED" w:rsidRPr="00265D30" w:rsidRDefault="001823ED" w:rsidP="001823ED">
      <w:pPr>
        <w:spacing w:line="360" w:lineRule="auto"/>
      </w:pPr>
      <w:r w:rsidRPr="00265D30">
        <w:t xml:space="preserve">Председатель:                             </w:t>
      </w:r>
      <w:r>
        <w:rPr>
          <w:sz w:val="16"/>
          <w:szCs w:val="16"/>
        </w:rPr>
        <w:t>(подпись)                          (расшифровка подписи)</w:t>
      </w:r>
    </w:p>
    <w:p w:rsidR="001823ED" w:rsidRPr="00265D30" w:rsidRDefault="001823ED" w:rsidP="001823ED">
      <w:pPr>
        <w:spacing w:line="360" w:lineRule="auto"/>
      </w:pPr>
      <w:r w:rsidRPr="00265D30">
        <w:t xml:space="preserve">Члены комиссии:                       </w:t>
      </w:r>
      <w:r>
        <w:rPr>
          <w:sz w:val="16"/>
          <w:szCs w:val="16"/>
        </w:rPr>
        <w:t>(подпись)                          (расшифровка подписи)</w:t>
      </w:r>
    </w:p>
    <w:p w:rsidR="001823ED" w:rsidRDefault="001823ED" w:rsidP="001823ED">
      <w:pPr>
        <w:spacing w:line="360" w:lineRule="auto"/>
      </w:pPr>
    </w:p>
    <w:p w:rsidR="001823ED" w:rsidRDefault="001823ED" w:rsidP="001823ED">
      <w:pPr>
        <w:spacing w:line="360" w:lineRule="auto"/>
      </w:pPr>
    </w:p>
    <w:p w:rsidR="001823ED" w:rsidRPr="00265D30" w:rsidRDefault="001823ED" w:rsidP="001823ED">
      <w:pPr>
        <w:spacing w:line="360" w:lineRule="auto"/>
        <w:jc w:val="center"/>
      </w:pPr>
      <w:r w:rsidRPr="00265D30">
        <w:t xml:space="preserve">       Утверждаю:</w:t>
      </w:r>
    </w:p>
    <w:p w:rsidR="001823ED" w:rsidRPr="00265D30" w:rsidRDefault="001823ED" w:rsidP="001823ED">
      <w:pPr>
        <w:spacing w:line="360" w:lineRule="auto"/>
      </w:pPr>
      <w:r w:rsidRPr="00265D30">
        <w:t xml:space="preserve">                       Директор ________________________</w:t>
      </w:r>
    </w:p>
    <w:p w:rsidR="001823ED" w:rsidRPr="00265D30" w:rsidRDefault="001823ED" w:rsidP="001823ED">
      <w:pPr>
        <w:spacing w:line="360" w:lineRule="auto"/>
      </w:pPr>
      <w:r w:rsidRPr="00265D30">
        <w:t xml:space="preserve">                     ____________ (расшифровка подписи)</w:t>
      </w:r>
    </w:p>
    <w:p w:rsidR="001823ED" w:rsidRPr="00265D30" w:rsidRDefault="001823ED" w:rsidP="001823ED">
      <w:pPr>
        <w:spacing w:line="360" w:lineRule="auto"/>
      </w:pPr>
      <w:r w:rsidRPr="00265D30">
        <w:t xml:space="preserve">               «__» _________ 201_ г.</w:t>
      </w:r>
    </w:p>
    <w:p w:rsidR="001823ED" w:rsidRPr="00265D30" w:rsidRDefault="001823ED" w:rsidP="001823ED">
      <w:pPr>
        <w:spacing w:line="360" w:lineRule="auto"/>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AC0136" w:rsidRDefault="00AC0136" w:rsidP="001823ED">
      <w:pPr>
        <w:spacing w:line="360" w:lineRule="auto"/>
        <w:jc w:val="center"/>
      </w:pPr>
    </w:p>
    <w:p w:rsidR="001823ED" w:rsidRDefault="001823ED" w:rsidP="001823ED">
      <w:pPr>
        <w:spacing w:line="360" w:lineRule="auto"/>
        <w:jc w:val="center"/>
      </w:pPr>
      <w:r w:rsidRPr="00265D30">
        <w:lastRenderedPageBreak/>
        <w:t>АКТ</w:t>
      </w:r>
    </w:p>
    <w:p w:rsidR="001823ED" w:rsidRPr="00265D30" w:rsidRDefault="001823ED" w:rsidP="001823ED">
      <w:pPr>
        <w:spacing w:line="360" w:lineRule="auto"/>
        <w:jc w:val="center"/>
      </w:pPr>
      <w:r>
        <w:t>об утилизации объекта основных средств</w:t>
      </w:r>
    </w:p>
    <w:p w:rsidR="001823ED" w:rsidRPr="00265D30" w:rsidRDefault="001823ED" w:rsidP="001823ED">
      <w:pPr>
        <w:spacing w:line="360" w:lineRule="auto"/>
        <w:jc w:val="center"/>
      </w:pPr>
      <w:r>
        <w:t>от «__» ________ 201_ г.</w:t>
      </w:r>
    </w:p>
    <w:p w:rsidR="001823ED" w:rsidRPr="00265D30" w:rsidRDefault="001823ED" w:rsidP="001823ED">
      <w:pPr>
        <w:spacing w:line="360" w:lineRule="auto"/>
        <w:rPr>
          <w:sz w:val="16"/>
          <w:szCs w:val="16"/>
        </w:rPr>
      </w:pPr>
    </w:p>
    <w:p w:rsidR="001823ED" w:rsidRPr="00265D30" w:rsidRDefault="001823ED" w:rsidP="001823ED">
      <w:pPr>
        <w:spacing w:line="360" w:lineRule="auto"/>
      </w:pPr>
      <w:r>
        <w:t>К</w:t>
      </w:r>
      <w:r w:rsidRPr="00265D30">
        <w:t>омисси</w:t>
      </w:r>
      <w:r>
        <w:t>я</w:t>
      </w:r>
      <w:r w:rsidRPr="00265D30">
        <w:t xml:space="preserve"> в составе:</w:t>
      </w:r>
    </w:p>
    <w:p w:rsidR="001823ED" w:rsidRPr="00265D30" w:rsidRDefault="001823ED" w:rsidP="001823ED">
      <w:pPr>
        <w:spacing w:line="360" w:lineRule="auto"/>
      </w:pPr>
      <w:r w:rsidRPr="00265D30">
        <w:t xml:space="preserve">Председатель:                                                  </w:t>
      </w:r>
    </w:p>
    <w:p w:rsidR="001823ED" w:rsidRDefault="001823ED" w:rsidP="001823ED">
      <w:pPr>
        <w:spacing w:line="360" w:lineRule="auto"/>
      </w:pPr>
      <w:r w:rsidRPr="00265D30">
        <w:t xml:space="preserve">Члены комиссии:  </w:t>
      </w:r>
    </w:p>
    <w:p w:rsidR="001823ED" w:rsidRPr="00265D30" w:rsidRDefault="001823ED" w:rsidP="001823ED">
      <w:pPr>
        <w:spacing w:line="360" w:lineRule="auto"/>
      </w:pPr>
    </w:p>
    <w:p w:rsidR="001823ED" w:rsidRPr="00265D30" w:rsidRDefault="001823ED" w:rsidP="001823ED">
      <w:pPr>
        <w:spacing w:line="360" w:lineRule="auto"/>
      </w:pPr>
      <w:r>
        <w:t>составили настоящий акт о том, что на основании акта о списании от «__» ______ 201_ г. произведена утилизация следующего имущества</w:t>
      </w:r>
      <w:r w:rsidRPr="00265D3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820"/>
        <w:gridCol w:w="1541"/>
        <w:gridCol w:w="2393"/>
      </w:tblGrid>
      <w:tr w:rsidR="001823ED" w:rsidRPr="003755D7" w:rsidTr="001823ED">
        <w:tc>
          <w:tcPr>
            <w:tcW w:w="817" w:type="dxa"/>
          </w:tcPr>
          <w:p w:rsidR="001823ED" w:rsidRPr="003755D7" w:rsidRDefault="001823ED" w:rsidP="001823ED">
            <w:pPr>
              <w:spacing w:line="360" w:lineRule="auto"/>
            </w:pPr>
            <w:r w:rsidRPr="003755D7">
              <w:t>№ п/п</w:t>
            </w:r>
          </w:p>
        </w:tc>
        <w:tc>
          <w:tcPr>
            <w:tcW w:w="4820" w:type="dxa"/>
          </w:tcPr>
          <w:p w:rsidR="001823ED" w:rsidRPr="003755D7" w:rsidRDefault="001823ED" w:rsidP="001823ED">
            <w:pPr>
              <w:spacing w:line="360" w:lineRule="auto"/>
            </w:pPr>
            <w:r w:rsidRPr="003755D7">
              <w:t>Наименование</w:t>
            </w:r>
          </w:p>
        </w:tc>
        <w:tc>
          <w:tcPr>
            <w:tcW w:w="1541" w:type="dxa"/>
          </w:tcPr>
          <w:p w:rsidR="001823ED" w:rsidRPr="003755D7" w:rsidRDefault="001823ED" w:rsidP="001823ED">
            <w:pPr>
              <w:spacing w:line="360" w:lineRule="auto"/>
            </w:pPr>
            <w:r w:rsidRPr="003755D7">
              <w:t>Кол-во</w:t>
            </w:r>
          </w:p>
        </w:tc>
        <w:tc>
          <w:tcPr>
            <w:tcW w:w="2393" w:type="dxa"/>
          </w:tcPr>
          <w:p w:rsidR="001823ED" w:rsidRPr="003755D7" w:rsidRDefault="001823ED" w:rsidP="001823ED">
            <w:pPr>
              <w:spacing w:line="360" w:lineRule="auto"/>
            </w:pPr>
            <w:r w:rsidRPr="003755D7">
              <w:t>Инвентарный номер</w:t>
            </w:r>
          </w:p>
        </w:tc>
      </w:tr>
      <w:tr w:rsidR="001823ED" w:rsidRPr="003755D7" w:rsidTr="001823ED">
        <w:tc>
          <w:tcPr>
            <w:tcW w:w="817" w:type="dxa"/>
          </w:tcPr>
          <w:p w:rsidR="001823ED" w:rsidRPr="003755D7" w:rsidRDefault="001823ED" w:rsidP="001823ED">
            <w:pPr>
              <w:spacing w:line="360" w:lineRule="auto"/>
            </w:pPr>
          </w:p>
        </w:tc>
        <w:tc>
          <w:tcPr>
            <w:tcW w:w="4820" w:type="dxa"/>
          </w:tcPr>
          <w:p w:rsidR="001823ED" w:rsidRPr="003755D7" w:rsidRDefault="001823ED" w:rsidP="001823ED">
            <w:pPr>
              <w:spacing w:line="360" w:lineRule="auto"/>
            </w:pPr>
          </w:p>
        </w:tc>
        <w:tc>
          <w:tcPr>
            <w:tcW w:w="1541" w:type="dxa"/>
          </w:tcPr>
          <w:p w:rsidR="001823ED" w:rsidRPr="003755D7" w:rsidRDefault="001823ED" w:rsidP="001823ED">
            <w:pPr>
              <w:spacing w:line="360" w:lineRule="auto"/>
            </w:pPr>
          </w:p>
        </w:tc>
        <w:tc>
          <w:tcPr>
            <w:tcW w:w="2393" w:type="dxa"/>
          </w:tcPr>
          <w:p w:rsidR="001823ED" w:rsidRPr="003755D7" w:rsidRDefault="001823ED" w:rsidP="001823ED">
            <w:pPr>
              <w:spacing w:line="360" w:lineRule="auto"/>
            </w:pPr>
          </w:p>
        </w:tc>
      </w:tr>
    </w:tbl>
    <w:p w:rsidR="001823ED" w:rsidRDefault="001823ED" w:rsidP="001823ED">
      <w:pPr>
        <w:spacing w:line="360" w:lineRule="auto"/>
      </w:pPr>
    </w:p>
    <w:p w:rsidR="001823ED" w:rsidRDefault="001823ED" w:rsidP="001823ED">
      <w:pPr>
        <w:spacing w:line="360" w:lineRule="auto"/>
      </w:pPr>
      <w:r>
        <w:t>Утилизация основных средств производилась путем разбора (объекта) на части. (Компоненты, содержащие металл, сданы в специализированную организацию по приемке металла. Деталей, узлов и агрегатов, пригодных для дальнейшего использования нет.) Объект основных средств утилизирован в присутствии членов комиссии.</w:t>
      </w:r>
    </w:p>
    <w:p w:rsidR="001823ED" w:rsidRDefault="001823ED" w:rsidP="001823ED">
      <w:pPr>
        <w:spacing w:line="360" w:lineRule="auto"/>
      </w:pPr>
    </w:p>
    <w:p w:rsidR="001823ED" w:rsidRPr="00265D30" w:rsidRDefault="001823ED" w:rsidP="001823ED">
      <w:pPr>
        <w:spacing w:line="360" w:lineRule="auto"/>
      </w:pPr>
      <w:r w:rsidRPr="00265D30">
        <w:t xml:space="preserve">Председатель:                                            </w:t>
      </w:r>
      <w:r>
        <w:rPr>
          <w:sz w:val="16"/>
          <w:szCs w:val="16"/>
        </w:rPr>
        <w:t>(подпись)                          (расшифровка подписи)</w:t>
      </w:r>
    </w:p>
    <w:p w:rsidR="001823ED" w:rsidRDefault="001823ED" w:rsidP="001823ED">
      <w:pPr>
        <w:spacing w:line="360" w:lineRule="auto"/>
        <w:rPr>
          <w:sz w:val="16"/>
          <w:szCs w:val="16"/>
        </w:rPr>
      </w:pPr>
      <w:r w:rsidRPr="00265D30">
        <w:t xml:space="preserve">Члены комиссии:                                       </w:t>
      </w:r>
      <w:r>
        <w:rPr>
          <w:sz w:val="16"/>
          <w:szCs w:val="16"/>
        </w:rPr>
        <w:t>(подпись)                          (расшифровка подписи)</w:t>
      </w: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p w:rsidR="00AC0136" w:rsidRDefault="00AC0136" w:rsidP="00FE33C0">
      <w:pPr>
        <w:spacing w:after="24" w:line="180" w:lineRule="exact"/>
        <w:rPr>
          <w:b/>
          <w:sz w:val="16"/>
          <w:szCs w:val="14"/>
        </w:rPr>
      </w:pPr>
    </w:p>
    <w:tbl>
      <w:tblPr>
        <w:tblpPr w:leftFromText="180" w:rightFromText="180" w:vertAnchor="page" w:horzAnchor="margin" w:tblpY="2764"/>
        <w:tblW w:w="10348" w:type="dxa"/>
        <w:tblLayout w:type="fixed"/>
        <w:tblCellMar>
          <w:left w:w="10" w:type="dxa"/>
          <w:right w:w="10" w:type="dxa"/>
        </w:tblCellMar>
        <w:tblLook w:val="00A0"/>
      </w:tblPr>
      <w:tblGrid>
        <w:gridCol w:w="456"/>
        <w:gridCol w:w="121"/>
        <w:gridCol w:w="284"/>
        <w:gridCol w:w="4155"/>
        <w:gridCol w:w="235"/>
        <w:gridCol w:w="1258"/>
        <w:gridCol w:w="1238"/>
        <w:gridCol w:w="1190"/>
        <w:gridCol w:w="1411"/>
      </w:tblGrid>
      <w:tr w:rsidR="00971794" w:rsidRPr="003907C7" w:rsidTr="0088373C">
        <w:trPr>
          <w:trHeight w:val="1046"/>
        </w:trPr>
        <w:tc>
          <w:tcPr>
            <w:tcW w:w="861" w:type="dxa"/>
            <w:gridSpan w:val="3"/>
            <w:tcBorders>
              <w:top w:val="single" w:sz="4" w:space="0" w:color="auto"/>
              <w:bottom w:val="single" w:sz="4" w:space="0" w:color="auto"/>
              <w:right w:val="single" w:sz="4" w:space="0" w:color="auto"/>
            </w:tcBorders>
            <w:shd w:val="clear" w:color="auto" w:fill="FFFFFF"/>
            <w:textDirection w:val="btLr"/>
          </w:tcPr>
          <w:p w:rsidR="00971794" w:rsidRPr="003907C7" w:rsidRDefault="00971794" w:rsidP="0088373C">
            <w:pPr>
              <w:ind w:left="220"/>
              <w:rPr>
                <w:sz w:val="14"/>
                <w:szCs w:val="14"/>
              </w:rPr>
            </w:pPr>
            <w:r w:rsidRPr="003907C7">
              <w:rPr>
                <w:sz w:val="14"/>
                <w:szCs w:val="14"/>
              </w:rPr>
              <w:lastRenderedPageBreak/>
              <w:t>КОСГУ</w:t>
            </w: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1280"/>
              <w:rPr>
                <w:sz w:val="14"/>
                <w:szCs w:val="14"/>
              </w:rPr>
            </w:pPr>
            <w:r w:rsidRPr="003907C7">
              <w:rPr>
                <w:sz w:val="14"/>
                <w:szCs w:val="14"/>
              </w:rPr>
              <w:t>Расчетные показатели</w:t>
            </w:r>
          </w:p>
        </w:tc>
        <w:tc>
          <w:tcPr>
            <w:tcW w:w="235" w:type="dxa"/>
            <w:tcBorders>
              <w:top w:val="single" w:sz="4" w:space="0" w:color="auto"/>
              <w:left w:val="single" w:sz="4" w:space="0" w:color="auto"/>
              <w:bottom w:val="single" w:sz="4" w:space="0" w:color="auto"/>
              <w:right w:val="single" w:sz="4" w:space="0" w:color="auto"/>
            </w:tcBorders>
            <w:shd w:val="clear" w:color="auto" w:fill="FFFFFF"/>
            <w:textDirection w:val="btLr"/>
          </w:tcPr>
          <w:p w:rsidR="00971794" w:rsidRPr="003907C7" w:rsidRDefault="00971794" w:rsidP="0088373C">
            <w:pPr>
              <w:ind w:left="220"/>
              <w:rPr>
                <w:sz w:val="14"/>
                <w:szCs w:val="14"/>
              </w:rPr>
            </w:pPr>
            <w:r w:rsidRPr="003907C7">
              <w:rPr>
                <w:sz w:val="14"/>
                <w:szCs w:val="14"/>
              </w:rPr>
              <w:t>№ стр.</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spacing w:line="245" w:lineRule="exact"/>
              <w:jc w:val="both"/>
              <w:rPr>
                <w:sz w:val="14"/>
                <w:szCs w:val="14"/>
              </w:rPr>
            </w:pPr>
            <w:r w:rsidRPr="003907C7">
              <w:rPr>
                <w:sz w:val="14"/>
                <w:szCs w:val="14"/>
              </w:rPr>
              <w:t>Вход, сальдо</w:t>
            </w:r>
          </w:p>
          <w:p w:rsidR="00971794" w:rsidRPr="003907C7" w:rsidRDefault="00971794" w:rsidP="0088373C">
            <w:pPr>
              <w:spacing w:line="245" w:lineRule="exact"/>
              <w:jc w:val="both"/>
              <w:rPr>
                <w:sz w:val="14"/>
                <w:szCs w:val="14"/>
              </w:rPr>
            </w:pPr>
            <w:r w:rsidRPr="003907C7">
              <w:rPr>
                <w:sz w:val="14"/>
                <w:szCs w:val="14"/>
              </w:rPr>
              <w:t>расчетов: дебетовое (-), кредитовое</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spacing w:line="245" w:lineRule="exact"/>
              <w:ind w:left="360"/>
              <w:rPr>
                <w:sz w:val="14"/>
                <w:szCs w:val="14"/>
              </w:rPr>
            </w:pPr>
            <w:r w:rsidRPr="003907C7">
              <w:rPr>
                <w:sz w:val="14"/>
                <w:szCs w:val="14"/>
              </w:rPr>
              <w:t>Начисле но за месяц</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spacing w:line="250" w:lineRule="exact"/>
              <w:jc w:val="center"/>
              <w:rPr>
                <w:sz w:val="14"/>
                <w:szCs w:val="14"/>
              </w:rPr>
            </w:pPr>
            <w:r w:rsidRPr="003907C7">
              <w:rPr>
                <w:sz w:val="14"/>
                <w:szCs w:val="14"/>
              </w:rPr>
              <w:t>Перечислено (оплачено) в течение месяца</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spacing w:line="250" w:lineRule="exact"/>
              <w:ind w:left="660"/>
              <w:rPr>
                <w:sz w:val="14"/>
                <w:szCs w:val="14"/>
              </w:rPr>
            </w:pPr>
            <w:r w:rsidRPr="003907C7">
              <w:rPr>
                <w:sz w:val="14"/>
                <w:szCs w:val="14"/>
              </w:rPr>
              <w:t>К</w:t>
            </w:r>
          </w:p>
          <w:p w:rsidR="00971794" w:rsidRPr="003907C7" w:rsidRDefault="00971794" w:rsidP="0088373C">
            <w:pPr>
              <w:spacing w:line="250" w:lineRule="exact"/>
              <w:jc w:val="both"/>
              <w:rPr>
                <w:sz w:val="14"/>
                <w:szCs w:val="14"/>
              </w:rPr>
            </w:pPr>
            <w:r w:rsidRPr="003907C7">
              <w:rPr>
                <w:sz w:val="14"/>
                <w:szCs w:val="14"/>
              </w:rPr>
              <w:t>перечислению (получению) в окончательном</w:t>
            </w:r>
          </w:p>
        </w:tc>
      </w:tr>
      <w:tr w:rsidR="00971794" w:rsidRPr="003907C7" w:rsidTr="0088373C">
        <w:trPr>
          <w:trHeight w:val="456"/>
        </w:trPr>
        <w:tc>
          <w:tcPr>
            <w:tcW w:w="861" w:type="dxa"/>
            <w:gridSpan w:val="3"/>
            <w:vMerge w:val="restart"/>
            <w:tcBorders>
              <w:top w:val="single" w:sz="4" w:space="0" w:color="auto"/>
              <w:left w:val="single" w:sz="4" w:space="0" w:color="auto"/>
              <w:right w:val="single" w:sz="4" w:space="0" w:color="auto"/>
            </w:tcBorders>
            <w:shd w:val="clear" w:color="auto" w:fill="FFFFFF"/>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pStyle w:val="25"/>
              <w:shd w:val="clear" w:color="auto" w:fill="auto"/>
              <w:spacing w:line="216" w:lineRule="exact"/>
              <w:ind w:left="40"/>
              <w:rPr>
                <w:sz w:val="14"/>
                <w:szCs w:val="14"/>
              </w:rPr>
            </w:pPr>
            <w:r w:rsidRPr="003907C7">
              <w:rPr>
                <w:sz w:val="14"/>
                <w:szCs w:val="14"/>
              </w:rPr>
              <w:t>Ст. 211 + ст. 212 всего начислено (стр. 02 + стр. 15)</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01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16"/>
        </w:trPr>
        <w:tc>
          <w:tcPr>
            <w:tcW w:w="861" w:type="dxa"/>
            <w:gridSpan w:val="3"/>
            <w:vMerge/>
            <w:tcBorders>
              <w:left w:val="single" w:sz="4" w:space="0" w:color="auto"/>
              <w:right w:val="single" w:sz="4" w:space="0" w:color="auto"/>
            </w:tcBorders>
            <w:shd w:val="clear" w:color="auto" w:fill="FFFFFF"/>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pStyle w:val="52"/>
              <w:shd w:val="clear" w:color="auto" w:fill="auto"/>
              <w:spacing w:line="240" w:lineRule="auto"/>
              <w:ind w:left="40"/>
              <w:rPr>
                <w:sz w:val="14"/>
                <w:szCs w:val="14"/>
              </w:rPr>
            </w:pPr>
            <w:r w:rsidRPr="003907C7">
              <w:rPr>
                <w:sz w:val="14"/>
                <w:szCs w:val="14"/>
              </w:rPr>
              <w:t>Начислено по ст. 211 . всего</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02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30"/>
        </w:trPr>
        <w:tc>
          <w:tcPr>
            <w:tcW w:w="861" w:type="dxa"/>
            <w:gridSpan w:val="3"/>
            <w:vMerge/>
            <w:tcBorders>
              <w:left w:val="single" w:sz="4" w:space="0" w:color="auto"/>
              <w:right w:val="single" w:sz="4" w:space="0" w:color="auto"/>
            </w:tcBorders>
            <w:shd w:val="clear" w:color="auto" w:fill="FFFFFF"/>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из них: налог на доходы физ. лиц ( %)</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03</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21"/>
        </w:trPr>
        <w:tc>
          <w:tcPr>
            <w:tcW w:w="861" w:type="dxa"/>
            <w:gridSpan w:val="3"/>
            <w:vMerge/>
            <w:tcBorders>
              <w:left w:val="single" w:sz="4" w:space="0" w:color="auto"/>
              <w:right w:val="single" w:sz="4" w:space="0" w:color="auto"/>
            </w:tcBorders>
            <w:shd w:val="clear" w:color="auto" w:fill="FFFFFF"/>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740"/>
              <w:rPr>
                <w:sz w:val="14"/>
                <w:szCs w:val="14"/>
              </w:rPr>
            </w:pPr>
            <w:r w:rsidRPr="003907C7">
              <w:rPr>
                <w:sz w:val="14"/>
                <w:szCs w:val="14"/>
              </w:rPr>
              <w:t>профсоюз ( %)</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04</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35"/>
        </w:trPr>
        <w:tc>
          <w:tcPr>
            <w:tcW w:w="861" w:type="dxa"/>
            <w:gridSpan w:val="3"/>
            <w:vMerge/>
            <w:tcBorders>
              <w:left w:val="single" w:sz="4" w:space="0" w:color="auto"/>
              <w:right w:val="single" w:sz="4" w:space="0" w:color="auto"/>
            </w:tcBorders>
            <w:shd w:val="clear" w:color="auto" w:fill="FFFFFF"/>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740"/>
              <w:rPr>
                <w:sz w:val="14"/>
                <w:szCs w:val="14"/>
              </w:rPr>
            </w:pPr>
            <w:r w:rsidRPr="003907C7">
              <w:rPr>
                <w:sz w:val="14"/>
                <w:szCs w:val="14"/>
              </w:rPr>
              <w:t>исполн. лист</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05</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26"/>
        </w:trPr>
        <w:tc>
          <w:tcPr>
            <w:tcW w:w="456" w:type="dxa"/>
            <w:vMerge w:val="restart"/>
            <w:tcBorders>
              <w:left w:val="single" w:sz="4" w:space="0" w:color="auto"/>
              <w:right w:val="single" w:sz="4" w:space="0" w:color="auto"/>
            </w:tcBorders>
            <w:shd w:val="clear" w:color="auto" w:fill="FFFFFF"/>
          </w:tcPr>
          <w:p w:rsidR="00971794" w:rsidRPr="003907C7" w:rsidRDefault="00971794" w:rsidP="0088373C">
            <w:pPr>
              <w:rPr>
                <w:sz w:val="14"/>
                <w:szCs w:val="14"/>
              </w:rPr>
            </w:pPr>
          </w:p>
        </w:tc>
        <w:tc>
          <w:tcPr>
            <w:tcW w:w="405" w:type="dxa"/>
            <w:gridSpan w:val="2"/>
            <w:vMerge w:val="restart"/>
            <w:tcBorders>
              <w:left w:val="single" w:sz="4" w:space="0" w:color="auto"/>
              <w:right w:val="single" w:sz="4" w:space="0" w:color="auto"/>
            </w:tcBorders>
            <w:shd w:val="clear" w:color="auto" w:fill="FFFFFF"/>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740"/>
              <w:rPr>
                <w:sz w:val="14"/>
                <w:szCs w:val="14"/>
              </w:rPr>
            </w:pPr>
            <w:r w:rsidRPr="003907C7">
              <w:rPr>
                <w:sz w:val="14"/>
                <w:szCs w:val="14"/>
              </w:rPr>
              <w:t>сберкасса</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06</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35"/>
        </w:trPr>
        <w:tc>
          <w:tcPr>
            <w:tcW w:w="456" w:type="dxa"/>
            <w:vMerge/>
            <w:tcBorders>
              <w:left w:val="single" w:sz="4" w:space="0" w:color="auto"/>
              <w:right w:val="single" w:sz="4" w:space="0" w:color="auto"/>
            </w:tcBorders>
            <w:shd w:val="clear" w:color="auto" w:fill="FFFFFF"/>
          </w:tcPr>
          <w:p w:rsidR="00971794" w:rsidRPr="003907C7" w:rsidRDefault="00971794" w:rsidP="0088373C">
            <w:pPr>
              <w:rPr>
                <w:sz w:val="14"/>
                <w:szCs w:val="14"/>
              </w:rPr>
            </w:pPr>
          </w:p>
        </w:tc>
        <w:tc>
          <w:tcPr>
            <w:tcW w:w="405" w:type="dxa"/>
            <w:gridSpan w:val="2"/>
            <w:vMerge/>
            <w:tcBorders>
              <w:left w:val="single" w:sz="4" w:space="0" w:color="auto"/>
              <w:right w:val="single" w:sz="4" w:space="0" w:color="auto"/>
            </w:tcBorders>
            <w:shd w:val="clear" w:color="auto" w:fill="FFFFFF"/>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740"/>
              <w:rPr>
                <w:sz w:val="14"/>
                <w:szCs w:val="14"/>
              </w:rPr>
            </w:pPr>
            <w:r w:rsidRPr="003907C7">
              <w:rPr>
                <w:sz w:val="14"/>
                <w:szCs w:val="14"/>
              </w:rPr>
              <w:t>благ, взнос</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07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413"/>
        </w:trPr>
        <w:tc>
          <w:tcPr>
            <w:tcW w:w="456" w:type="dxa"/>
            <w:vMerge/>
            <w:tcBorders>
              <w:left w:val="single" w:sz="4" w:space="0" w:color="auto"/>
              <w:right w:val="single" w:sz="4" w:space="0" w:color="auto"/>
            </w:tcBorders>
            <w:shd w:val="clear" w:color="auto" w:fill="FFFFFF"/>
          </w:tcPr>
          <w:p w:rsidR="00971794" w:rsidRPr="003907C7" w:rsidRDefault="00971794" w:rsidP="0088373C">
            <w:pPr>
              <w:rPr>
                <w:sz w:val="14"/>
                <w:szCs w:val="14"/>
              </w:rPr>
            </w:pPr>
          </w:p>
        </w:tc>
        <w:tc>
          <w:tcPr>
            <w:tcW w:w="405" w:type="dxa"/>
            <w:gridSpan w:val="2"/>
            <w:vMerge/>
            <w:tcBorders>
              <w:left w:val="single" w:sz="4" w:space="0" w:color="auto"/>
              <w:right w:val="single" w:sz="4" w:space="0" w:color="auto"/>
            </w:tcBorders>
            <w:shd w:val="clear" w:color="auto" w:fill="FFFFFF"/>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pStyle w:val="52"/>
              <w:shd w:val="clear" w:color="auto" w:fill="auto"/>
              <w:spacing w:line="240" w:lineRule="auto"/>
              <w:ind w:left="740"/>
              <w:rPr>
                <w:sz w:val="14"/>
                <w:szCs w:val="14"/>
              </w:rPr>
            </w:pPr>
            <w:r w:rsidRPr="003907C7">
              <w:rPr>
                <w:sz w:val="14"/>
                <w:szCs w:val="14"/>
              </w:rPr>
              <w:t>К выдаче по ст. 211 , всего</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08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30"/>
        </w:trPr>
        <w:tc>
          <w:tcPr>
            <w:tcW w:w="861" w:type="dxa"/>
            <w:gridSpan w:val="3"/>
            <w:vMerge w:val="restart"/>
            <w:tcBorders>
              <w:left w:val="single" w:sz="4" w:space="0" w:color="auto"/>
              <w:right w:val="single" w:sz="4" w:space="0" w:color="auto"/>
            </w:tcBorders>
            <w:shd w:val="clear" w:color="auto" w:fill="FFFFFF"/>
            <w:textDirection w:val="btLr"/>
          </w:tcPr>
          <w:p w:rsidR="00971794" w:rsidRPr="003907C7" w:rsidRDefault="00971794" w:rsidP="0088373C">
            <w:pPr>
              <w:pStyle w:val="25"/>
              <w:shd w:val="clear" w:color="auto" w:fill="auto"/>
              <w:spacing w:line="240" w:lineRule="auto"/>
              <w:ind w:left="1320"/>
              <w:rPr>
                <w:sz w:val="14"/>
                <w:szCs w:val="14"/>
              </w:rPr>
            </w:pPr>
            <w:r w:rsidRPr="003907C7">
              <w:rPr>
                <w:sz w:val="14"/>
                <w:szCs w:val="14"/>
              </w:rPr>
              <w:t>Ст. 211</w:t>
            </w: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в том числе: зарплата</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09</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26"/>
        </w:trPr>
        <w:tc>
          <w:tcPr>
            <w:tcW w:w="861" w:type="dxa"/>
            <w:gridSpan w:val="3"/>
            <w:vMerge/>
            <w:tcBorders>
              <w:left w:val="single" w:sz="4" w:space="0" w:color="auto"/>
              <w:right w:val="single" w:sz="4" w:space="0" w:color="auto"/>
            </w:tcBorders>
            <w:shd w:val="clear" w:color="auto" w:fill="FFFFFF"/>
            <w:textDirection w:val="btLr"/>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1280"/>
              <w:rPr>
                <w:sz w:val="14"/>
                <w:szCs w:val="14"/>
              </w:rPr>
            </w:pPr>
            <w:r w:rsidRPr="003907C7">
              <w:rPr>
                <w:sz w:val="14"/>
                <w:szCs w:val="14"/>
              </w:rPr>
              <w:t>отпускные</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10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30"/>
        </w:trPr>
        <w:tc>
          <w:tcPr>
            <w:tcW w:w="861" w:type="dxa"/>
            <w:gridSpan w:val="3"/>
            <w:vMerge/>
            <w:tcBorders>
              <w:left w:val="single" w:sz="4" w:space="0" w:color="auto"/>
              <w:right w:val="single" w:sz="4" w:space="0" w:color="auto"/>
            </w:tcBorders>
            <w:shd w:val="clear" w:color="auto" w:fill="FFFFFF"/>
            <w:textDirection w:val="btLr"/>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1280"/>
              <w:rPr>
                <w:sz w:val="14"/>
                <w:szCs w:val="14"/>
              </w:rPr>
            </w:pPr>
            <w:r w:rsidRPr="003907C7">
              <w:rPr>
                <w:sz w:val="14"/>
                <w:szCs w:val="14"/>
              </w:rPr>
              <w:t>компенс.за госотпуск</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30"/>
        </w:trPr>
        <w:tc>
          <w:tcPr>
            <w:tcW w:w="861" w:type="dxa"/>
            <w:gridSpan w:val="3"/>
            <w:vMerge/>
            <w:tcBorders>
              <w:left w:val="single" w:sz="4" w:space="0" w:color="auto"/>
              <w:right w:val="single" w:sz="4" w:space="0" w:color="auto"/>
            </w:tcBorders>
            <w:shd w:val="clear" w:color="auto" w:fill="FFFFFF"/>
            <w:textDirection w:val="btLr"/>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1280"/>
              <w:rPr>
                <w:sz w:val="14"/>
                <w:szCs w:val="14"/>
              </w:rPr>
            </w:pPr>
            <w:r w:rsidRPr="003907C7">
              <w:rPr>
                <w:sz w:val="14"/>
                <w:szCs w:val="14"/>
              </w:rPr>
              <w:t>премия</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11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26"/>
        </w:trPr>
        <w:tc>
          <w:tcPr>
            <w:tcW w:w="861" w:type="dxa"/>
            <w:gridSpan w:val="3"/>
            <w:vMerge/>
            <w:tcBorders>
              <w:left w:val="single" w:sz="4" w:space="0" w:color="auto"/>
              <w:right w:val="single" w:sz="4" w:space="0" w:color="auto"/>
            </w:tcBorders>
            <w:shd w:val="clear" w:color="auto" w:fill="FFFFFF"/>
            <w:textDirection w:val="btLr"/>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1280"/>
              <w:rPr>
                <w:sz w:val="14"/>
                <w:szCs w:val="14"/>
              </w:rPr>
            </w:pPr>
            <w:r w:rsidRPr="003907C7">
              <w:rPr>
                <w:sz w:val="14"/>
                <w:szCs w:val="14"/>
              </w:rPr>
              <w:t>материальная помощь</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12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30"/>
        </w:trPr>
        <w:tc>
          <w:tcPr>
            <w:tcW w:w="861" w:type="dxa"/>
            <w:gridSpan w:val="3"/>
            <w:vMerge/>
            <w:tcBorders>
              <w:left w:val="single" w:sz="4" w:space="0" w:color="auto"/>
              <w:right w:val="single" w:sz="4" w:space="0" w:color="auto"/>
            </w:tcBorders>
            <w:shd w:val="clear" w:color="auto" w:fill="FFFFFF"/>
            <w:textDirection w:val="btLr"/>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1280"/>
              <w:rPr>
                <w:sz w:val="14"/>
                <w:szCs w:val="14"/>
              </w:rPr>
            </w:pPr>
            <w:r w:rsidRPr="003907C7">
              <w:rPr>
                <w:sz w:val="14"/>
                <w:szCs w:val="14"/>
              </w:rPr>
              <w:t>больн. лист (3 дня)</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13</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26"/>
        </w:trPr>
        <w:tc>
          <w:tcPr>
            <w:tcW w:w="861" w:type="dxa"/>
            <w:gridSpan w:val="3"/>
            <w:vMerge/>
            <w:tcBorders>
              <w:left w:val="single" w:sz="4" w:space="0" w:color="auto"/>
              <w:right w:val="single" w:sz="4" w:space="0" w:color="auto"/>
            </w:tcBorders>
            <w:shd w:val="clear" w:color="auto" w:fill="FFFFFF"/>
            <w:textDirection w:val="btLr"/>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1280"/>
              <w:rPr>
                <w:sz w:val="14"/>
                <w:szCs w:val="14"/>
              </w:rPr>
            </w:pPr>
            <w:r w:rsidRPr="003907C7">
              <w:rPr>
                <w:sz w:val="14"/>
                <w:szCs w:val="14"/>
              </w:rPr>
              <w:t>учебный отпуск</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14</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30"/>
        </w:trPr>
        <w:tc>
          <w:tcPr>
            <w:tcW w:w="861" w:type="dxa"/>
            <w:gridSpan w:val="3"/>
            <w:vMerge/>
            <w:tcBorders>
              <w:left w:val="single" w:sz="4" w:space="0" w:color="auto"/>
              <w:right w:val="single" w:sz="4" w:space="0" w:color="auto"/>
            </w:tcBorders>
            <w:shd w:val="clear" w:color="auto" w:fill="FFFFFF"/>
            <w:textDirection w:val="btLr"/>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из них: наличные</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15</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21"/>
        </w:trPr>
        <w:tc>
          <w:tcPr>
            <w:tcW w:w="861" w:type="dxa"/>
            <w:gridSpan w:val="3"/>
            <w:vMerge/>
            <w:tcBorders>
              <w:left w:val="single" w:sz="4" w:space="0" w:color="auto"/>
              <w:bottom w:val="single" w:sz="4" w:space="0" w:color="auto"/>
              <w:right w:val="single" w:sz="4" w:space="0" w:color="auto"/>
            </w:tcBorders>
            <w:shd w:val="clear" w:color="auto" w:fill="FFFFFF"/>
            <w:textDirection w:val="btLr"/>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1280"/>
              <w:rPr>
                <w:sz w:val="14"/>
                <w:szCs w:val="14"/>
              </w:rPr>
            </w:pPr>
            <w:r w:rsidRPr="003907C7">
              <w:rPr>
                <w:sz w:val="14"/>
                <w:szCs w:val="14"/>
              </w:rPr>
              <w:t>на лиц. счета в банках</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16</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374"/>
        </w:trPr>
        <w:tc>
          <w:tcPr>
            <w:tcW w:w="861" w:type="dxa"/>
            <w:gridSpan w:val="3"/>
            <w:vMerge w:val="restart"/>
            <w:tcBorders>
              <w:top w:val="single" w:sz="4" w:space="0" w:color="auto"/>
              <w:left w:val="single" w:sz="4" w:space="0" w:color="auto"/>
              <w:right w:val="single" w:sz="4" w:space="0" w:color="auto"/>
            </w:tcBorders>
            <w:shd w:val="clear" w:color="auto" w:fill="FFFFFF"/>
            <w:textDirection w:val="btLr"/>
          </w:tcPr>
          <w:p w:rsidR="00971794" w:rsidRPr="003907C7" w:rsidRDefault="00971794" w:rsidP="0088373C">
            <w:pPr>
              <w:pStyle w:val="25"/>
              <w:shd w:val="clear" w:color="auto" w:fill="auto"/>
              <w:spacing w:line="240" w:lineRule="auto"/>
              <w:ind w:left="100"/>
              <w:rPr>
                <w:sz w:val="14"/>
                <w:szCs w:val="14"/>
              </w:rPr>
            </w:pPr>
            <w:r w:rsidRPr="003907C7">
              <w:rPr>
                <w:sz w:val="14"/>
                <w:szCs w:val="14"/>
              </w:rPr>
              <w:t>Ст.212</w:t>
            </w: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pStyle w:val="52"/>
              <w:shd w:val="clear" w:color="auto" w:fill="auto"/>
              <w:spacing w:line="240" w:lineRule="auto"/>
              <w:ind w:left="980"/>
              <w:rPr>
                <w:sz w:val="14"/>
                <w:szCs w:val="14"/>
              </w:rPr>
            </w:pPr>
            <w:r w:rsidRPr="003907C7">
              <w:rPr>
                <w:sz w:val="14"/>
                <w:szCs w:val="14"/>
              </w:rPr>
              <w:t>Начислено по ст. 212,всего</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17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341"/>
        </w:trPr>
        <w:tc>
          <w:tcPr>
            <w:tcW w:w="861" w:type="dxa"/>
            <w:gridSpan w:val="3"/>
            <w:vMerge/>
            <w:tcBorders>
              <w:left w:val="single" w:sz="4" w:space="0" w:color="auto"/>
              <w:bottom w:val="single" w:sz="4" w:space="0" w:color="auto"/>
              <w:right w:val="single" w:sz="4" w:space="0" w:color="auto"/>
            </w:tcBorders>
            <w:shd w:val="clear" w:color="auto" w:fill="FFFFFF"/>
            <w:textDirection w:val="btLr"/>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1280"/>
              <w:rPr>
                <w:sz w:val="14"/>
                <w:szCs w:val="14"/>
              </w:rPr>
            </w:pPr>
            <w:r w:rsidRPr="003907C7">
              <w:rPr>
                <w:sz w:val="14"/>
                <w:szCs w:val="14"/>
              </w:rPr>
              <w:t>на лиц. счета в банках</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18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26"/>
        </w:trPr>
        <w:tc>
          <w:tcPr>
            <w:tcW w:w="861" w:type="dxa"/>
            <w:gridSpan w:val="3"/>
            <w:vMerge w:val="restart"/>
            <w:tcBorders>
              <w:top w:val="single" w:sz="4" w:space="0" w:color="auto"/>
              <w:left w:val="single" w:sz="4" w:space="0" w:color="auto"/>
              <w:right w:val="single" w:sz="4" w:space="0" w:color="auto"/>
            </w:tcBorders>
            <w:shd w:val="clear" w:color="auto" w:fill="FFFFFF"/>
            <w:textDirection w:val="btLr"/>
          </w:tcPr>
          <w:p w:rsidR="00971794" w:rsidRPr="003907C7" w:rsidRDefault="00971794" w:rsidP="0088373C">
            <w:pPr>
              <w:ind w:left="113" w:right="113"/>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pStyle w:val="52"/>
              <w:shd w:val="clear" w:color="auto" w:fill="auto"/>
              <w:spacing w:line="240" w:lineRule="auto"/>
              <w:ind w:left="40"/>
              <w:rPr>
                <w:sz w:val="14"/>
                <w:szCs w:val="14"/>
              </w:rPr>
            </w:pPr>
            <w:r w:rsidRPr="003907C7">
              <w:rPr>
                <w:sz w:val="14"/>
                <w:szCs w:val="14"/>
              </w:rPr>
              <w:t>Начислено по ст. 213 , всего</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19</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30"/>
        </w:trPr>
        <w:tc>
          <w:tcPr>
            <w:tcW w:w="861" w:type="dxa"/>
            <w:gridSpan w:val="3"/>
            <w:vMerge/>
            <w:tcBorders>
              <w:left w:val="single" w:sz="4" w:space="0" w:color="auto"/>
              <w:right w:val="single" w:sz="4" w:space="0" w:color="auto"/>
            </w:tcBorders>
            <w:shd w:val="clear" w:color="auto" w:fill="FFFFFF"/>
            <w:textDirection w:val="btLr"/>
          </w:tcPr>
          <w:p w:rsidR="00971794" w:rsidRPr="003907C7" w:rsidRDefault="00971794" w:rsidP="0088373C">
            <w:pPr>
              <w:ind w:left="113" w:right="113"/>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340"/>
              <w:rPr>
                <w:sz w:val="14"/>
                <w:szCs w:val="14"/>
              </w:rPr>
            </w:pPr>
            <w:r w:rsidRPr="003907C7">
              <w:rPr>
                <w:sz w:val="14"/>
                <w:szCs w:val="14"/>
              </w:rPr>
              <w:t>в т.ч. Фонд соцстрахования (2,9%)</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20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30"/>
        </w:trPr>
        <w:tc>
          <w:tcPr>
            <w:tcW w:w="861" w:type="dxa"/>
            <w:gridSpan w:val="3"/>
            <w:vMerge/>
            <w:tcBorders>
              <w:left w:val="single" w:sz="4" w:space="0" w:color="auto"/>
              <w:right w:val="single" w:sz="4" w:space="0" w:color="auto"/>
            </w:tcBorders>
            <w:shd w:val="clear" w:color="auto" w:fill="FFFFFF"/>
            <w:textDirection w:val="btLr"/>
          </w:tcPr>
          <w:p w:rsidR="00971794" w:rsidRPr="003907C7" w:rsidRDefault="00971794" w:rsidP="0088373C">
            <w:pPr>
              <w:ind w:left="113" w:right="113"/>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740"/>
              <w:rPr>
                <w:sz w:val="14"/>
                <w:szCs w:val="14"/>
              </w:rPr>
            </w:pPr>
            <w:r w:rsidRPr="003907C7">
              <w:rPr>
                <w:sz w:val="14"/>
                <w:szCs w:val="14"/>
              </w:rPr>
              <w:t>Страх, от несчастных случаев (0,2%)</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21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26"/>
        </w:trPr>
        <w:tc>
          <w:tcPr>
            <w:tcW w:w="456" w:type="dxa"/>
            <w:vMerge w:val="restart"/>
            <w:tcBorders>
              <w:left w:val="single" w:sz="4" w:space="0" w:color="auto"/>
              <w:right w:val="single" w:sz="4" w:space="0" w:color="auto"/>
            </w:tcBorders>
            <w:shd w:val="clear" w:color="auto" w:fill="FFFFFF"/>
            <w:textDirection w:val="btLr"/>
          </w:tcPr>
          <w:p w:rsidR="00971794" w:rsidRPr="003907C7" w:rsidRDefault="00971794" w:rsidP="0088373C">
            <w:pPr>
              <w:pStyle w:val="33"/>
              <w:shd w:val="clear" w:color="auto" w:fill="auto"/>
              <w:spacing w:line="240" w:lineRule="auto"/>
              <w:ind w:left="113" w:right="113"/>
              <w:rPr>
                <w:sz w:val="14"/>
                <w:szCs w:val="14"/>
              </w:rPr>
            </w:pPr>
          </w:p>
        </w:tc>
        <w:tc>
          <w:tcPr>
            <w:tcW w:w="405" w:type="dxa"/>
            <w:gridSpan w:val="2"/>
            <w:vMerge w:val="restart"/>
            <w:tcBorders>
              <w:left w:val="single" w:sz="4" w:space="0" w:color="auto"/>
              <w:right w:val="single" w:sz="4" w:space="0" w:color="auto"/>
            </w:tcBorders>
            <w:shd w:val="clear" w:color="auto" w:fill="FFFFFF"/>
            <w:textDirection w:val="btLr"/>
          </w:tcPr>
          <w:p w:rsidR="00971794" w:rsidRPr="003907C7" w:rsidRDefault="00971794" w:rsidP="0088373C">
            <w:pPr>
              <w:ind w:left="113" w:right="113"/>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740"/>
              <w:rPr>
                <w:sz w:val="14"/>
                <w:szCs w:val="14"/>
              </w:rPr>
            </w:pPr>
            <w:r w:rsidRPr="003907C7">
              <w:rPr>
                <w:sz w:val="14"/>
                <w:szCs w:val="14"/>
              </w:rPr>
              <w:t>Федеральный ФОМС ( 5,1%)</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22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26"/>
        </w:trPr>
        <w:tc>
          <w:tcPr>
            <w:tcW w:w="456" w:type="dxa"/>
            <w:vMerge/>
            <w:tcBorders>
              <w:left w:val="single" w:sz="4" w:space="0" w:color="auto"/>
              <w:right w:val="single" w:sz="4" w:space="0" w:color="auto"/>
            </w:tcBorders>
            <w:shd w:val="clear" w:color="auto" w:fill="FFFFFF"/>
            <w:textDirection w:val="btLr"/>
          </w:tcPr>
          <w:p w:rsidR="00971794" w:rsidRPr="003907C7" w:rsidRDefault="00971794" w:rsidP="0088373C">
            <w:pPr>
              <w:ind w:left="113" w:right="113"/>
              <w:rPr>
                <w:sz w:val="14"/>
                <w:szCs w:val="14"/>
              </w:rPr>
            </w:pPr>
          </w:p>
        </w:tc>
        <w:tc>
          <w:tcPr>
            <w:tcW w:w="405" w:type="dxa"/>
            <w:gridSpan w:val="2"/>
            <w:vMerge/>
            <w:tcBorders>
              <w:left w:val="single" w:sz="4" w:space="0" w:color="auto"/>
              <w:right w:val="single" w:sz="4" w:space="0" w:color="auto"/>
            </w:tcBorders>
            <w:shd w:val="clear" w:color="auto" w:fill="FFFFFF"/>
            <w:textDirection w:val="btLr"/>
          </w:tcPr>
          <w:p w:rsidR="00971794" w:rsidRPr="003907C7" w:rsidRDefault="00971794" w:rsidP="0088373C">
            <w:pPr>
              <w:ind w:left="113" w:right="113"/>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1280"/>
              <w:rPr>
                <w:sz w:val="14"/>
                <w:szCs w:val="14"/>
              </w:rPr>
            </w:pPr>
            <w:r w:rsidRPr="003907C7">
              <w:rPr>
                <w:sz w:val="14"/>
                <w:szCs w:val="14"/>
              </w:rPr>
              <w:t>Пенсионный фонд</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23</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cantSplit/>
          <w:trHeight w:val="1134"/>
        </w:trPr>
        <w:tc>
          <w:tcPr>
            <w:tcW w:w="861" w:type="dxa"/>
            <w:gridSpan w:val="3"/>
            <w:tcBorders>
              <w:left w:val="single" w:sz="4" w:space="0" w:color="auto"/>
              <w:right w:val="single" w:sz="4" w:space="0" w:color="auto"/>
            </w:tcBorders>
            <w:shd w:val="clear" w:color="auto" w:fill="FFFFFF"/>
            <w:textDirection w:val="btLr"/>
          </w:tcPr>
          <w:p w:rsidR="00971794" w:rsidRPr="003907C7" w:rsidRDefault="00971794" w:rsidP="0088373C">
            <w:pPr>
              <w:pStyle w:val="25"/>
              <w:shd w:val="clear" w:color="auto" w:fill="auto"/>
              <w:spacing w:line="240" w:lineRule="auto"/>
              <w:ind w:left="280" w:right="113"/>
              <w:rPr>
                <w:sz w:val="14"/>
                <w:szCs w:val="14"/>
              </w:rPr>
            </w:pPr>
            <w:r>
              <w:rPr>
                <w:sz w:val="14"/>
                <w:szCs w:val="14"/>
              </w:rPr>
              <w:t>Ст.213</w:t>
            </w: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pStyle w:val="52"/>
              <w:shd w:val="clear" w:color="auto" w:fill="auto"/>
              <w:spacing w:line="240" w:lineRule="auto"/>
              <w:ind w:left="40"/>
              <w:rPr>
                <w:sz w:val="14"/>
                <w:szCs w:val="14"/>
              </w:rPr>
            </w:pPr>
            <w:r w:rsidRPr="003907C7">
              <w:rPr>
                <w:sz w:val="14"/>
                <w:szCs w:val="14"/>
              </w:rPr>
              <w:t>Начислено выплат по ст. 213 , всего</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24</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30"/>
        </w:trPr>
        <w:tc>
          <w:tcPr>
            <w:tcW w:w="577" w:type="dxa"/>
            <w:gridSpan w:val="2"/>
            <w:vMerge w:val="restart"/>
            <w:tcBorders>
              <w:left w:val="single" w:sz="4" w:space="0" w:color="auto"/>
            </w:tcBorders>
            <w:shd w:val="clear" w:color="auto" w:fill="FFFFFF"/>
            <w:textDirection w:val="btLr"/>
            <w:vAlign w:val="center"/>
          </w:tcPr>
          <w:p w:rsidR="00971794" w:rsidRPr="003907C7" w:rsidRDefault="00971794" w:rsidP="0088373C">
            <w:pPr>
              <w:pStyle w:val="25"/>
              <w:shd w:val="clear" w:color="auto" w:fill="auto"/>
              <w:spacing w:line="240" w:lineRule="auto"/>
              <w:ind w:left="300" w:right="113"/>
              <w:jc w:val="center"/>
              <w:rPr>
                <w:sz w:val="14"/>
                <w:szCs w:val="14"/>
              </w:rPr>
            </w:pPr>
          </w:p>
        </w:tc>
        <w:tc>
          <w:tcPr>
            <w:tcW w:w="284" w:type="dxa"/>
            <w:tcBorders>
              <w:right w:val="single" w:sz="4" w:space="0" w:color="auto"/>
            </w:tcBorders>
            <w:shd w:val="clear" w:color="auto" w:fill="FFFFFF"/>
            <w:textDirection w:val="btLr"/>
            <w:vAlign w:val="center"/>
          </w:tcPr>
          <w:p w:rsidR="00971794" w:rsidRPr="003907C7" w:rsidRDefault="00971794" w:rsidP="0088373C">
            <w:pPr>
              <w:ind w:left="113" w:right="113"/>
              <w:jc w:val="cente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из них: налог на доходы физ. лиц ( %)</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25</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21"/>
        </w:trPr>
        <w:tc>
          <w:tcPr>
            <w:tcW w:w="577" w:type="dxa"/>
            <w:gridSpan w:val="2"/>
            <w:vMerge/>
            <w:tcBorders>
              <w:left w:val="single" w:sz="4" w:space="0" w:color="auto"/>
            </w:tcBorders>
            <w:shd w:val="clear" w:color="auto" w:fill="FFFFFF"/>
            <w:textDirection w:val="btLr"/>
            <w:vAlign w:val="center"/>
          </w:tcPr>
          <w:p w:rsidR="00971794" w:rsidRPr="003907C7" w:rsidRDefault="00971794" w:rsidP="0088373C">
            <w:pPr>
              <w:ind w:left="113" w:right="113"/>
              <w:jc w:val="center"/>
              <w:rPr>
                <w:sz w:val="14"/>
                <w:szCs w:val="14"/>
              </w:rPr>
            </w:pPr>
          </w:p>
        </w:tc>
        <w:tc>
          <w:tcPr>
            <w:tcW w:w="284" w:type="dxa"/>
            <w:tcBorders>
              <w:right w:val="single" w:sz="4" w:space="0" w:color="auto"/>
            </w:tcBorders>
            <w:shd w:val="clear" w:color="auto" w:fill="FFFFFF"/>
            <w:textDirection w:val="btLr"/>
            <w:vAlign w:val="center"/>
          </w:tcPr>
          <w:p w:rsidR="00971794" w:rsidRPr="003907C7" w:rsidRDefault="00971794" w:rsidP="0088373C">
            <w:pPr>
              <w:ind w:left="113" w:right="113"/>
              <w:jc w:val="cente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pStyle w:val="52"/>
              <w:shd w:val="clear" w:color="auto" w:fill="auto"/>
              <w:spacing w:line="240" w:lineRule="auto"/>
              <w:ind w:left="740"/>
              <w:rPr>
                <w:sz w:val="14"/>
                <w:szCs w:val="14"/>
              </w:rPr>
            </w:pPr>
            <w:r w:rsidRPr="003907C7">
              <w:rPr>
                <w:sz w:val="14"/>
                <w:szCs w:val="14"/>
              </w:rPr>
              <w:t>К выдаче по ст. 213 , всего</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26</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35"/>
        </w:trPr>
        <w:tc>
          <w:tcPr>
            <w:tcW w:w="577" w:type="dxa"/>
            <w:gridSpan w:val="2"/>
            <w:vMerge/>
            <w:tcBorders>
              <w:left w:val="single" w:sz="4" w:space="0" w:color="auto"/>
            </w:tcBorders>
            <w:shd w:val="clear" w:color="auto" w:fill="FFFFFF"/>
            <w:textDirection w:val="btLr"/>
            <w:vAlign w:val="center"/>
          </w:tcPr>
          <w:p w:rsidR="00971794" w:rsidRPr="003907C7" w:rsidRDefault="00971794" w:rsidP="0088373C">
            <w:pPr>
              <w:ind w:left="113" w:right="113"/>
              <w:jc w:val="center"/>
              <w:rPr>
                <w:sz w:val="14"/>
                <w:szCs w:val="14"/>
              </w:rPr>
            </w:pPr>
          </w:p>
        </w:tc>
        <w:tc>
          <w:tcPr>
            <w:tcW w:w="284" w:type="dxa"/>
            <w:tcBorders>
              <w:right w:val="single" w:sz="4" w:space="0" w:color="auto"/>
            </w:tcBorders>
            <w:shd w:val="clear" w:color="auto" w:fill="FFFFFF"/>
            <w:textDirection w:val="btLr"/>
            <w:vAlign w:val="center"/>
          </w:tcPr>
          <w:p w:rsidR="00971794" w:rsidRPr="003907C7" w:rsidRDefault="00971794" w:rsidP="0088373C">
            <w:pPr>
              <w:ind w:left="113" w:right="113"/>
              <w:jc w:val="cente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в том числе: больничные листы</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27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30"/>
        </w:trPr>
        <w:tc>
          <w:tcPr>
            <w:tcW w:w="577" w:type="dxa"/>
            <w:gridSpan w:val="2"/>
            <w:vMerge/>
            <w:tcBorders>
              <w:left w:val="single" w:sz="4" w:space="0" w:color="auto"/>
            </w:tcBorders>
            <w:shd w:val="clear" w:color="auto" w:fill="FFFFFF"/>
          </w:tcPr>
          <w:p w:rsidR="00971794" w:rsidRPr="003907C7" w:rsidRDefault="00971794" w:rsidP="0088373C">
            <w:pPr>
              <w:rPr>
                <w:sz w:val="14"/>
                <w:szCs w:val="14"/>
              </w:rPr>
            </w:pPr>
          </w:p>
        </w:tc>
        <w:tc>
          <w:tcPr>
            <w:tcW w:w="284" w:type="dxa"/>
            <w:tcBorders>
              <w:right w:val="single" w:sz="4" w:space="0" w:color="auto"/>
            </w:tcBorders>
            <w:shd w:val="clear" w:color="auto" w:fill="FFFFFF"/>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1280"/>
              <w:rPr>
                <w:sz w:val="14"/>
                <w:szCs w:val="14"/>
              </w:rPr>
            </w:pPr>
            <w:r w:rsidRPr="003907C7">
              <w:rPr>
                <w:sz w:val="14"/>
                <w:szCs w:val="14"/>
              </w:rPr>
              <w:t>пособия</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28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26"/>
        </w:trPr>
        <w:tc>
          <w:tcPr>
            <w:tcW w:w="577" w:type="dxa"/>
            <w:gridSpan w:val="2"/>
            <w:vMerge/>
            <w:tcBorders>
              <w:left w:val="single" w:sz="4" w:space="0" w:color="auto"/>
            </w:tcBorders>
            <w:shd w:val="clear" w:color="auto" w:fill="FFFFFF"/>
          </w:tcPr>
          <w:p w:rsidR="00971794" w:rsidRPr="003907C7" w:rsidRDefault="00971794" w:rsidP="0088373C">
            <w:pPr>
              <w:rPr>
                <w:sz w:val="14"/>
                <w:szCs w:val="14"/>
              </w:rPr>
            </w:pPr>
          </w:p>
        </w:tc>
        <w:tc>
          <w:tcPr>
            <w:tcW w:w="284" w:type="dxa"/>
            <w:tcBorders>
              <w:right w:val="single" w:sz="4" w:space="0" w:color="auto"/>
            </w:tcBorders>
            <w:shd w:val="clear" w:color="auto" w:fill="FFFFFF"/>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29</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35"/>
        </w:trPr>
        <w:tc>
          <w:tcPr>
            <w:tcW w:w="577" w:type="dxa"/>
            <w:gridSpan w:val="2"/>
            <w:vMerge/>
            <w:tcBorders>
              <w:left w:val="single" w:sz="4" w:space="0" w:color="auto"/>
            </w:tcBorders>
            <w:shd w:val="clear" w:color="auto" w:fill="FFFFFF"/>
          </w:tcPr>
          <w:p w:rsidR="00971794" w:rsidRPr="003907C7" w:rsidRDefault="00971794" w:rsidP="0088373C">
            <w:pPr>
              <w:rPr>
                <w:sz w:val="14"/>
                <w:szCs w:val="14"/>
              </w:rPr>
            </w:pPr>
          </w:p>
        </w:tc>
        <w:tc>
          <w:tcPr>
            <w:tcW w:w="284" w:type="dxa"/>
            <w:tcBorders>
              <w:right w:val="single" w:sz="4" w:space="0" w:color="auto"/>
            </w:tcBorders>
            <w:shd w:val="clear" w:color="auto" w:fill="FFFFFF"/>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из них: наличные</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30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r w:rsidR="00971794" w:rsidRPr="003907C7" w:rsidTr="0088373C">
        <w:trPr>
          <w:trHeight w:val="278"/>
        </w:trPr>
        <w:tc>
          <w:tcPr>
            <w:tcW w:w="861" w:type="dxa"/>
            <w:gridSpan w:val="3"/>
            <w:tcBorders>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415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1280"/>
              <w:rPr>
                <w:sz w:val="14"/>
                <w:szCs w:val="14"/>
              </w:rPr>
            </w:pPr>
            <w:r w:rsidRPr="003907C7">
              <w:rPr>
                <w:sz w:val="14"/>
                <w:szCs w:val="14"/>
              </w:rPr>
              <w:t>на лиц. счета в банках</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ind w:left="40"/>
              <w:rPr>
                <w:sz w:val="14"/>
                <w:szCs w:val="14"/>
              </w:rPr>
            </w:pPr>
            <w:r w:rsidRPr="003907C7">
              <w:rPr>
                <w:sz w:val="14"/>
                <w:szCs w:val="14"/>
              </w:rPr>
              <w:t>31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971794" w:rsidRPr="003907C7" w:rsidRDefault="00971794" w:rsidP="0088373C">
            <w:pPr>
              <w:rPr>
                <w:sz w:val="14"/>
                <w:szCs w:val="14"/>
              </w:rPr>
            </w:pPr>
          </w:p>
        </w:tc>
      </w:tr>
    </w:tbl>
    <w:p w:rsidR="00971794" w:rsidRDefault="00971794" w:rsidP="00FE33C0">
      <w:pPr>
        <w:spacing w:after="24" w:line="180" w:lineRule="exact"/>
        <w:rPr>
          <w:b/>
          <w:sz w:val="16"/>
          <w:szCs w:val="14"/>
        </w:rPr>
      </w:pPr>
    </w:p>
    <w:p w:rsidR="00971794" w:rsidRPr="00796F9B" w:rsidRDefault="00971794" w:rsidP="00971794">
      <w:pPr>
        <w:spacing w:after="24" w:line="180" w:lineRule="exact"/>
        <w:rPr>
          <w:b/>
          <w:sz w:val="14"/>
          <w:szCs w:val="14"/>
        </w:rPr>
      </w:pPr>
      <w:r w:rsidRPr="00796F9B">
        <w:rPr>
          <w:b/>
          <w:sz w:val="16"/>
          <w:szCs w:val="14"/>
        </w:rPr>
        <w:t>Справка о начисленной заработной плате</w:t>
      </w:r>
    </w:p>
    <w:p w:rsidR="00971794" w:rsidRDefault="00971794" w:rsidP="00971794">
      <w:pPr>
        <w:spacing w:after="24" w:line="180" w:lineRule="exact"/>
        <w:rPr>
          <w:sz w:val="14"/>
          <w:szCs w:val="14"/>
        </w:rPr>
      </w:pPr>
      <w:r>
        <w:rPr>
          <w:sz w:val="14"/>
          <w:szCs w:val="14"/>
        </w:rPr>
        <w:t xml:space="preserve">               _________________________________________________________________________________________________________________________</w:t>
      </w:r>
    </w:p>
    <w:p w:rsidR="00971794" w:rsidRDefault="00971794" w:rsidP="00971794">
      <w:pPr>
        <w:spacing w:after="24" w:line="180" w:lineRule="exact"/>
        <w:rPr>
          <w:sz w:val="14"/>
          <w:szCs w:val="14"/>
        </w:rPr>
      </w:pPr>
      <w:r>
        <w:rPr>
          <w:sz w:val="14"/>
          <w:szCs w:val="14"/>
        </w:rPr>
        <w:t xml:space="preserve">                                                                                                                  (наименование организации)</w:t>
      </w:r>
    </w:p>
    <w:p w:rsidR="00971794" w:rsidRDefault="00971794" w:rsidP="00971794">
      <w:pPr>
        <w:spacing w:after="24" w:line="180" w:lineRule="exact"/>
        <w:rPr>
          <w:sz w:val="14"/>
          <w:szCs w:val="14"/>
        </w:rPr>
      </w:pPr>
      <w:r>
        <w:rPr>
          <w:sz w:val="14"/>
          <w:szCs w:val="14"/>
        </w:rPr>
        <w:t xml:space="preserve">                     ______________________________________________________________________________________________________________________________</w:t>
      </w:r>
    </w:p>
    <w:p w:rsidR="00971794" w:rsidRDefault="00971794" w:rsidP="00971794">
      <w:pPr>
        <w:spacing w:after="24" w:line="180" w:lineRule="exact"/>
        <w:rPr>
          <w:sz w:val="14"/>
          <w:szCs w:val="14"/>
        </w:rPr>
      </w:pPr>
      <w:r>
        <w:rPr>
          <w:sz w:val="14"/>
          <w:szCs w:val="14"/>
        </w:rPr>
        <w:t xml:space="preserve">(№ лицевого счета) </w:t>
      </w:r>
    </w:p>
    <w:p w:rsidR="00971794" w:rsidRDefault="00971794" w:rsidP="00971794">
      <w:pPr>
        <w:spacing w:after="24" w:line="180" w:lineRule="exact"/>
        <w:rPr>
          <w:sz w:val="14"/>
          <w:szCs w:val="14"/>
        </w:rPr>
      </w:pPr>
      <w:r>
        <w:rPr>
          <w:sz w:val="14"/>
          <w:szCs w:val="14"/>
        </w:rPr>
        <w:t xml:space="preserve">                      ______________________________________________________________________________________________________________________________</w:t>
      </w:r>
    </w:p>
    <w:p w:rsidR="00971794" w:rsidRDefault="00971794" w:rsidP="00971794">
      <w:pPr>
        <w:spacing w:after="24" w:line="180" w:lineRule="exact"/>
        <w:rPr>
          <w:sz w:val="14"/>
          <w:szCs w:val="14"/>
        </w:rPr>
      </w:pPr>
      <w:r>
        <w:rPr>
          <w:sz w:val="14"/>
          <w:szCs w:val="14"/>
        </w:rPr>
        <w:t xml:space="preserve">                                                                                                                     Рз,ПРз,ППП,КЦСР,КВР       </w:t>
      </w:r>
    </w:p>
    <w:p w:rsidR="00971794" w:rsidRPr="003907C7" w:rsidRDefault="00971794" w:rsidP="00971794">
      <w:pPr>
        <w:spacing w:after="24" w:line="180" w:lineRule="exact"/>
        <w:rPr>
          <w:sz w:val="14"/>
          <w:szCs w:val="14"/>
        </w:rPr>
      </w:pPr>
      <w:r w:rsidRPr="003907C7">
        <w:rPr>
          <w:sz w:val="14"/>
          <w:szCs w:val="14"/>
        </w:rPr>
        <w:t xml:space="preserve">                                чек № ___________________                                       </w:t>
      </w:r>
    </w:p>
    <w:p w:rsidR="00971794" w:rsidRPr="003907C7" w:rsidRDefault="00971794" w:rsidP="00971794">
      <w:pPr>
        <w:spacing w:after="24" w:line="180" w:lineRule="exact"/>
        <w:rPr>
          <w:sz w:val="14"/>
          <w:szCs w:val="14"/>
        </w:rPr>
      </w:pPr>
      <w:r w:rsidRPr="003907C7">
        <w:rPr>
          <w:sz w:val="14"/>
          <w:szCs w:val="14"/>
        </w:rPr>
        <w:t xml:space="preserve">  за_______</w:t>
      </w:r>
      <w:r>
        <w:rPr>
          <w:sz w:val="14"/>
          <w:szCs w:val="14"/>
        </w:rPr>
        <w:t>______</w:t>
      </w:r>
      <w:r w:rsidRPr="003907C7">
        <w:rPr>
          <w:sz w:val="14"/>
          <w:szCs w:val="14"/>
        </w:rPr>
        <w:tab/>
        <w:t xml:space="preserve"> 201___ </w:t>
      </w:r>
      <w:r w:rsidRPr="003907C7">
        <w:rPr>
          <w:sz w:val="14"/>
          <w:szCs w:val="14"/>
        </w:rPr>
        <w:tab/>
        <w:t xml:space="preserve"> года</w:t>
      </w:r>
    </w:p>
    <w:p w:rsidR="00971794" w:rsidRPr="003907C7" w:rsidRDefault="00971794" w:rsidP="00971794">
      <w:pPr>
        <w:pStyle w:val="27"/>
        <w:shd w:val="clear" w:color="auto" w:fill="auto"/>
        <w:spacing w:after="0" w:line="180" w:lineRule="exact"/>
        <w:jc w:val="center"/>
        <w:rPr>
          <w:sz w:val="14"/>
          <w:szCs w:val="14"/>
        </w:rPr>
      </w:pPr>
      <w:r w:rsidRPr="003907C7">
        <w:rPr>
          <w:sz w:val="14"/>
          <w:szCs w:val="14"/>
        </w:rPr>
        <w:t>(месяц)</w:t>
      </w:r>
    </w:p>
    <w:p w:rsidR="00971794" w:rsidRDefault="00971794" w:rsidP="00FE33C0">
      <w:pPr>
        <w:spacing w:after="24" w:line="180" w:lineRule="exact"/>
        <w:rPr>
          <w:b/>
          <w:sz w:val="16"/>
          <w:szCs w:val="14"/>
        </w:rPr>
      </w:pPr>
    </w:p>
    <w:p w:rsidR="00971794" w:rsidRDefault="00971794" w:rsidP="00FE33C0">
      <w:pPr>
        <w:spacing w:after="24" w:line="180" w:lineRule="exact"/>
        <w:rPr>
          <w:b/>
          <w:sz w:val="16"/>
          <w:szCs w:val="14"/>
        </w:rPr>
      </w:pPr>
    </w:p>
    <w:p w:rsidR="00971794" w:rsidRDefault="00971794" w:rsidP="00FE33C0">
      <w:pPr>
        <w:spacing w:after="24" w:line="180" w:lineRule="exact"/>
        <w:rPr>
          <w:b/>
          <w:sz w:val="16"/>
          <w:szCs w:val="14"/>
        </w:rPr>
      </w:pPr>
    </w:p>
    <w:p w:rsidR="00971794" w:rsidRDefault="00971794" w:rsidP="00FE33C0">
      <w:pPr>
        <w:spacing w:after="24" w:line="180" w:lineRule="exact"/>
        <w:rPr>
          <w:b/>
          <w:sz w:val="16"/>
          <w:szCs w:val="14"/>
        </w:rPr>
      </w:pPr>
    </w:p>
    <w:p w:rsidR="00971794" w:rsidRDefault="00971794" w:rsidP="00FE33C0">
      <w:pPr>
        <w:spacing w:after="24" w:line="180" w:lineRule="exact"/>
        <w:rPr>
          <w:b/>
          <w:sz w:val="16"/>
          <w:szCs w:val="14"/>
        </w:rPr>
      </w:pPr>
    </w:p>
    <w:p w:rsidR="00971794" w:rsidRDefault="00971794" w:rsidP="00FE33C0">
      <w:pPr>
        <w:spacing w:after="24" w:line="180" w:lineRule="exact"/>
        <w:rPr>
          <w:b/>
          <w:sz w:val="16"/>
          <w:szCs w:val="14"/>
        </w:rPr>
      </w:pPr>
    </w:p>
    <w:p w:rsidR="00971794" w:rsidRDefault="00971794" w:rsidP="00FE33C0">
      <w:pPr>
        <w:spacing w:after="24" w:line="180" w:lineRule="exact"/>
        <w:rPr>
          <w:b/>
          <w:sz w:val="16"/>
          <w:szCs w:val="14"/>
        </w:rPr>
      </w:pPr>
    </w:p>
    <w:p w:rsidR="00971794" w:rsidRDefault="00971794" w:rsidP="00FE33C0">
      <w:pPr>
        <w:spacing w:after="24" w:line="180" w:lineRule="exact"/>
        <w:rPr>
          <w:b/>
          <w:sz w:val="16"/>
          <w:szCs w:val="14"/>
        </w:rPr>
      </w:pPr>
    </w:p>
    <w:p w:rsidR="00971794" w:rsidRDefault="00971794" w:rsidP="00FE33C0">
      <w:pPr>
        <w:spacing w:after="24" w:line="180" w:lineRule="exact"/>
        <w:rPr>
          <w:b/>
          <w:sz w:val="16"/>
          <w:szCs w:val="14"/>
        </w:rPr>
      </w:pPr>
    </w:p>
    <w:p w:rsidR="00971794" w:rsidRDefault="00971794" w:rsidP="00FE33C0">
      <w:pPr>
        <w:spacing w:after="24" w:line="180" w:lineRule="exact"/>
        <w:rPr>
          <w:b/>
          <w:sz w:val="16"/>
          <w:szCs w:val="14"/>
        </w:rPr>
      </w:pPr>
    </w:p>
    <w:p w:rsidR="00971794" w:rsidRDefault="00971794" w:rsidP="00FE33C0">
      <w:pPr>
        <w:spacing w:after="24" w:line="180" w:lineRule="exact"/>
        <w:rPr>
          <w:b/>
          <w:sz w:val="16"/>
          <w:szCs w:val="14"/>
        </w:rPr>
      </w:pPr>
    </w:p>
    <w:p w:rsidR="00E7134E" w:rsidRDefault="00E7134E" w:rsidP="00E7134E">
      <w:pPr>
        <w:spacing w:after="42" w:line="180" w:lineRule="exact"/>
      </w:pPr>
    </w:p>
    <w:p w:rsidR="00E7134E" w:rsidRPr="003907C7" w:rsidRDefault="00E7134E" w:rsidP="00E7134E">
      <w:pPr>
        <w:spacing w:after="42" w:line="180" w:lineRule="exact"/>
      </w:pPr>
      <w:r>
        <w:t xml:space="preserve"> Руководитель                                                                             _____________________                  _____________________________</w:t>
      </w:r>
    </w:p>
    <w:p w:rsidR="00E7134E" w:rsidRPr="004467D7" w:rsidRDefault="00E7134E" w:rsidP="00E7134E">
      <w:pPr>
        <w:spacing w:line="180" w:lineRule="exact"/>
        <w:rPr>
          <w:sz w:val="14"/>
          <w:szCs w:val="14"/>
        </w:rPr>
      </w:pPr>
      <w:r w:rsidRPr="004467D7">
        <w:rPr>
          <w:sz w:val="14"/>
          <w:szCs w:val="14"/>
        </w:rPr>
        <w:t xml:space="preserve"> (подпись)</w:t>
      </w:r>
      <w:r w:rsidRPr="004467D7">
        <w:rPr>
          <w:sz w:val="14"/>
          <w:szCs w:val="14"/>
        </w:rPr>
        <w:tab/>
        <w:t xml:space="preserve">     (рашифровка подписи</w:t>
      </w:r>
      <w:r>
        <w:rPr>
          <w:sz w:val="14"/>
          <w:szCs w:val="14"/>
        </w:rPr>
        <w:t>)</w:t>
      </w:r>
    </w:p>
    <w:p w:rsidR="00E7134E" w:rsidRPr="004467D7" w:rsidRDefault="00E7134E" w:rsidP="00E7134E">
      <w:pPr>
        <w:spacing w:after="42" w:line="180" w:lineRule="exact"/>
        <w:rPr>
          <w:sz w:val="14"/>
          <w:szCs w:val="14"/>
        </w:rPr>
      </w:pPr>
    </w:p>
    <w:p w:rsidR="00E7134E" w:rsidRPr="003907C7" w:rsidRDefault="00E7134E" w:rsidP="00E7134E">
      <w:pPr>
        <w:spacing w:after="42" w:line="180" w:lineRule="exact"/>
      </w:pPr>
      <w:r>
        <w:t xml:space="preserve">  Главный бухгалтер                                                                    _____________________                   _____________________________</w:t>
      </w:r>
    </w:p>
    <w:p w:rsidR="00E7134E" w:rsidRDefault="00E7134E" w:rsidP="00E7134E">
      <w:pPr>
        <w:pStyle w:val="63"/>
        <w:shd w:val="clear" w:color="auto" w:fill="auto"/>
        <w:tabs>
          <w:tab w:val="left" w:pos="7604"/>
        </w:tabs>
        <w:spacing w:line="140" w:lineRule="exact"/>
        <w:ind w:left="5420"/>
      </w:pPr>
      <w:r>
        <w:t>(подпись)</w:t>
      </w:r>
      <w:r>
        <w:tab/>
        <w:t xml:space="preserve">           (рашифровка подписи)</w:t>
      </w:r>
    </w:p>
    <w:p w:rsidR="00E7134E" w:rsidRPr="00F6708C" w:rsidRDefault="00E7134E" w:rsidP="00E7134E">
      <w:pPr>
        <w:pStyle w:val="12"/>
        <w:keepNext/>
        <w:keepLines/>
        <w:shd w:val="clear" w:color="auto" w:fill="auto"/>
        <w:spacing w:line="310" w:lineRule="exact"/>
        <w:ind w:left="640"/>
      </w:pPr>
      <w:r>
        <w:t>м.п.</w:t>
      </w:r>
    </w:p>
    <w:p w:rsidR="00AC0136" w:rsidRPr="00E7134E" w:rsidRDefault="00AC0136" w:rsidP="00FE33C0">
      <w:pPr>
        <w:spacing w:line="360" w:lineRule="auto"/>
        <w:rPr>
          <w:lang/>
        </w:rPr>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p w:rsidR="00AC0136" w:rsidRDefault="00AC0136" w:rsidP="00FE33C0">
      <w:pPr>
        <w:spacing w:line="360" w:lineRule="auto"/>
      </w:pPr>
    </w:p>
    <w:tbl>
      <w:tblPr>
        <w:tblW w:w="9620" w:type="dxa"/>
        <w:tblInd w:w="96" w:type="dxa"/>
        <w:tblLayout w:type="fixed"/>
        <w:tblLook w:val="04A0"/>
      </w:tblPr>
      <w:tblGrid>
        <w:gridCol w:w="1988"/>
        <w:gridCol w:w="859"/>
        <w:gridCol w:w="20"/>
        <w:gridCol w:w="496"/>
        <w:gridCol w:w="618"/>
        <w:gridCol w:w="567"/>
        <w:gridCol w:w="709"/>
        <w:gridCol w:w="184"/>
        <w:gridCol w:w="493"/>
        <w:gridCol w:w="1308"/>
        <w:gridCol w:w="425"/>
        <w:gridCol w:w="992"/>
        <w:gridCol w:w="49"/>
        <w:gridCol w:w="912"/>
      </w:tblGrid>
      <w:tr w:rsidR="001823ED" w:rsidRPr="00402695" w:rsidTr="001823ED">
        <w:trPr>
          <w:trHeight w:val="477"/>
        </w:trPr>
        <w:tc>
          <w:tcPr>
            <w:tcW w:w="9620" w:type="dxa"/>
            <w:gridSpan w:val="14"/>
            <w:tcBorders>
              <w:top w:val="nil"/>
              <w:left w:val="nil"/>
              <w:bottom w:val="nil"/>
              <w:right w:val="nil"/>
            </w:tcBorders>
            <w:shd w:val="clear" w:color="000000" w:fill="FFFFFF"/>
            <w:hideMark/>
          </w:tcPr>
          <w:p w:rsidR="00971794" w:rsidRDefault="00971794" w:rsidP="001823ED">
            <w:pPr>
              <w:jc w:val="center"/>
              <w:rPr>
                <w:b/>
                <w:bCs/>
              </w:rPr>
            </w:pPr>
          </w:p>
          <w:p w:rsidR="00971794" w:rsidRDefault="00971794" w:rsidP="001823ED">
            <w:pPr>
              <w:jc w:val="center"/>
              <w:rPr>
                <w:b/>
                <w:bCs/>
              </w:rPr>
            </w:pPr>
          </w:p>
          <w:p w:rsidR="00971794" w:rsidRDefault="00971794" w:rsidP="001823ED">
            <w:pPr>
              <w:jc w:val="center"/>
              <w:rPr>
                <w:b/>
                <w:bCs/>
              </w:rPr>
            </w:pPr>
          </w:p>
          <w:p w:rsidR="00971794" w:rsidRDefault="00971794" w:rsidP="001823ED">
            <w:pPr>
              <w:jc w:val="center"/>
              <w:rPr>
                <w:b/>
                <w:bCs/>
              </w:rPr>
            </w:pPr>
          </w:p>
          <w:p w:rsidR="00971794" w:rsidRDefault="00971794" w:rsidP="001823ED">
            <w:pPr>
              <w:jc w:val="center"/>
              <w:rPr>
                <w:b/>
                <w:bCs/>
              </w:rPr>
            </w:pPr>
          </w:p>
          <w:p w:rsidR="00971794" w:rsidRDefault="00971794" w:rsidP="001823ED">
            <w:pPr>
              <w:jc w:val="center"/>
              <w:rPr>
                <w:b/>
                <w:bCs/>
              </w:rPr>
            </w:pPr>
          </w:p>
          <w:p w:rsidR="001823ED" w:rsidRPr="00402695" w:rsidRDefault="001823ED" w:rsidP="001823ED">
            <w:pPr>
              <w:jc w:val="center"/>
              <w:rPr>
                <w:b/>
                <w:bCs/>
              </w:rPr>
            </w:pPr>
            <w:r w:rsidRPr="00402695">
              <w:rPr>
                <w:b/>
                <w:bCs/>
              </w:rPr>
              <w:t xml:space="preserve">Расчетный листок за </w:t>
            </w:r>
          </w:p>
        </w:tc>
      </w:tr>
      <w:tr w:rsidR="001823ED" w:rsidRPr="00402695" w:rsidTr="001823ED">
        <w:trPr>
          <w:trHeight w:val="237"/>
        </w:trPr>
        <w:tc>
          <w:tcPr>
            <w:tcW w:w="5934" w:type="dxa"/>
            <w:gridSpan w:val="9"/>
            <w:tcBorders>
              <w:top w:val="single" w:sz="4" w:space="0" w:color="auto"/>
              <w:left w:val="single" w:sz="4" w:space="0" w:color="auto"/>
              <w:bottom w:val="nil"/>
              <w:right w:val="nil"/>
            </w:tcBorders>
            <w:shd w:val="clear" w:color="000000" w:fill="FFFFFF"/>
            <w:hideMark/>
          </w:tcPr>
          <w:p w:rsidR="001823ED" w:rsidRPr="00402695" w:rsidRDefault="001823ED" w:rsidP="001823ED">
            <w:pPr>
              <w:rPr>
                <w:sz w:val="16"/>
                <w:szCs w:val="16"/>
              </w:rPr>
            </w:pPr>
            <w:r w:rsidRPr="00402695">
              <w:rPr>
                <w:sz w:val="16"/>
                <w:szCs w:val="16"/>
              </w:rPr>
              <w:t xml:space="preserve">Учреждение: </w:t>
            </w:r>
          </w:p>
        </w:tc>
        <w:tc>
          <w:tcPr>
            <w:tcW w:w="3686" w:type="dxa"/>
            <w:gridSpan w:val="5"/>
            <w:tcBorders>
              <w:top w:val="single" w:sz="4" w:space="0" w:color="auto"/>
              <w:left w:val="single" w:sz="4" w:space="0" w:color="auto"/>
              <w:bottom w:val="nil"/>
              <w:right w:val="single" w:sz="4" w:space="0" w:color="auto"/>
            </w:tcBorders>
            <w:shd w:val="clear" w:color="000000" w:fill="FFFFFF"/>
            <w:hideMark/>
          </w:tcPr>
          <w:p w:rsidR="001823ED" w:rsidRPr="00402695" w:rsidRDefault="001823ED" w:rsidP="001823ED">
            <w:pPr>
              <w:rPr>
                <w:sz w:val="16"/>
                <w:szCs w:val="16"/>
              </w:rPr>
            </w:pPr>
            <w:r w:rsidRPr="00402695">
              <w:rPr>
                <w:sz w:val="16"/>
                <w:szCs w:val="16"/>
              </w:rPr>
              <w:t> </w:t>
            </w:r>
          </w:p>
        </w:tc>
      </w:tr>
      <w:tr w:rsidR="001823ED" w:rsidRPr="00402695" w:rsidTr="001823ED">
        <w:trPr>
          <w:trHeight w:val="372"/>
        </w:trPr>
        <w:tc>
          <w:tcPr>
            <w:tcW w:w="5441" w:type="dxa"/>
            <w:gridSpan w:val="8"/>
            <w:vMerge w:val="restart"/>
            <w:tcBorders>
              <w:top w:val="single" w:sz="8" w:space="0" w:color="auto"/>
              <w:left w:val="single" w:sz="8" w:space="0" w:color="auto"/>
              <w:bottom w:val="nil"/>
              <w:right w:val="single" w:sz="8" w:space="0" w:color="auto"/>
            </w:tcBorders>
            <w:shd w:val="clear" w:color="000000" w:fill="FFFFFF"/>
            <w:hideMark/>
          </w:tcPr>
          <w:p w:rsidR="001823ED" w:rsidRPr="00C40237" w:rsidRDefault="001823ED" w:rsidP="001823ED">
            <w:pPr>
              <w:rPr>
                <w:b/>
                <w:bCs/>
                <w:sz w:val="22"/>
                <w:szCs w:val="22"/>
              </w:rPr>
            </w:pPr>
            <w:r w:rsidRPr="00C40237">
              <w:rPr>
                <w:b/>
                <w:bCs/>
                <w:sz w:val="22"/>
                <w:szCs w:val="22"/>
              </w:rPr>
              <w:t> </w:t>
            </w:r>
          </w:p>
        </w:tc>
        <w:tc>
          <w:tcPr>
            <w:tcW w:w="493" w:type="dxa"/>
            <w:vMerge w:val="restart"/>
            <w:tcBorders>
              <w:top w:val="single" w:sz="4" w:space="0" w:color="auto"/>
              <w:left w:val="nil"/>
              <w:bottom w:val="nil"/>
              <w:right w:val="nil"/>
            </w:tcBorders>
            <w:shd w:val="clear" w:color="000000" w:fill="FFFFFF"/>
            <w:hideMark/>
          </w:tcPr>
          <w:p w:rsidR="001823ED" w:rsidRPr="00402695" w:rsidRDefault="001823ED" w:rsidP="001823ED">
            <w:pPr>
              <w:rPr>
                <w:sz w:val="16"/>
                <w:szCs w:val="16"/>
              </w:rPr>
            </w:pPr>
            <w:r w:rsidRPr="00402695">
              <w:rPr>
                <w:sz w:val="16"/>
                <w:szCs w:val="16"/>
              </w:rPr>
              <w:t> </w:t>
            </w:r>
          </w:p>
        </w:tc>
        <w:tc>
          <w:tcPr>
            <w:tcW w:w="3686" w:type="dxa"/>
            <w:gridSpan w:val="5"/>
            <w:vMerge w:val="restart"/>
            <w:tcBorders>
              <w:top w:val="single" w:sz="4" w:space="0" w:color="auto"/>
              <w:left w:val="single" w:sz="4" w:space="0" w:color="auto"/>
              <w:bottom w:val="nil"/>
              <w:right w:val="single" w:sz="4" w:space="0" w:color="auto"/>
            </w:tcBorders>
            <w:shd w:val="clear" w:color="000000" w:fill="FFFFFF"/>
            <w:hideMark/>
          </w:tcPr>
          <w:p w:rsidR="001823ED" w:rsidRPr="00402695" w:rsidRDefault="001823ED" w:rsidP="001823ED">
            <w:pPr>
              <w:rPr>
                <w:sz w:val="16"/>
                <w:szCs w:val="16"/>
              </w:rPr>
            </w:pPr>
            <w:r w:rsidRPr="00402695">
              <w:rPr>
                <w:sz w:val="16"/>
                <w:szCs w:val="16"/>
              </w:rPr>
              <w:t> </w:t>
            </w:r>
          </w:p>
        </w:tc>
      </w:tr>
      <w:tr w:rsidR="001823ED" w:rsidRPr="00402695" w:rsidTr="001823ED">
        <w:trPr>
          <w:trHeight w:val="253"/>
        </w:trPr>
        <w:tc>
          <w:tcPr>
            <w:tcW w:w="5441" w:type="dxa"/>
            <w:gridSpan w:val="8"/>
            <w:vMerge/>
            <w:tcBorders>
              <w:top w:val="single" w:sz="8" w:space="0" w:color="auto"/>
              <w:left w:val="single" w:sz="8" w:space="0" w:color="auto"/>
              <w:bottom w:val="nil"/>
              <w:right w:val="single" w:sz="8" w:space="0" w:color="auto"/>
            </w:tcBorders>
            <w:vAlign w:val="center"/>
            <w:hideMark/>
          </w:tcPr>
          <w:p w:rsidR="001823ED" w:rsidRPr="00402695" w:rsidRDefault="001823ED" w:rsidP="001823ED">
            <w:pPr>
              <w:rPr>
                <w:b/>
                <w:bCs/>
                <w:sz w:val="22"/>
                <w:szCs w:val="22"/>
              </w:rPr>
            </w:pPr>
          </w:p>
        </w:tc>
        <w:tc>
          <w:tcPr>
            <w:tcW w:w="493" w:type="dxa"/>
            <w:vMerge/>
            <w:tcBorders>
              <w:top w:val="single" w:sz="4" w:space="0" w:color="auto"/>
              <w:left w:val="nil"/>
              <w:bottom w:val="nil"/>
              <w:right w:val="nil"/>
            </w:tcBorders>
            <w:vAlign w:val="center"/>
            <w:hideMark/>
          </w:tcPr>
          <w:p w:rsidR="001823ED" w:rsidRPr="00402695" w:rsidRDefault="001823ED" w:rsidP="001823ED">
            <w:pPr>
              <w:rPr>
                <w:sz w:val="16"/>
                <w:szCs w:val="16"/>
              </w:rPr>
            </w:pPr>
          </w:p>
        </w:tc>
        <w:tc>
          <w:tcPr>
            <w:tcW w:w="3686" w:type="dxa"/>
            <w:gridSpan w:val="5"/>
            <w:vMerge/>
            <w:tcBorders>
              <w:top w:val="single" w:sz="4" w:space="0" w:color="auto"/>
              <w:left w:val="single" w:sz="4" w:space="0" w:color="auto"/>
              <w:bottom w:val="nil"/>
              <w:right w:val="single" w:sz="4" w:space="0" w:color="auto"/>
            </w:tcBorders>
            <w:vAlign w:val="center"/>
            <w:hideMark/>
          </w:tcPr>
          <w:p w:rsidR="001823ED" w:rsidRPr="00402695" w:rsidRDefault="001823ED" w:rsidP="001823ED">
            <w:pPr>
              <w:rPr>
                <w:sz w:val="16"/>
                <w:szCs w:val="16"/>
              </w:rPr>
            </w:pPr>
          </w:p>
        </w:tc>
      </w:tr>
      <w:tr w:rsidR="001823ED" w:rsidRPr="00402695" w:rsidTr="001823ED">
        <w:trPr>
          <w:trHeight w:val="253"/>
        </w:trPr>
        <w:tc>
          <w:tcPr>
            <w:tcW w:w="5441" w:type="dxa"/>
            <w:gridSpan w:val="8"/>
            <w:vMerge w:val="restart"/>
            <w:tcBorders>
              <w:top w:val="nil"/>
              <w:left w:val="single" w:sz="8" w:space="0" w:color="auto"/>
              <w:bottom w:val="single" w:sz="8" w:space="0" w:color="auto"/>
              <w:right w:val="single" w:sz="8" w:space="0" w:color="auto"/>
            </w:tcBorders>
            <w:shd w:val="clear" w:color="000000" w:fill="FFFFFF"/>
            <w:hideMark/>
          </w:tcPr>
          <w:p w:rsidR="001823ED" w:rsidRPr="00402695" w:rsidRDefault="001823ED" w:rsidP="001823ED">
            <w:pPr>
              <w:rPr>
                <w:b/>
                <w:bCs/>
                <w:sz w:val="22"/>
                <w:szCs w:val="22"/>
              </w:rPr>
            </w:pPr>
            <w:r w:rsidRPr="00402695">
              <w:rPr>
                <w:b/>
                <w:bCs/>
                <w:sz w:val="22"/>
                <w:szCs w:val="22"/>
              </w:rPr>
              <w:t>К выплате:</w:t>
            </w:r>
          </w:p>
        </w:tc>
        <w:tc>
          <w:tcPr>
            <w:tcW w:w="493" w:type="dxa"/>
            <w:vMerge/>
            <w:tcBorders>
              <w:top w:val="single" w:sz="4" w:space="0" w:color="auto"/>
              <w:left w:val="nil"/>
              <w:bottom w:val="nil"/>
              <w:right w:val="nil"/>
            </w:tcBorders>
            <w:vAlign w:val="center"/>
            <w:hideMark/>
          </w:tcPr>
          <w:p w:rsidR="001823ED" w:rsidRPr="00402695" w:rsidRDefault="001823ED" w:rsidP="001823ED">
            <w:pPr>
              <w:rPr>
                <w:sz w:val="16"/>
                <w:szCs w:val="16"/>
              </w:rPr>
            </w:pPr>
          </w:p>
        </w:tc>
        <w:tc>
          <w:tcPr>
            <w:tcW w:w="3686" w:type="dxa"/>
            <w:gridSpan w:val="5"/>
            <w:vMerge w:val="restart"/>
            <w:tcBorders>
              <w:top w:val="single" w:sz="4" w:space="0" w:color="auto"/>
              <w:left w:val="single" w:sz="4" w:space="0" w:color="auto"/>
              <w:bottom w:val="nil"/>
              <w:right w:val="single" w:sz="4" w:space="0" w:color="auto"/>
            </w:tcBorders>
            <w:shd w:val="clear" w:color="000000" w:fill="FFFFFF"/>
            <w:hideMark/>
          </w:tcPr>
          <w:p w:rsidR="001823ED" w:rsidRPr="00402695" w:rsidRDefault="001823ED" w:rsidP="001823ED">
            <w:pPr>
              <w:rPr>
                <w:sz w:val="16"/>
                <w:szCs w:val="16"/>
              </w:rPr>
            </w:pPr>
            <w:r w:rsidRPr="00402695">
              <w:rPr>
                <w:sz w:val="16"/>
                <w:szCs w:val="16"/>
              </w:rPr>
              <w:t> </w:t>
            </w:r>
          </w:p>
        </w:tc>
      </w:tr>
      <w:tr w:rsidR="001823ED" w:rsidRPr="00402695" w:rsidTr="001823ED">
        <w:trPr>
          <w:trHeight w:val="253"/>
        </w:trPr>
        <w:tc>
          <w:tcPr>
            <w:tcW w:w="5441" w:type="dxa"/>
            <w:gridSpan w:val="8"/>
            <w:vMerge/>
            <w:tcBorders>
              <w:top w:val="nil"/>
              <w:left w:val="single" w:sz="8" w:space="0" w:color="auto"/>
              <w:bottom w:val="single" w:sz="8" w:space="0" w:color="auto"/>
              <w:right w:val="single" w:sz="8" w:space="0" w:color="auto"/>
            </w:tcBorders>
            <w:vAlign w:val="center"/>
            <w:hideMark/>
          </w:tcPr>
          <w:p w:rsidR="001823ED" w:rsidRPr="00402695" w:rsidRDefault="001823ED" w:rsidP="001823ED">
            <w:pPr>
              <w:rPr>
                <w:b/>
                <w:bCs/>
                <w:sz w:val="22"/>
                <w:szCs w:val="22"/>
              </w:rPr>
            </w:pPr>
          </w:p>
        </w:tc>
        <w:tc>
          <w:tcPr>
            <w:tcW w:w="493" w:type="dxa"/>
            <w:vMerge/>
            <w:tcBorders>
              <w:top w:val="single" w:sz="4" w:space="0" w:color="auto"/>
              <w:left w:val="nil"/>
              <w:bottom w:val="nil"/>
              <w:right w:val="nil"/>
            </w:tcBorders>
            <w:vAlign w:val="center"/>
            <w:hideMark/>
          </w:tcPr>
          <w:p w:rsidR="001823ED" w:rsidRPr="00402695" w:rsidRDefault="001823ED" w:rsidP="001823ED">
            <w:pPr>
              <w:rPr>
                <w:sz w:val="16"/>
                <w:szCs w:val="16"/>
              </w:rPr>
            </w:pPr>
          </w:p>
        </w:tc>
        <w:tc>
          <w:tcPr>
            <w:tcW w:w="3686" w:type="dxa"/>
            <w:gridSpan w:val="5"/>
            <w:vMerge/>
            <w:tcBorders>
              <w:top w:val="single" w:sz="4" w:space="0" w:color="auto"/>
              <w:left w:val="single" w:sz="4" w:space="0" w:color="auto"/>
              <w:bottom w:val="nil"/>
              <w:right w:val="single" w:sz="4" w:space="0" w:color="auto"/>
            </w:tcBorders>
            <w:vAlign w:val="center"/>
            <w:hideMark/>
          </w:tcPr>
          <w:p w:rsidR="001823ED" w:rsidRPr="00402695" w:rsidRDefault="001823ED" w:rsidP="001823ED">
            <w:pPr>
              <w:rPr>
                <w:sz w:val="16"/>
                <w:szCs w:val="16"/>
              </w:rPr>
            </w:pPr>
          </w:p>
        </w:tc>
      </w:tr>
      <w:tr w:rsidR="001823ED" w:rsidRPr="00402695" w:rsidTr="001823ED">
        <w:trPr>
          <w:trHeight w:val="237"/>
        </w:trPr>
        <w:tc>
          <w:tcPr>
            <w:tcW w:w="5934" w:type="dxa"/>
            <w:gridSpan w:val="9"/>
            <w:tcBorders>
              <w:top w:val="single" w:sz="4" w:space="0" w:color="auto"/>
              <w:left w:val="single" w:sz="4" w:space="0" w:color="auto"/>
              <w:bottom w:val="nil"/>
              <w:right w:val="nil"/>
            </w:tcBorders>
            <w:shd w:val="clear" w:color="000000" w:fill="FFFFFF"/>
            <w:hideMark/>
          </w:tcPr>
          <w:p w:rsidR="001823ED" w:rsidRPr="00402695" w:rsidRDefault="001823ED" w:rsidP="001823ED">
            <w:pPr>
              <w:rPr>
                <w:sz w:val="16"/>
                <w:szCs w:val="16"/>
              </w:rPr>
            </w:pPr>
            <w:r w:rsidRPr="00402695">
              <w:rPr>
                <w:sz w:val="16"/>
                <w:szCs w:val="16"/>
              </w:rPr>
              <w:t>2</w:t>
            </w:r>
          </w:p>
        </w:tc>
        <w:tc>
          <w:tcPr>
            <w:tcW w:w="3686" w:type="dxa"/>
            <w:gridSpan w:val="5"/>
            <w:tcBorders>
              <w:top w:val="single" w:sz="4" w:space="0" w:color="auto"/>
              <w:left w:val="single" w:sz="4" w:space="0" w:color="auto"/>
              <w:bottom w:val="nil"/>
              <w:right w:val="single" w:sz="4" w:space="0" w:color="auto"/>
            </w:tcBorders>
            <w:shd w:val="clear" w:color="000000" w:fill="FFFFFF"/>
            <w:hideMark/>
          </w:tcPr>
          <w:p w:rsidR="001823ED" w:rsidRPr="00402695" w:rsidRDefault="001823ED" w:rsidP="001823ED">
            <w:pPr>
              <w:rPr>
                <w:sz w:val="16"/>
                <w:szCs w:val="16"/>
              </w:rPr>
            </w:pPr>
            <w:r w:rsidRPr="00402695">
              <w:rPr>
                <w:sz w:val="16"/>
                <w:szCs w:val="16"/>
              </w:rPr>
              <w:t> </w:t>
            </w:r>
          </w:p>
        </w:tc>
      </w:tr>
      <w:tr w:rsidR="001823ED" w:rsidRPr="00402695" w:rsidTr="001823ED">
        <w:trPr>
          <w:trHeight w:val="237"/>
        </w:trPr>
        <w:tc>
          <w:tcPr>
            <w:tcW w:w="1988" w:type="dxa"/>
            <w:tcBorders>
              <w:top w:val="single" w:sz="4" w:space="0" w:color="auto"/>
              <w:left w:val="single" w:sz="4" w:space="0" w:color="auto"/>
              <w:bottom w:val="single" w:sz="4" w:space="0" w:color="auto"/>
              <w:right w:val="single" w:sz="4" w:space="0" w:color="auto"/>
            </w:tcBorders>
            <w:shd w:val="clear" w:color="000000" w:fill="FFFFFF"/>
            <w:hideMark/>
          </w:tcPr>
          <w:p w:rsidR="001823ED" w:rsidRPr="00402695" w:rsidRDefault="001823ED" w:rsidP="001823ED">
            <w:pPr>
              <w:rPr>
                <w:sz w:val="16"/>
                <w:szCs w:val="16"/>
              </w:rPr>
            </w:pPr>
            <w:r w:rsidRPr="00402695">
              <w:rPr>
                <w:sz w:val="16"/>
                <w:szCs w:val="16"/>
              </w:rPr>
              <w:t>Общий облагаемый доход:</w:t>
            </w:r>
          </w:p>
        </w:tc>
        <w:tc>
          <w:tcPr>
            <w:tcW w:w="859" w:type="dxa"/>
            <w:tcBorders>
              <w:top w:val="single" w:sz="4" w:space="0" w:color="auto"/>
              <w:left w:val="nil"/>
              <w:bottom w:val="nil"/>
              <w:right w:val="nil"/>
            </w:tcBorders>
            <w:shd w:val="clear" w:color="000000" w:fill="FFFFFF"/>
            <w:noWrap/>
            <w:hideMark/>
          </w:tcPr>
          <w:p w:rsidR="001823ED" w:rsidRPr="00402695" w:rsidRDefault="001823ED" w:rsidP="001823ED">
            <w:pPr>
              <w:jc w:val="right"/>
              <w:rPr>
                <w:sz w:val="16"/>
                <w:szCs w:val="16"/>
              </w:rPr>
            </w:pPr>
            <w:r w:rsidRPr="00402695">
              <w:rPr>
                <w:sz w:val="16"/>
                <w:szCs w:val="16"/>
              </w:rPr>
              <w:t> </w:t>
            </w:r>
          </w:p>
        </w:tc>
        <w:tc>
          <w:tcPr>
            <w:tcW w:w="3087" w:type="dxa"/>
            <w:gridSpan w:val="7"/>
            <w:tcBorders>
              <w:top w:val="single" w:sz="4" w:space="0" w:color="auto"/>
              <w:left w:val="single" w:sz="4" w:space="0" w:color="auto"/>
              <w:bottom w:val="nil"/>
              <w:right w:val="nil"/>
            </w:tcBorders>
            <w:shd w:val="clear" w:color="000000" w:fill="FFFFFF"/>
            <w:hideMark/>
          </w:tcPr>
          <w:p w:rsidR="001823ED" w:rsidRPr="00402695" w:rsidRDefault="001823ED" w:rsidP="001823ED">
            <w:pPr>
              <w:jc w:val="right"/>
              <w:rPr>
                <w:sz w:val="16"/>
                <w:szCs w:val="16"/>
              </w:rPr>
            </w:pPr>
            <w:r w:rsidRPr="00402695">
              <w:rPr>
                <w:sz w:val="16"/>
                <w:szCs w:val="16"/>
              </w:rPr>
              <w:t> </w:t>
            </w:r>
          </w:p>
        </w:tc>
        <w:tc>
          <w:tcPr>
            <w:tcW w:w="3686" w:type="dxa"/>
            <w:gridSpan w:val="5"/>
            <w:tcBorders>
              <w:top w:val="single" w:sz="4" w:space="0" w:color="auto"/>
              <w:left w:val="single" w:sz="4" w:space="0" w:color="auto"/>
              <w:bottom w:val="nil"/>
              <w:right w:val="single" w:sz="4" w:space="0" w:color="auto"/>
            </w:tcBorders>
            <w:shd w:val="clear" w:color="000000" w:fill="FFFFFF"/>
            <w:hideMark/>
          </w:tcPr>
          <w:p w:rsidR="001823ED" w:rsidRPr="00402695" w:rsidRDefault="001823ED" w:rsidP="001823ED">
            <w:pPr>
              <w:jc w:val="right"/>
              <w:rPr>
                <w:sz w:val="16"/>
                <w:szCs w:val="16"/>
              </w:rPr>
            </w:pPr>
            <w:r w:rsidRPr="00402695">
              <w:rPr>
                <w:sz w:val="16"/>
                <w:szCs w:val="16"/>
              </w:rPr>
              <w:t> </w:t>
            </w:r>
          </w:p>
        </w:tc>
      </w:tr>
      <w:tr w:rsidR="001823ED" w:rsidRPr="00402695" w:rsidTr="001823ED">
        <w:trPr>
          <w:trHeight w:val="237"/>
        </w:trPr>
        <w:tc>
          <w:tcPr>
            <w:tcW w:w="1988" w:type="dxa"/>
            <w:tcBorders>
              <w:top w:val="nil"/>
              <w:left w:val="single" w:sz="4" w:space="0" w:color="auto"/>
              <w:bottom w:val="single" w:sz="4" w:space="0" w:color="auto"/>
              <w:right w:val="single" w:sz="4" w:space="0" w:color="auto"/>
            </w:tcBorders>
            <w:shd w:val="clear" w:color="000000" w:fill="FFFFFF"/>
            <w:hideMark/>
          </w:tcPr>
          <w:p w:rsidR="001823ED" w:rsidRPr="00402695" w:rsidRDefault="001823ED" w:rsidP="001823ED">
            <w:pPr>
              <w:rPr>
                <w:sz w:val="16"/>
                <w:szCs w:val="16"/>
              </w:rPr>
            </w:pPr>
            <w:r w:rsidRPr="00402695">
              <w:rPr>
                <w:sz w:val="16"/>
                <w:szCs w:val="16"/>
              </w:rPr>
              <w:t>Применено вычетов по НДФЛ:</w:t>
            </w:r>
          </w:p>
        </w:tc>
        <w:tc>
          <w:tcPr>
            <w:tcW w:w="859" w:type="dxa"/>
            <w:tcBorders>
              <w:top w:val="single" w:sz="4" w:space="0" w:color="auto"/>
              <w:left w:val="nil"/>
              <w:bottom w:val="nil"/>
              <w:right w:val="nil"/>
            </w:tcBorders>
            <w:shd w:val="clear" w:color="000000" w:fill="FFFFFF"/>
            <w:noWrap/>
            <w:hideMark/>
          </w:tcPr>
          <w:p w:rsidR="001823ED" w:rsidRPr="00402695" w:rsidRDefault="001823ED" w:rsidP="001823ED">
            <w:pPr>
              <w:jc w:val="center"/>
              <w:rPr>
                <w:sz w:val="16"/>
                <w:szCs w:val="16"/>
              </w:rPr>
            </w:pPr>
            <w:r w:rsidRPr="00402695">
              <w:rPr>
                <w:sz w:val="16"/>
                <w:szCs w:val="16"/>
              </w:rPr>
              <w:t>на "себя"</w:t>
            </w:r>
          </w:p>
        </w:tc>
        <w:tc>
          <w:tcPr>
            <w:tcW w:w="2410" w:type="dxa"/>
            <w:gridSpan w:val="5"/>
            <w:tcBorders>
              <w:top w:val="single" w:sz="4" w:space="0" w:color="auto"/>
              <w:left w:val="single" w:sz="4" w:space="0" w:color="auto"/>
              <w:bottom w:val="nil"/>
              <w:right w:val="nil"/>
            </w:tcBorders>
            <w:shd w:val="clear" w:color="000000" w:fill="FFFFFF"/>
            <w:hideMark/>
          </w:tcPr>
          <w:p w:rsidR="001823ED" w:rsidRPr="00402695" w:rsidRDefault="001823ED" w:rsidP="001823ED">
            <w:pPr>
              <w:jc w:val="right"/>
              <w:rPr>
                <w:sz w:val="16"/>
                <w:szCs w:val="16"/>
              </w:rPr>
            </w:pPr>
            <w:r w:rsidRPr="00402695">
              <w:rPr>
                <w:sz w:val="16"/>
                <w:szCs w:val="16"/>
              </w:rPr>
              <w:t> </w:t>
            </w:r>
          </w:p>
        </w:tc>
        <w:tc>
          <w:tcPr>
            <w:tcW w:w="677" w:type="dxa"/>
            <w:gridSpan w:val="2"/>
            <w:tcBorders>
              <w:top w:val="single" w:sz="4" w:space="0" w:color="auto"/>
              <w:left w:val="single" w:sz="4" w:space="0" w:color="auto"/>
              <w:bottom w:val="nil"/>
              <w:right w:val="nil"/>
            </w:tcBorders>
            <w:shd w:val="clear" w:color="000000" w:fill="FFFFFF"/>
            <w:hideMark/>
          </w:tcPr>
          <w:p w:rsidR="001823ED" w:rsidRPr="00402695" w:rsidRDefault="001823ED" w:rsidP="001823ED">
            <w:pPr>
              <w:jc w:val="center"/>
              <w:rPr>
                <w:sz w:val="16"/>
                <w:szCs w:val="16"/>
              </w:rPr>
            </w:pPr>
            <w:r w:rsidRPr="00402695">
              <w:rPr>
                <w:sz w:val="16"/>
                <w:szCs w:val="16"/>
              </w:rPr>
              <w:t>на детей</w:t>
            </w:r>
          </w:p>
        </w:tc>
        <w:tc>
          <w:tcPr>
            <w:tcW w:w="1308" w:type="dxa"/>
            <w:tcBorders>
              <w:top w:val="single" w:sz="4" w:space="0" w:color="auto"/>
              <w:left w:val="single" w:sz="4" w:space="0" w:color="auto"/>
              <w:bottom w:val="nil"/>
              <w:right w:val="nil"/>
            </w:tcBorders>
            <w:shd w:val="clear" w:color="000000" w:fill="FFFFFF"/>
            <w:hideMark/>
          </w:tcPr>
          <w:p w:rsidR="001823ED" w:rsidRPr="00402695" w:rsidRDefault="001823ED" w:rsidP="001823ED">
            <w:pPr>
              <w:jc w:val="right"/>
              <w:rPr>
                <w:sz w:val="16"/>
                <w:szCs w:val="16"/>
              </w:rPr>
            </w:pPr>
            <w:r w:rsidRPr="00402695">
              <w:rPr>
                <w:sz w:val="16"/>
                <w:szCs w:val="16"/>
              </w:rPr>
              <w:t> </w:t>
            </w:r>
          </w:p>
        </w:tc>
        <w:tc>
          <w:tcPr>
            <w:tcW w:w="1417" w:type="dxa"/>
            <w:gridSpan w:val="2"/>
            <w:tcBorders>
              <w:top w:val="single" w:sz="4" w:space="0" w:color="auto"/>
              <w:left w:val="single" w:sz="4" w:space="0" w:color="auto"/>
              <w:bottom w:val="nil"/>
              <w:right w:val="nil"/>
            </w:tcBorders>
            <w:shd w:val="clear" w:color="000000" w:fill="FFFFFF"/>
            <w:hideMark/>
          </w:tcPr>
          <w:p w:rsidR="001823ED" w:rsidRPr="00402695" w:rsidRDefault="001823ED" w:rsidP="001823ED">
            <w:pPr>
              <w:jc w:val="center"/>
              <w:rPr>
                <w:sz w:val="16"/>
                <w:szCs w:val="16"/>
              </w:rPr>
            </w:pPr>
            <w:r w:rsidRPr="00402695">
              <w:rPr>
                <w:sz w:val="16"/>
                <w:szCs w:val="16"/>
              </w:rPr>
              <w:t>имущественных</w:t>
            </w:r>
          </w:p>
        </w:tc>
        <w:tc>
          <w:tcPr>
            <w:tcW w:w="961" w:type="dxa"/>
            <w:gridSpan w:val="2"/>
            <w:tcBorders>
              <w:top w:val="single" w:sz="4" w:space="0" w:color="auto"/>
              <w:left w:val="single" w:sz="4" w:space="0" w:color="auto"/>
              <w:bottom w:val="nil"/>
              <w:right w:val="single" w:sz="4" w:space="0" w:color="auto"/>
            </w:tcBorders>
            <w:shd w:val="clear" w:color="000000" w:fill="FFFFFF"/>
            <w:hideMark/>
          </w:tcPr>
          <w:p w:rsidR="001823ED" w:rsidRPr="00402695" w:rsidRDefault="001823ED" w:rsidP="001823ED">
            <w:pPr>
              <w:jc w:val="right"/>
              <w:rPr>
                <w:sz w:val="16"/>
                <w:szCs w:val="16"/>
              </w:rPr>
            </w:pPr>
            <w:r w:rsidRPr="00402695">
              <w:rPr>
                <w:sz w:val="16"/>
                <w:szCs w:val="16"/>
              </w:rPr>
              <w:t> </w:t>
            </w:r>
          </w:p>
        </w:tc>
      </w:tr>
      <w:tr w:rsidR="001823ED" w:rsidRPr="00402695" w:rsidTr="001823ED">
        <w:trPr>
          <w:trHeight w:val="114"/>
        </w:trPr>
        <w:tc>
          <w:tcPr>
            <w:tcW w:w="9620" w:type="dxa"/>
            <w:gridSpan w:val="14"/>
            <w:tcBorders>
              <w:top w:val="single" w:sz="4" w:space="0" w:color="auto"/>
              <w:left w:val="single" w:sz="4" w:space="0" w:color="auto"/>
              <w:bottom w:val="nil"/>
              <w:right w:val="single" w:sz="4" w:space="0" w:color="auto"/>
            </w:tcBorders>
            <w:shd w:val="clear" w:color="000000" w:fill="FFFFFF"/>
            <w:hideMark/>
          </w:tcPr>
          <w:p w:rsidR="001823ED" w:rsidRPr="00402695" w:rsidRDefault="001823ED" w:rsidP="001823ED">
            <w:pPr>
              <w:rPr>
                <w:sz w:val="16"/>
                <w:szCs w:val="16"/>
              </w:rPr>
            </w:pPr>
            <w:r w:rsidRPr="00402695">
              <w:rPr>
                <w:sz w:val="16"/>
                <w:szCs w:val="16"/>
              </w:rPr>
              <w:t> </w:t>
            </w:r>
          </w:p>
        </w:tc>
      </w:tr>
      <w:tr w:rsidR="001823ED" w:rsidRPr="00402695" w:rsidTr="001823ED">
        <w:trPr>
          <w:trHeight w:val="237"/>
        </w:trPr>
        <w:tc>
          <w:tcPr>
            <w:tcW w:w="1988" w:type="dxa"/>
            <w:vMerge w:val="restart"/>
            <w:tcBorders>
              <w:top w:val="single" w:sz="4" w:space="0" w:color="auto"/>
              <w:left w:val="single" w:sz="4" w:space="0" w:color="auto"/>
              <w:bottom w:val="nil"/>
              <w:right w:val="nil"/>
            </w:tcBorders>
            <w:shd w:val="clear" w:color="000000" w:fill="E0FFE0"/>
            <w:hideMark/>
          </w:tcPr>
          <w:p w:rsidR="001823ED" w:rsidRPr="00402695" w:rsidRDefault="001823ED" w:rsidP="001823ED">
            <w:pPr>
              <w:jc w:val="center"/>
              <w:rPr>
                <w:sz w:val="16"/>
                <w:szCs w:val="16"/>
              </w:rPr>
            </w:pPr>
            <w:r w:rsidRPr="00402695">
              <w:rPr>
                <w:sz w:val="16"/>
                <w:szCs w:val="16"/>
              </w:rPr>
              <w:t>Вид</w:t>
            </w:r>
          </w:p>
        </w:tc>
        <w:tc>
          <w:tcPr>
            <w:tcW w:w="859" w:type="dxa"/>
            <w:vMerge w:val="restart"/>
            <w:tcBorders>
              <w:top w:val="single" w:sz="4" w:space="0" w:color="auto"/>
              <w:left w:val="single" w:sz="4" w:space="0" w:color="auto"/>
              <w:bottom w:val="nil"/>
              <w:right w:val="nil"/>
            </w:tcBorders>
            <w:shd w:val="clear" w:color="000000" w:fill="E0FFE0"/>
            <w:noWrap/>
            <w:hideMark/>
          </w:tcPr>
          <w:p w:rsidR="001823ED" w:rsidRPr="00402695" w:rsidRDefault="001823ED" w:rsidP="001823ED">
            <w:pPr>
              <w:jc w:val="center"/>
              <w:rPr>
                <w:sz w:val="16"/>
                <w:szCs w:val="16"/>
              </w:rPr>
            </w:pPr>
            <w:r w:rsidRPr="00402695">
              <w:rPr>
                <w:sz w:val="16"/>
                <w:szCs w:val="16"/>
              </w:rPr>
              <w:t>Период</w:t>
            </w:r>
          </w:p>
        </w:tc>
        <w:tc>
          <w:tcPr>
            <w:tcW w:w="1134" w:type="dxa"/>
            <w:gridSpan w:val="3"/>
            <w:tcBorders>
              <w:top w:val="single" w:sz="4" w:space="0" w:color="auto"/>
              <w:left w:val="single" w:sz="4" w:space="0" w:color="auto"/>
              <w:bottom w:val="nil"/>
              <w:right w:val="nil"/>
            </w:tcBorders>
            <w:shd w:val="clear" w:color="000000" w:fill="E0FFE0"/>
            <w:hideMark/>
          </w:tcPr>
          <w:p w:rsidR="001823ED" w:rsidRPr="00402695" w:rsidRDefault="001823ED" w:rsidP="001823ED">
            <w:pPr>
              <w:jc w:val="center"/>
              <w:rPr>
                <w:sz w:val="16"/>
                <w:szCs w:val="16"/>
              </w:rPr>
            </w:pPr>
            <w:r w:rsidRPr="00402695">
              <w:rPr>
                <w:sz w:val="16"/>
                <w:szCs w:val="16"/>
              </w:rPr>
              <w:t>Отработано</w:t>
            </w:r>
          </w:p>
        </w:tc>
        <w:tc>
          <w:tcPr>
            <w:tcW w:w="1276" w:type="dxa"/>
            <w:gridSpan w:val="2"/>
            <w:tcBorders>
              <w:top w:val="single" w:sz="4" w:space="0" w:color="auto"/>
              <w:left w:val="single" w:sz="4" w:space="0" w:color="auto"/>
              <w:bottom w:val="nil"/>
              <w:right w:val="nil"/>
            </w:tcBorders>
            <w:shd w:val="clear" w:color="000000" w:fill="E0FFE0"/>
            <w:hideMark/>
          </w:tcPr>
          <w:p w:rsidR="001823ED" w:rsidRPr="00402695" w:rsidRDefault="001823ED" w:rsidP="001823ED">
            <w:pPr>
              <w:jc w:val="center"/>
              <w:rPr>
                <w:sz w:val="16"/>
                <w:szCs w:val="16"/>
              </w:rPr>
            </w:pPr>
            <w:r w:rsidRPr="00402695">
              <w:rPr>
                <w:sz w:val="16"/>
                <w:szCs w:val="16"/>
              </w:rPr>
              <w:t>Оплачено</w:t>
            </w:r>
          </w:p>
        </w:tc>
        <w:tc>
          <w:tcPr>
            <w:tcW w:w="677" w:type="dxa"/>
            <w:gridSpan w:val="2"/>
            <w:vMerge w:val="restart"/>
            <w:tcBorders>
              <w:top w:val="single" w:sz="4" w:space="0" w:color="auto"/>
              <w:left w:val="single" w:sz="4" w:space="0" w:color="auto"/>
              <w:bottom w:val="nil"/>
              <w:right w:val="nil"/>
            </w:tcBorders>
            <w:shd w:val="clear" w:color="000000" w:fill="E0FFE0"/>
            <w:hideMark/>
          </w:tcPr>
          <w:p w:rsidR="001823ED" w:rsidRPr="00402695" w:rsidRDefault="001823ED" w:rsidP="001823ED">
            <w:pPr>
              <w:jc w:val="center"/>
              <w:rPr>
                <w:sz w:val="16"/>
                <w:szCs w:val="16"/>
              </w:rPr>
            </w:pPr>
            <w:r w:rsidRPr="00402695">
              <w:rPr>
                <w:sz w:val="16"/>
                <w:szCs w:val="16"/>
              </w:rPr>
              <w:t>Сумма</w:t>
            </w:r>
          </w:p>
        </w:tc>
        <w:tc>
          <w:tcPr>
            <w:tcW w:w="1733" w:type="dxa"/>
            <w:gridSpan w:val="2"/>
            <w:vMerge w:val="restart"/>
            <w:tcBorders>
              <w:top w:val="single" w:sz="4" w:space="0" w:color="auto"/>
              <w:left w:val="single" w:sz="4" w:space="0" w:color="auto"/>
              <w:bottom w:val="nil"/>
              <w:right w:val="nil"/>
            </w:tcBorders>
            <w:shd w:val="clear" w:color="000000" w:fill="E0FFE0"/>
            <w:hideMark/>
          </w:tcPr>
          <w:p w:rsidR="001823ED" w:rsidRPr="00402695" w:rsidRDefault="001823ED" w:rsidP="001823ED">
            <w:pPr>
              <w:jc w:val="center"/>
              <w:rPr>
                <w:sz w:val="16"/>
                <w:szCs w:val="16"/>
              </w:rPr>
            </w:pPr>
            <w:r w:rsidRPr="00402695">
              <w:rPr>
                <w:sz w:val="16"/>
                <w:szCs w:val="16"/>
              </w:rPr>
              <w:t>Вид</w:t>
            </w:r>
          </w:p>
        </w:tc>
        <w:tc>
          <w:tcPr>
            <w:tcW w:w="1041" w:type="dxa"/>
            <w:gridSpan w:val="2"/>
            <w:vMerge w:val="restart"/>
            <w:tcBorders>
              <w:top w:val="single" w:sz="4" w:space="0" w:color="auto"/>
              <w:left w:val="single" w:sz="4" w:space="0" w:color="auto"/>
              <w:bottom w:val="nil"/>
              <w:right w:val="nil"/>
            </w:tcBorders>
            <w:shd w:val="clear" w:color="000000" w:fill="E0FFE0"/>
            <w:hideMark/>
          </w:tcPr>
          <w:p w:rsidR="001823ED" w:rsidRPr="00402695" w:rsidRDefault="001823ED" w:rsidP="001823ED">
            <w:pPr>
              <w:jc w:val="center"/>
              <w:rPr>
                <w:sz w:val="16"/>
                <w:szCs w:val="16"/>
              </w:rPr>
            </w:pPr>
            <w:r w:rsidRPr="00402695">
              <w:rPr>
                <w:sz w:val="16"/>
                <w:szCs w:val="16"/>
              </w:rPr>
              <w:t>Период</w:t>
            </w:r>
          </w:p>
        </w:tc>
        <w:tc>
          <w:tcPr>
            <w:tcW w:w="912" w:type="dxa"/>
            <w:vMerge w:val="restart"/>
            <w:tcBorders>
              <w:top w:val="single" w:sz="4" w:space="0" w:color="auto"/>
              <w:left w:val="single" w:sz="4" w:space="0" w:color="auto"/>
              <w:bottom w:val="nil"/>
              <w:right w:val="single" w:sz="4" w:space="0" w:color="auto"/>
            </w:tcBorders>
            <w:shd w:val="clear" w:color="000000" w:fill="E0FFE0"/>
            <w:hideMark/>
          </w:tcPr>
          <w:p w:rsidR="001823ED" w:rsidRPr="00402695" w:rsidRDefault="001823ED" w:rsidP="001823ED">
            <w:pPr>
              <w:jc w:val="center"/>
              <w:rPr>
                <w:sz w:val="16"/>
                <w:szCs w:val="16"/>
              </w:rPr>
            </w:pPr>
            <w:r w:rsidRPr="00402695">
              <w:rPr>
                <w:sz w:val="16"/>
                <w:szCs w:val="16"/>
              </w:rPr>
              <w:t>Сумма</w:t>
            </w:r>
          </w:p>
        </w:tc>
      </w:tr>
      <w:tr w:rsidR="001823ED" w:rsidRPr="00402695" w:rsidTr="001823ED">
        <w:trPr>
          <w:trHeight w:val="237"/>
        </w:trPr>
        <w:tc>
          <w:tcPr>
            <w:tcW w:w="1988" w:type="dxa"/>
            <w:vMerge/>
            <w:tcBorders>
              <w:top w:val="single" w:sz="4" w:space="0" w:color="auto"/>
              <w:left w:val="single" w:sz="4" w:space="0" w:color="auto"/>
              <w:bottom w:val="nil"/>
              <w:right w:val="nil"/>
            </w:tcBorders>
            <w:vAlign w:val="center"/>
            <w:hideMark/>
          </w:tcPr>
          <w:p w:rsidR="001823ED" w:rsidRPr="00402695" w:rsidRDefault="001823ED" w:rsidP="001823ED">
            <w:pPr>
              <w:rPr>
                <w:sz w:val="16"/>
                <w:szCs w:val="16"/>
              </w:rPr>
            </w:pPr>
          </w:p>
        </w:tc>
        <w:tc>
          <w:tcPr>
            <w:tcW w:w="859" w:type="dxa"/>
            <w:vMerge/>
            <w:tcBorders>
              <w:top w:val="single" w:sz="4" w:space="0" w:color="auto"/>
              <w:left w:val="single" w:sz="4" w:space="0" w:color="auto"/>
              <w:bottom w:val="nil"/>
              <w:right w:val="nil"/>
            </w:tcBorders>
            <w:vAlign w:val="center"/>
            <w:hideMark/>
          </w:tcPr>
          <w:p w:rsidR="001823ED" w:rsidRPr="00402695" w:rsidRDefault="001823ED" w:rsidP="001823ED">
            <w:pPr>
              <w:rPr>
                <w:sz w:val="16"/>
                <w:szCs w:val="16"/>
              </w:rPr>
            </w:pPr>
          </w:p>
        </w:tc>
        <w:tc>
          <w:tcPr>
            <w:tcW w:w="516" w:type="dxa"/>
            <w:gridSpan w:val="2"/>
            <w:tcBorders>
              <w:top w:val="single" w:sz="4" w:space="0" w:color="auto"/>
              <w:left w:val="single" w:sz="4" w:space="0" w:color="auto"/>
              <w:bottom w:val="single" w:sz="4" w:space="0" w:color="auto"/>
              <w:right w:val="single" w:sz="4" w:space="0" w:color="auto"/>
            </w:tcBorders>
            <w:shd w:val="clear" w:color="000000" w:fill="E0FFE0"/>
            <w:hideMark/>
          </w:tcPr>
          <w:p w:rsidR="001823ED" w:rsidRPr="00402695" w:rsidRDefault="001823ED" w:rsidP="001823ED">
            <w:pPr>
              <w:jc w:val="center"/>
              <w:rPr>
                <w:sz w:val="16"/>
                <w:szCs w:val="16"/>
              </w:rPr>
            </w:pPr>
            <w:r w:rsidRPr="00402695">
              <w:rPr>
                <w:sz w:val="16"/>
                <w:szCs w:val="16"/>
              </w:rPr>
              <w:t>Дни</w:t>
            </w:r>
          </w:p>
        </w:tc>
        <w:tc>
          <w:tcPr>
            <w:tcW w:w="618" w:type="dxa"/>
            <w:tcBorders>
              <w:top w:val="single" w:sz="4" w:space="0" w:color="auto"/>
              <w:left w:val="nil"/>
              <w:bottom w:val="single" w:sz="4" w:space="0" w:color="auto"/>
              <w:right w:val="single" w:sz="4" w:space="0" w:color="auto"/>
            </w:tcBorders>
            <w:shd w:val="clear" w:color="000000" w:fill="E0FFE0"/>
            <w:hideMark/>
          </w:tcPr>
          <w:p w:rsidR="001823ED" w:rsidRPr="00402695" w:rsidRDefault="001823ED" w:rsidP="001823ED">
            <w:pPr>
              <w:jc w:val="center"/>
              <w:rPr>
                <w:sz w:val="16"/>
                <w:szCs w:val="16"/>
              </w:rPr>
            </w:pPr>
            <w:r w:rsidRPr="00402695">
              <w:rPr>
                <w:sz w:val="16"/>
                <w:szCs w:val="16"/>
              </w:rPr>
              <w:t>Часы</w:t>
            </w:r>
          </w:p>
        </w:tc>
        <w:tc>
          <w:tcPr>
            <w:tcW w:w="567" w:type="dxa"/>
            <w:tcBorders>
              <w:top w:val="single" w:sz="4" w:space="0" w:color="auto"/>
              <w:left w:val="nil"/>
              <w:bottom w:val="single" w:sz="4" w:space="0" w:color="auto"/>
              <w:right w:val="single" w:sz="4" w:space="0" w:color="auto"/>
            </w:tcBorders>
            <w:shd w:val="clear" w:color="000000" w:fill="E0FFE0"/>
            <w:hideMark/>
          </w:tcPr>
          <w:p w:rsidR="001823ED" w:rsidRPr="00402695" w:rsidRDefault="001823ED" w:rsidP="001823ED">
            <w:pPr>
              <w:jc w:val="center"/>
              <w:rPr>
                <w:sz w:val="16"/>
                <w:szCs w:val="16"/>
              </w:rPr>
            </w:pPr>
            <w:r w:rsidRPr="00402695">
              <w:rPr>
                <w:sz w:val="16"/>
                <w:szCs w:val="16"/>
              </w:rPr>
              <w:t>Дни</w:t>
            </w:r>
          </w:p>
        </w:tc>
        <w:tc>
          <w:tcPr>
            <w:tcW w:w="709" w:type="dxa"/>
            <w:tcBorders>
              <w:top w:val="single" w:sz="4" w:space="0" w:color="auto"/>
              <w:left w:val="nil"/>
              <w:bottom w:val="single" w:sz="4" w:space="0" w:color="auto"/>
              <w:right w:val="single" w:sz="4" w:space="0" w:color="auto"/>
            </w:tcBorders>
            <w:shd w:val="clear" w:color="000000" w:fill="E0FFE0"/>
            <w:hideMark/>
          </w:tcPr>
          <w:p w:rsidR="001823ED" w:rsidRPr="00402695" w:rsidRDefault="001823ED" w:rsidP="001823ED">
            <w:pPr>
              <w:jc w:val="center"/>
              <w:rPr>
                <w:sz w:val="16"/>
                <w:szCs w:val="16"/>
              </w:rPr>
            </w:pPr>
            <w:r w:rsidRPr="00402695">
              <w:rPr>
                <w:sz w:val="16"/>
                <w:szCs w:val="16"/>
              </w:rPr>
              <w:t>Часы</w:t>
            </w:r>
          </w:p>
        </w:tc>
        <w:tc>
          <w:tcPr>
            <w:tcW w:w="677" w:type="dxa"/>
            <w:gridSpan w:val="2"/>
            <w:vMerge/>
            <w:tcBorders>
              <w:top w:val="single" w:sz="4" w:space="0" w:color="auto"/>
              <w:left w:val="nil"/>
              <w:bottom w:val="single" w:sz="4" w:space="0" w:color="auto"/>
              <w:right w:val="single" w:sz="4" w:space="0" w:color="auto"/>
            </w:tcBorders>
            <w:vAlign w:val="center"/>
            <w:hideMark/>
          </w:tcPr>
          <w:p w:rsidR="001823ED" w:rsidRPr="00402695" w:rsidRDefault="001823ED" w:rsidP="001823ED">
            <w:pPr>
              <w:rPr>
                <w:sz w:val="16"/>
                <w:szCs w:val="16"/>
              </w:rPr>
            </w:pPr>
          </w:p>
        </w:tc>
        <w:tc>
          <w:tcPr>
            <w:tcW w:w="1733" w:type="dxa"/>
            <w:gridSpan w:val="2"/>
            <w:vMerge/>
            <w:tcBorders>
              <w:top w:val="single" w:sz="4" w:space="0" w:color="auto"/>
              <w:left w:val="nil"/>
              <w:bottom w:val="single" w:sz="4" w:space="0" w:color="auto"/>
              <w:right w:val="single" w:sz="4" w:space="0" w:color="auto"/>
            </w:tcBorders>
            <w:vAlign w:val="center"/>
            <w:hideMark/>
          </w:tcPr>
          <w:p w:rsidR="001823ED" w:rsidRPr="00402695" w:rsidRDefault="001823ED" w:rsidP="001823ED">
            <w:pPr>
              <w:rPr>
                <w:sz w:val="16"/>
                <w:szCs w:val="16"/>
              </w:rPr>
            </w:pPr>
          </w:p>
        </w:tc>
        <w:tc>
          <w:tcPr>
            <w:tcW w:w="1041" w:type="dxa"/>
            <w:gridSpan w:val="2"/>
            <w:vMerge/>
            <w:tcBorders>
              <w:top w:val="single" w:sz="4" w:space="0" w:color="auto"/>
              <w:left w:val="nil"/>
              <w:bottom w:val="single" w:sz="4" w:space="0" w:color="auto"/>
              <w:right w:val="single" w:sz="4" w:space="0" w:color="auto"/>
            </w:tcBorders>
            <w:vAlign w:val="center"/>
            <w:hideMark/>
          </w:tcPr>
          <w:p w:rsidR="001823ED" w:rsidRPr="00402695" w:rsidRDefault="001823ED" w:rsidP="001823ED">
            <w:pPr>
              <w:rPr>
                <w:sz w:val="16"/>
                <w:szCs w:val="16"/>
              </w:rPr>
            </w:pPr>
          </w:p>
        </w:tc>
        <w:tc>
          <w:tcPr>
            <w:tcW w:w="912" w:type="dxa"/>
            <w:vMerge/>
            <w:tcBorders>
              <w:top w:val="single" w:sz="4" w:space="0" w:color="auto"/>
              <w:left w:val="nil"/>
              <w:bottom w:val="single" w:sz="4" w:space="0" w:color="auto"/>
              <w:right w:val="single" w:sz="4" w:space="0" w:color="auto"/>
            </w:tcBorders>
            <w:vAlign w:val="center"/>
            <w:hideMark/>
          </w:tcPr>
          <w:p w:rsidR="001823ED" w:rsidRPr="00402695" w:rsidRDefault="001823ED" w:rsidP="001823ED">
            <w:pPr>
              <w:rPr>
                <w:sz w:val="16"/>
                <w:szCs w:val="16"/>
              </w:rPr>
            </w:pPr>
          </w:p>
        </w:tc>
      </w:tr>
      <w:tr w:rsidR="001823ED" w:rsidRPr="00402695" w:rsidTr="001823ED">
        <w:trPr>
          <w:trHeight w:val="252"/>
        </w:trPr>
        <w:tc>
          <w:tcPr>
            <w:tcW w:w="5934" w:type="dxa"/>
            <w:gridSpan w:val="9"/>
            <w:tcBorders>
              <w:top w:val="single" w:sz="4" w:space="0" w:color="auto"/>
              <w:left w:val="single" w:sz="4" w:space="0" w:color="auto"/>
              <w:bottom w:val="nil"/>
              <w:right w:val="nil"/>
            </w:tcBorders>
            <w:shd w:val="clear" w:color="000000" w:fill="FFFFFF"/>
            <w:hideMark/>
          </w:tcPr>
          <w:p w:rsidR="001823ED" w:rsidRPr="00402695" w:rsidRDefault="001823ED" w:rsidP="001823ED">
            <w:pPr>
              <w:outlineLvl w:val="0"/>
              <w:rPr>
                <w:b/>
                <w:bCs/>
                <w:sz w:val="18"/>
                <w:szCs w:val="18"/>
              </w:rPr>
            </w:pPr>
            <w:r w:rsidRPr="00402695">
              <w:rPr>
                <w:b/>
                <w:bCs/>
                <w:sz w:val="18"/>
                <w:szCs w:val="18"/>
              </w:rPr>
              <w:t>1.Начислено</w:t>
            </w:r>
          </w:p>
        </w:tc>
        <w:tc>
          <w:tcPr>
            <w:tcW w:w="3686" w:type="dxa"/>
            <w:gridSpan w:val="5"/>
            <w:tcBorders>
              <w:top w:val="single" w:sz="4" w:space="0" w:color="auto"/>
              <w:left w:val="single" w:sz="4" w:space="0" w:color="auto"/>
              <w:bottom w:val="nil"/>
              <w:right w:val="single" w:sz="4" w:space="0" w:color="auto"/>
            </w:tcBorders>
            <w:shd w:val="clear" w:color="000000" w:fill="FFFFFF"/>
            <w:hideMark/>
          </w:tcPr>
          <w:p w:rsidR="001823ED" w:rsidRPr="00402695" w:rsidRDefault="001823ED" w:rsidP="001823ED">
            <w:pPr>
              <w:outlineLvl w:val="0"/>
              <w:rPr>
                <w:b/>
                <w:bCs/>
                <w:sz w:val="18"/>
                <w:szCs w:val="18"/>
              </w:rPr>
            </w:pPr>
            <w:r w:rsidRPr="00402695">
              <w:rPr>
                <w:b/>
                <w:bCs/>
                <w:sz w:val="18"/>
                <w:szCs w:val="18"/>
              </w:rPr>
              <w:t>2. Удержано</w:t>
            </w:r>
          </w:p>
        </w:tc>
      </w:tr>
      <w:tr w:rsidR="001823ED" w:rsidRPr="00402695" w:rsidTr="001823ED">
        <w:trPr>
          <w:trHeight w:val="252"/>
        </w:trPr>
        <w:tc>
          <w:tcPr>
            <w:tcW w:w="1988" w:type="dxa"/>
            <w:tcBorders>
              <w:top w:val="single" w:sz="4" w:space="0" w:color="auto"/>
              <w:left w:val="single" w:sz="4" w:space="0" w:color="auto"/>
              <w:bottom w:val="single" w:sz="4" w:space="0" w:color="auto"/>
              <w:right w:val="single" w:sz="4" w:space="0" w:color="auto"/>
            </w:tcBorders>
            <w:shd w:val="clear" w:color="000000" w:fill="FFFFFF"/>
            <w:hideMark/>
          </w:tcPr>
          <w:p w:rsidR="001823ED" w:rsidRPr="00402695" w:rsidRDefault="001823ED" w:rsidP="001823ED">
            <w:pPr>
              <w:outlineLvl w:val="1"/>
              <w:rPr>
                <w:sz w:val="16"/>
                <w:szCs w:val="16"/>
              </w:rPr>
            </w:pPr>
            <w:r w:rsidRPr="00402695">
              <w:rPr>
                <w:sz w:val="16"/>
                <w:szCs w:val="16"/>
              </w:rPr>
              <w:t> </w:t>
            </w:r>
          </w:p>
        </w:tc>
        <w:tc>
          <w:tcPr>
            <w:tcW w:w="879" w:type="dxa"/>
            <w:gridSpan w:val="2"/>
            <w:tcBorders>
              <w:top w:val="single" w:sz="4" w:space="0" w:color="auto"/>
              <w:left w:val="nil"/>
              <w:bottom w:val="nil"/>
              <w:right w:val="nil"/>
            </w:tcBorders>
            <w:shd w:val="clear" w:color="000000" w:fill="FFFFFF"/>
            <w:noWrap/>
            <w:hideMark/>
          </w:tcPr>
          <w:p w:rsidR="001823ED" w:rsidRPr="00402695" w:rsidRDefault="001823ED" w:rsidP="001823ED">
            <w:pPr>
              <w:jc w:val="right"/>
              <w:outlineLvl w:val="1"/>
              <w:rPr>
                <w:sz w:val="16"/>
                <w:szCs w:val="16"/>
              </w:rPr>
            </w:pPr>
            <w:r w:rsidRPr="00402695">
              <w:rPr>
                <w:sz w:val="16"/>
                <w:szCs w:val="16"/>
              </w:rPr>
              <w:t> </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618" w:type="dxa"/>
            <w:tcBorders>
              <w:top w:val="single" w:sz="4" w:space="0" w:color="auto"/>
              <w:left w:val="nil"/>
              <w:bottom w:val="single" w:sz="4" w:space="0" w:color="auto"/>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677" w:type="dxa"/>
            <w:gridSpan w:val="2"/>
            <w:tcBorders>
              <w:top w:val="single" w:sz="4" w:space="0" w:color="auto"/>
              <w:left w:val="nil"/>
              <w:bottom w:val="nil"/>
              <w:right w:val="nil"/>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1733" w:type="dxa"/>
            <w:gridSpan w:val="2"/>
            <w:tcBorders>
              <w:top w:val="single" w:sz="4" w:space="0" w:color="auto"/>
              <w:left w:val="single" w:sz="4" w:space="0" w:color="auto"/>
              <w:bottom w:val="nil"/>
              <w:right w:val="nil"/>
            </w:tcBorders>
            <w:shd w:val="clear" w:color="000000" w:fill="FFFFFF"/>
            <w:hideMark/>
          </w:tcPr>
          <w:p w:rsidR="001823ED" w:rsidRPr="00402695" w:rsidRDefault="001823ED" w:rsidP="001823ED">
            <w:pPr>
              <w:outlineLvl w:val="1"/>
              <w:rPr>
                <w:sz w:val="16"/>
                <w:szCs w:val="16"/>
              </w:rPr>
            </w:pPr>
            <w:r w:rsidRPr="00402695">
              <w:rPr>
                <w:sz w:val="16"/>
                <w:szCs w:val="16"/>
              </w:rPr>
              <w:t xml:space="preserve">НДФЛ исчисленный </w:t>
            </w:r>
          </w:p>
        </w:tc>
        <w:tc>
          <w:tcPr>
            <w:tcW w:w="1041" w:type="dxa"/>
            <w:gridSpan w:val="2"/>
            <w:tcBorders>
              <w:top w:val="single" w:sz="4" w:space="0" w:color="auto"/>
              <w:left w:val="single" w:sz="4" w:space="0" w:color="auto"/>
              <w:bottom w:val="nil"/>
              <w:right w:val="nil"/>
            </w:tcBorders>
            <w:shd w:val="clear" w:color="000000" w:fill="FFFFFF"/>
            <w:hideMark/>
          </w:tcPr>
          <w:p w:rsidR="001823ED" w:rsidRPr="00402695" w:rsidRDefault="001823ED" w:rsidP="001823ED">
            <w:pPr>
              <w:jc w:val="right"/>
              <w:outlineLvl w:val="1"/>
              <w:rPr>
                <w:sz w:val="16"/>
                <w:szCs w:val="16"/>
              </w:rPr>
            </w:pPr>
            <w:r w:rsidRPr="00402695">
              <w:rPr>
                <w:sz w:val="16"/>
                <w:szCs w:val="16"/>
              </w:rPr>
              <w:t> </w:t>
            </w:r>
          </w:p>
        </w:tc>
        <w:tc>
          <w:tcPr>
            <w:tcW w:w="912" w:type="dxa"/>
            <w:tcBorders>
              <w:top w:val="single" w:sz="4" w:space="0" w:color="auto"/>
              <w:left w:val="single" w:sz="4" w:space="0" w:color="auto"/>
              <w:bottom w:val="nil"/>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r>
      <w:tr w:rsidR="001823ED" w:rsidRPr="00402695" w:rsidTr="001823ED">
        <w:trPr>
          <w:trHeight w:val="447"/>
        </w:trPr>
        <w:tc>
          <w:tcPr>
            <w:tcW w:w="1988" w:type="dxa"/>
            <w:tcBorders>
              <w:top w:val="nil"/>
              <w:left w:val="single" w:sz="4" w:space="0" w:color="auto"/>
              <w:bottom w:val="single" w:sz="4" w:space="0" w:color="auto"/>
              <w:right w:val="single" w:sz="4" w:space="0" w:color="auto"/>
            </w:tcBorders>
            <w:shd w:val="clear" w:color="000000" w:fill="FFFFFF"/>
            <w:hideMark/>
          </w:tcPr>
          <w:p w:rsidR="001823ED" w:rsidRPr="00402695" w:rsidRDefault="001823ED" w:rsidP="001823ED">
            <w:pPr>
              <w:outlineLvl w:val="1"/>
              <w:rPr>
                <w:sz w:val="16"/>
                <w:szCs w:val="16"/>
              </w:rPr>
            </w:pPr>
            <w:r w:rsidRPr="00402695">
              <w:rPr>
                <w:sz w:val="16"/>
                <w:szCs w:val="16"/>
              </w:rPr>
              <w:t> </w:t>
            </w:r>
          </w:p>
        </w:tc>
        <w:tc>
          <w:tcPr>
            <w:tcW w:w="879" w:type="dxa"/>
            <w:gridSpan w:val="2"/>
            <w:tcBorders>
              <w:top w:val="single" w:sz="4" w:space="0" w:color="auto"/>
              <w:left w:val="nil"/>
              <w:bottom w:val="nil"/>
              <w:right w:val="nil"/>
            </w:tcBorders>
            <w:shd w:val="clear" w:color="000000" w:fill="FFFFFF"/>
            <w:noWrap/>
            <w:hideMark/>
          </w:tcPr>
          <w:p w:rsidR="001823ED" w:rsidRPr="00402695" w:rsidRDefault="001823ED" w:rsidP="001823ED">
            <w:pPr>
              <w:jc w:val="right"/>
              <w:outlineLvl w:val="1"/>
              <w:rPr>
                <w:sz w:val="16"/>
                <w:szCs w:val="16"/>
              </w:rPr>
            </w:pPr>
            <w:r w:rsidRPr="00402695">
              <w:rPr>
                <w:sz w:val="16"/>
                <w:szCs w:val="16"/>
              </w:rPr>
              <w:t> </w:t>
            </w:r>
          </w:p>
        </w:tc>
        <w:tc>
          <w:tcPr>
            <w:tcW w:w="496" w:type="dxa"/>
            <w:tcBorders>
              <w:top w:val="nil"/>
              <w:left w:val="single" w:sz="4" w:space="0" w:color="auto"/>
              <w:bottom w:val="single" w:sz="4" w:space="0" w:color="auto"/>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618" w:type="dxa"/>
            <w:tcBorders>
              <w:top w:val="nil"/>
              <w:left w:val="nil"/>
              <w:bottom w:val="single" w:sz="4" w:space="0" w:color="auto"/>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567" w:type="dxa"/>
            <w:tcBorders>
              <w:top w:val="nil"/>
              <w:left w:val="nil"/>
              <w:bottom w:val="single" w:sz="4" w:space="0" w:color="auto"/>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709" w:type="dxa"/>
            <w:tcBorders>
              <w:top w:val="nil"/>
              <w:left w:val="nil"/>
              <w:bottom w:val="single" w:sz="4" w:space="0" w:color="auto"/>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677" w:type="dxa"/>
            <w:gridSpan w:val="2"/>
            <w:tcBorders>
              <w:top w:val="single" w:sz="4" w:space="0" w:color="auto"/>
              <w:left w:val="nil"/>
              <w:bottom w:val="nil"/>
              <w:right w:val="nil"/>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1733" w:type="dxa"/>
            <w:gridSpan w:val="2"/>
            <w:tcBorders>
              <w:top w:val="single" w:sz="4" w:space="0" w:color="auto"/>
              <w:left w:val="single" w:sz="4" w:space="0" w:color="auto"/>
              <w:bottom w:val="nil"/>
              <w:right w:val="nil"/>
            </w:tcBorders>
            <w:shd w:val="clear" w:color="000000" w:fill="FFFFFF"/>
            <w:hideMark/>
          </w:tcPr>
          <w:p w:rsidR="001823ED" w:rsidRPr="00402695" w:rsidRDefault="001823ED" w:rsidP="001823ED">
            <w:pPr>
              <w:outlineLvl w:val="1"/>
              <w:rPr>
                <w:sz w:val="16"/>
                <w:szCs w:val="16"/>
              </w:rPr>
            </w:pPr>
            <w:r w:rsidRPr="00402695">
              <w:rPr>
                <w:sz w:val="16"/>
                <w:szCs w:val="16"/>
              </w:rPr>
              <w:t> </w:t>
            </w:r>
          </w:p>
        </w:tc>
        <w:tc>
          <w:tcPr>
            <w:tcW w:w="1041" w:type="dxa"/>
            <w:gridSpan w:val="2"/>
            <w:tcBorders>
              <w:top w:val="single" w:sz="4" w:space="0" w:color="auto"/>
              <w:left w:val="single" w:sz="4" w:space="0" w:color="auto"/>
              <w:bottom w:val="nil"/>
              <w:right w:val="nil"/>
            </w:tcBorders>
            <w:shd w:val="clear" w:color="000000" w:fill="FFFFFF"/>
            <w:hideMark/>
          </w:tcPr>
          <w:p w:rsidR="001823ED" w:rsidRPr="00402695" w:rsidRDefault="001823ED" w:rsidP="001823ED">
            <w:pPr>
              <w:jc w:val="right"/>
              <w:outlineLvl w:val="1"/>
              <w:rPr>
                <w:sz w:val="16"/>
                <w:szCs w:val="16"/>
              </w:rPr>
            </w:pPr>
            <w:r w:rsidRPr="00402695">
              <w:rPr>
                <w:sz w:val="16"/>
                <w:szCs w:val="16"/>
              </w:rPr>
              <w:t> </w:t>
            </w:r>
          </w:p>
        </w:tc>
        <w:tc>
          <w:tcPr>
            <w:tcW w:w="912" w:type="dxa"/>
            <w:tcBorders>
              <w:top w:val="single" w:sz="4" w:space="0" w:color="auto"/>
              <w:left w:val="single" w:sz="4" w:space="0" w:color="auto"/>
              <w:bottom w:val="nil"/>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r>
      <w:tr w:rsidR="001823ED" w:rsidRPr="00402695" w:rsidTr="001823ED">
        <w:trPr>
          <w:trHeight w:val="252"/>
        </w:trPr>
        <w:tc>
          <w:tcPr>
            <w:tcW w:w="1988" w:type="dxa"/>
            <w:tcBorders>
              <w:top w:val="nil"/>
              <w:left w:val="single" w:sz="4" w:space="0" w:color="auto"/>
              <w:bottom w:val="single" w:sz="4" w:space="0" w:color="auto"/>
              <w:right w:val="single" w:sz="4" w:space="0" w:color="auto"/>
            </w:tcBorders>
            <w:shd w:val="clear" w:color="000000" w:fill="FFFFFF"/>
            <w:hideMark/>
          </w:tcPr>
          <w:p w:rsidR="001823ED" w:rsidRPr="00402695" w:rsidRDefault="001823ED" w:rsidP="001823ED">
            <w:pPr>
              <w:outlineLvl w:val="1"/>
              <w:rPr>
                <w:sz w:val="16"/>
                <w:szCs w:val="16"/>
              </w:rPr>
            </w:pPr>
            <w:r w:rsidRPr="00402695">
              <w:rPr>
                <w:sz w:val="16"/>
                <w:szCs w:val="16"/>
              </w:rPr>
              <w:t> </w:t>
            </w:r>
          </w:p>
        </w:tc>
        <w:tc>
          <w:tcPr>
            <w:tcW w:w="879" w:type="dxa"/>
            <w:gridSpan w:val="2"/>
            <w:tcBorders>
              <w:top w:val="single" w:sz="4" w:space="0" w:color="auto"/>
              <w:left w:val="nil"/>
              <w:bottom w:val="nil"/>
              <w:right w:val="nil"/>
            </w:tcBorders>
            <w:shd w:val="clear" w:color="000000" w:fill="FFFFFF"/>
            <w:noWrap/>
            <w:hideMark/>
          </w:tcPr>
          <w:p w:rsidR="001823ED" w:rsidRPr="00402695" w:rsidRDefault="001823ED" w:rsidP="001823ED">
            <w:pPr>
              <w:jc w:val="right"/>
              <w:outlineLvl w:val="1"/>
              <w:rPr>
                <w:sz w:val="16"/>
                <w:szCs w:val="16"/>
              </w:rPr>
            </w:pPr>
            <w:r w:rsidRPr="00402695">
              <w:rPr>
                <w:sz w:val="16"/>
                <w:szCs w:val="16"/>
              </w:rPr>
              <w:t> </w:t>
            </w:r>
          </w:p>
        </w:tc>
        <w:tc>
          <w:tcPr>
            <w:tcW w:w="496" w:type="dxa"/>
            <w:tcBorders>
              <w:top w:val="nil"/>
              <w:left w:val="single" w:sz="4" w:space="0" w:color="auto"/>
              <w:bottom w:val="single" w:sz="4" w:space="0" w:color="auto"/>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618" w:type="dxa"/>
            <w:tcBorders>
              <w:top w:val="nil"/>
              <w:left w:val="nil"/>
              <w:bottom w:val="single" w:sz="4" w:space="0" w:color="auto"/>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567" w:type="dxa"/>
            <w:tcBorders>
              <w:top w:val="nil"/>
              <w:left w:val="nil"/>
              <w:bottom w:val="single" w:sz="4" w:space="0" w:color="auto"/>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709" w:type="dxa"/>
            <w:tcBorders>
              <w:top w:val="nil"/>
              <w:left w:val="nil"/>
              <w:bottom w:val="single" w:sz="4" w:space="0" w:color="auto"/>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677" w:type="dxa"/>
            <w:gridSpan w:val="2"/>
            <w:tcBorders>
              <w:top w:val="single" w:sz="4" w:space="0" w:color="auto"/>
              <w:left w:val="nil"/>
              <w:bottom w:val="nil"/>
              <w:right w:val="nil"/>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1733" w:type="dxa"/>
            <w:gridSpan w:val="2"/>
            <w:tcBorders>
              <w:top w:val="single" w:sz="4" w:space="0" w:color="auto"/>
              <w:left w:val="single" w:sz="4" w:space="0" w:color="auto"/>
              <w:bottom w:val="nil"/>
              <w:right w:val="nil"/>
            </w:tcBorders>
            <w:shd w:val="clear" w:color="000000" w:fill="FFFFFF"/>
            <w:hideMark/>
          </w:tcPr>
          <w:p w:rsidR="001823ED" w:rsidRPr="00402695" w:rsidRDefault="001823ED" w:rsidP="001823ED">
            <w:pPr>
              <w:outlineLvl w:val="1"/>
              <w:rPr>
                <w:sz w:val="16"/>
                <w:szCs w:val="16"/>
              </w:rPr>
            </w:pPr>
            <w:r w:rsidRPr="00402695">
              <w:rPr>
                <w:sz w:val="16"/>
                <w:szCs w:val="16"/>
              </w:rPr>
              <w:t> </w:t>
            </w:r>
          </w:p>
        </w:tc>
        <w:tc>
          <w:tcPr>
            <w:tcW w:w="1041" w:type="dxa"/>
            <w:gridSpan w:val="2"/>
            <w:tcBorders>
              <w:top w:val="single" w:sz="4" w:space="0" w:color="auto"/>
              <w:left w:val="single" w:sz="4" w:space="0" w:color="auto"/>
              <w:bottom w:val="nil"/>
              <w:right w:val="nil"/>
            </w:tcBorders>
            <w:shd w:val="clear" w:color="000000" w:fill="FFFFFF"/>
            <w:hideMark/>
          </w:tcPr>
          <w:p w:rsidR="001823ED" w:rsidRPr="00402695" w:rsidRDefault="001823ED" w:rsidP="001823ED">
            <w:pPr>
              <w:jc w:val="right"/>
              <w:outlineLvl w:val="1"/>
              <w:rPr>
                <w:sz w:val="16"/>
                <w:szCs w:val="16"/>
              </w:rPr>
            </w:pPr>
            <w:r w:rsidRPr="00402695">
              <w:rPr>
                <w:sz w:val="16"/>
                <w:szCs w:val="16"/>
              </w:rPr>
              <w:t> </w:t>
            </w:r>
          </w:p>
        </w:tc>
        <w:tc>
          <w:tcPr>
            <w:tcW w:w="912" w:type="dxa"/>
            <w:tcBorders>
              <w:top w:val="single" w:sz="4" w:space="0" w:color="auto"/>
              <w:left w:val="single" w:sz="4" w:space="0" w:color="auto"/>
              <w:bottom w:val="nil"/>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r>
      <w:tr w:rsidR="001823ED" w:rsidRPr="00402695" w:rsidTr="001823ED">
        <w:trPr>
          <w:trHeight w:val="252"/>
        </w:trPr>
        <w:tc>
          <w:tcPr>
            <w:tcW w:w="5257" w:type="dxa"/>
            <w:gridSpan w:val="7"/>
            <w:tcBorders>
              <w:top w:val="single" w:sz="4" w:space="0" w:color="auto"/>
              <w:left w:val="single" w:sz="4" w:space="0" w:color="auto"/>
              <w:bottom w:val="nil"/>
              <w:right w:val="nil"/>
            </w:tcBorders>
            <w:shd w:val="clear" w:color="000000" w:fill="FFFFFF"/>
            <w:hideMark/>
          </w:tcPr>
          <w:p w:rsidR="001823ED" w:rsidRPr="00402695" w:rsidRDefault="001823ED" w:rsidP="001823ED">
            <w:pPr>
              <w:outlineLvl w:val="0"/>
              <w:rPr>
                <w:sz w:val="18"/>
                <w:szCs w:val="18"/>
              </w:rPr>
            </w:pPr>
            <w:r w:rsidRPr="00402695">
              <w:rPr>
                <w:sz w:val="18"/>
                <w:szCs w:val="18"/>
              </w:rPr>
              <w:t>Всего начислено</w:t>
            </w:r>
          </w:p>
        </w:tc>
        <w:tc>
          <w:tcPr>
            <w:tcW w:w="677" w:type="dxa"/>
            <w:gridSpan w:val="2"/>
            <w:tcBorders>
              <w:top w:val="single" w:sz="4" w:space="0" w:color="auto"/>
              <w:left w:val="single" w:sz="4" w:space="0" w:color="auto"/>
              <w:bottom w:val="nil"/>
              <w:right w:val="nil"/>
            </w:tcBorders>
            <w:shd w:val="clear" w:color="000000" w:fill="FFFFFF"/>
            <w:hideMark/>
          </w:tcPr>
          <w:p w:rsidR="001823ED" w:rsidRPr="00402695" w:rsidRDefault="001823ED" w:rsidP="001823ED">
            <w:pPr>
              <w:jc w:val="right"/>
              <w:outlineLvl w:val="0"/>
              <w:rPr>
                <w:sz w:val="18"/>
                <w:szCs w:val="18"/>
              </w:rPr>
            </w:pPr>
            <w:r w:rsidRPr="00402695">
              <w:rPr>
                <w:sz w:val="18"/>
                <w:szCs w:val="18"/>
              </w:rPr>
              <w:t> </w:t>
            </w:r>
          </w:p>
        </w:tc>
        <w:tc>
          <w:tcPr>
            <w:tcW w:w="2774" w:type="dxa"/>
            <w:gridSpan w:val="4"/>
            <w:tcBorders>
              <w:top w:val="single" w:sz="4" w:space="0" w:color="auto"/>
              <w:left w:val="single" w:sz="4" w:space="0" w:color="auto"/>
              <w:bottom w:val="nil"/>
              <w:right w:val="nil"/>
            </w:tcBorders>
            <w:shd w:val="clear" w:color="000000" w:fill="FFFFFF"/>
            <w:hideMark/>
          </w:tcPr>
          <w:p w:rsidR="001823ED" w:rsidRPr="00402695" w:rsidRDefault="001823ED" w:rsidP="001823ED">
            <w:pPr>
              <w:outlineLvl w:val="0"/>
              <w:rPr>
                <w:sz w:val="18"/>
                <w:szCs w:val="18"/>
              </w:rPr>
            </w:pPr>
            <w:r w:rsidRPr="00402695">
              <w:rPr>
                <w:sz w:val="18"/>
                <w:szCs w:val="18"/>
              </w:rPr>
              <w:t>Всего удержано</w:t>
            </w:r>
          </w:p>
        </w:tc>
        <w:tc>
          <w:tcPr>
            <w:tcW w:w="912" w:type="dxa"/>
            <w:tcBorders>
              <w:top w:val="single" w:sz="4" w:space="0" w:color="auto"/>
              <w:left w:val="single" w:sz="4" w:space="0" w:color="auto"/>
              <w:bottom w:val="nil"/>
              <w:right w:val="single" w:sz="4" w:space="0" w:color="auto"/>
            </w:tcBorders>
            <w:shd w:val="clear" w:color="000000" w:fill="FFFFFF"/>
            <w:hideMark/>
          </w:tcPr>
          <w:p w:rsidR="001823ED" w:rsidRPr="00402695" w:rsidRDefault="001823ED" w:rsidP="001823ED">
            <w:pPr>
              <w:jc w:val="right"/>
              <w:outlineLvl w:val="0"/>
              <w:rPr>
                <w:sz w:val="18"/>
                <w:szCs w:val="18"/>
              </w:rPr>
            </w:pPr>
            <w:r w:rsidRPr="00402695">
              <w:rPr>
                <w:sz w:val="18"/>
                <w:szCs w:val="18"/>
              </w:rPr>
              <w:t> </w:t>
            </w:r>
          </w:p>
        </w:tc>
      </w:tr>
      <w:tr w:rsidR="001823ED" w:rsidRPr="00402695" w:rsidTr="001823ED">
        <w:trPr>
          <w:trHeight w:val="252"/>
        </w:trPr>
        <w:tc>
          <w:tcPr>
            <w:tcW w:w="5934" w:type="dxa"/>
            <w:gridSpan w:val="9"/>
            <w:tcBorders>
              <w:top w:val="single" w:sz="4" w:space="0" w:color="auto"/>
              <w:left w:val="single" w:sz="4" w:space="0" w:color="auto"/>
              <w:bottom w:val="nil"/>
              <w:right w:val="nil"/>
            </w:tcBorders>
            <w:shd w:val="clear" w:color="000000" w:fill="FFFFFF"/>
            <w:hideMark/>
          </w:tcPr>
          <w:p w:rsidR="001823ED" w:rsidRPr="00402695" w:rsidRDefault="001823ED" w:rsidP="001823ED">
            <w:pPr>
              <w:outlineLvl w:val="0"/>
              <w:rPr>
                <w:b/>
                <w:bCs/>
                <w:sz w:val="18"/>
                <w:szCs w:val="18"/>
              </w:rPr>
            </w:pPr>
            <w:r w:rsidRPr="00402695">
              <w:rPr>
                <w:b/>
                <w:bCs/>
                <w:sz w:val="18"/>
                <w:szCs w:val="18"/>
              </w:rPr>
              <w:t>3. Доходы в натуральной форме</w:t>
            </w:r>
          </w:p>
        </w:tc>
        <w:tc>
          <w:tcPr>
            <w:tcW w:w="3686" w:type="dxa"/>
            <w:gridSpan w:val="5"/>
            <w:tcBorders>
              <w:top w:val="single" w:sz="4" w:space="0" w:color="auto"/>
              <w:left w:val="single" w:sz="4" w:space="0" w:color="auto"/>
              <w:bottom w:val="nil"/>
              <w:right w:val="single" w:sz="4" w:space="0" w:color="auto"/>
            </w:tcBorders>
            <w:shd w:val="clear" w:color="000000" w:fill="FFFFFF"/>
            <w:hideMark/>
          </w:tcPr>
          <w:p w:rsidR="001823ED" w:rsidRPr="00402695" w:rsidRDefault="001823ED" w:rsidP="001823ED">
            <w:pPr>
              <w:outlineLvl w:val="0"/>
              <w:rPr>
                <w:b/>
                <w:bCs/>
                <w:sz w:val="18"/>
                <w:szCs w:val="18"/>
              </w:rPr>
            </w:pPr>
            <w:r w:rsidRPr="00402695">
              <w:rPr>
                <w:b/>
                <w:bCs/>
                <w:sz w:val="18"/>
                <w:szCs w:val="18"/>
              </w:rPr>
              <w:t>4. Выплачено</w:t>
            </w:r>
          </w:p>
        </w:tc>
      </w:tr>
      <w:tr w:rsidR="001823ED" w:rsidRPr="00402695" w:rsidTr="001823ED">
        <w:trPr>
          <w:trHeight w:val="447"/>
        </w:trPr>
        <w:tc>
          <w:tcPr>
            <w:tcW w:w="1988" w:type="dxa"/>
            <w:tcBorders>
              <w:top w:val="single" w:sz="4" w:space="0" w:color="auto"/>
              <w:left w:val="single" w:sz="4" w:space="0" w:color="auto"/>
              <w:bottom w:val="single" w:sz="4" w:space="0" w:color="auto"/>
              <w:right w:val="single" w:sz="4" w:space="0" w:color="auto"/>
            </w:tcBorders>
            <w:shd w:val="clear" w:color="000000" w:fill="FFFFFF"/>
            <w:hideMark/>
          </w:tcPr>
          <w:p w:rsidR="001823ED" w:rsidRPr="00402695" w:rsidRDefault="001823ED" w:rsidP="001823ED">
            <w:pPr>
              <w:outlineLvl w:val="1"/>
              <w:rPr>
                <w:sz w:val="16"/>
                <w:szCs w:val="16"/>
              </w:rPr>
            </w:pPr>
            <w:r w:rsidRPr="00402695">
              <w:rPr>
                <w:sz w:val="16"/>
                <w:szCs w:val="16"/>
              </w:rPr>
              <w:t> </w:t>
            </w:r>
          </w:p>
        </w:tc>
        <w:tc>
          <w:tcPr>
            <w:tcW w:w="879" w:type="dxa"/>
            <w:gridSpan w:val="2"/>
            <w:tcBorders>
              <w:top w:val="single" w:sz="4" w:space="0" w:color="auto"/>
              <w:left w:val="nil"/>
              <w:bottom w:val="nil"/>
              <w:right w:val="nil"/>
            </w:tcBorders>
            <w:shd w:val="clear" w:color="000000" w:fill="FFFFFF"/>
            <w:noWrap/>
            <w:hideMark/>
          </w:tcPr>
          <w:p w:rsidR="001823ED" w:rsidRPr="00402695" w:rsidRDefault="001823ED" w:rsidP="001823ED">
            <w:pPr>
              <w:jc w:val="right"/>
              <w:outlineLvl w:val="1"/>
              <w:rPr>
                <w:sz w:val="16"/>
                <w:szCs w:val="16"/>
              </w:rPr>
            </w:pPr>
            <w:r w:rsidRPr="00402695">
              <w:rPr>
                <w:sz w:val="16"/>
                <w:szCs w:val="16"/>
              </w:rPr>
              <w:t> </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618" w:type="dxa"/>
            <w:tcBorders>
              <w:top w:val="single" w:sz="4" w:space="0" w:color="auto"/>
              <w:left w:val="nil"/>
              <w:bottom w:val="single" w:sz="4" w:space="0" w:color="auto"/>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677" w:type="dxa"/>
            <w:gridSpan w:val="2"/>
            <w:tcBorders>
              <w:top w:val="single" w:sz="4" w:space="0" w:color="auto"/>
              <w:left w:val="nil"/>
              <w:bottom w:val="nil"/>
              <w:right w:val="nil"/>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c>
          <w:tcPr>
            <w:tcW w:w="1733" w:type="dxa"/>
            <w:gridSpan w:val="2"/>
            <w:tcBorders>
              <w:top w:val="single" w:sz="4" w:space="0" w:color="auto"/>
              <w:left w:val="single" w:sz="4" w:space="0" w:color="auto"/>
              <w:bottom w:val="nil"/>
              <w:right w:val="nil"/>
            </w:tcBorders>
            <w:shd w:val="clear" w:color="000000" w:fill="FFFFFF"/>
            <w:hideMark/>
          </w:tcPr>
          <w:p w:rsidR="001823ED" w:rsidRPr="00402695" w:rsidRDefault="001823ED" w:rsidP="001823ED">
            <w:pPr>
              <w:outlineLvl w:val="1"/>
              <w:rPr>
                <w:sz w:val="16"/>
                <w:szCs w:val="16"/>
              </w:rPr>
            </w:pPr>
            <w:r w:rsidRPr="00402695">
              <w:rPr>
                <w:sz w:val="16"/>
                <w:szCs w:val="16"/>
              </w:rPr>
              <w:t>Перечислено в банк (аванс)</w:t>
            </w:r>
          </w:p>
        </w:tc>
        <w:tc>
          <w:tcPr>
            <w:tcW w:w="1041" w:type="dxa"/>
            <w:gridSpan w:val="2"/>
            <w:tcBorders>
              <w:top w:val="single" w:sz="4" w:space="0" w:color="auto"/>
              <w:left w:val="single" w:sz="4" w:space="0" w:color="auto"/>
              <w:bottom w:val="nil"/>
              <w:right w:val="nil"/>
            </w:tcBorders>
            <w:shd w:val="clear" w:color="000000" w:fill="FFFFFF"/>
            <w:hideMark/>
          </w:tcPr>
          <w:p w:rsidR="001823ED" w:rsidRPr="00402695" w:rsidRDefault="001823ED" w:rsidP="001823ED">
            <w:pPr>
              <w:jc w:val="right"/>
              <w:outlineLvl w:val="1"/>
              <w:rPr>
                <w:sz w:val="16"/>
                <w:szCs w:val="16"/>
              </w:rPr>
            </w:pPr>
            <w:r w:rsidRPr="00402695">
              <w:rPr>
                <w:sz w:val="16"/>
                <w:szCs w:val="16"/>
              </w:rPr>
              <w:t> </w:t>
            </w:r>
          </w:p>
        </w:tc>
        <w:tc>
          <w:tcPr>
            <w:tcW w:w="912" w:type="dxa"/>
            <w:tcBorders>
              <w:top w:val="single" w:sz="4" w:space="0" w:color="auto"/>
              <w:left w:val="single" w:sz="4" w:space="0" w:color="auto"/>
              <w:bottom w:val="nil"/>
              <w:right w:val="single" w:sz="4" w:space="0" w:color="auto"/>
            </w:tcBorders>
            <w:shd w:val="clear" w:color="000000" w:fill="FFFFFF"/>
            <w:hideMark/>
          </w:tcPr>
          <w:p w:rsidR="001823ED" w:rsidRPr="00402695" w:rsidRDefault="001823ED" w:rsidP="001823ED">
            <w:pPr>
              <w:jc w:val="right"/>
              <w:outlineLvl w:val="1"/>
              <w:rPr>
                <w:sz w:val="18"/>
                <w:szCs w:val="18"/>
              </w:rPr>
            </w:pPr>
            <w:r w:rsidRPr="00402695">
              <w:rPr>
                <w:sz w:val="18"/>
                <w:szCs w:val="18"/>
              </w:rPr>
              <w:t> </w:t>
            </w:r>
          </w:p>
        </w:tc>
      </w:tr>
      <w:tr w:rsidR="001823ED" w:rsidRPr="00402695" w:rsidTr="001823ED">
        <w:trPr>
          <w:trHeight w:val="252"/>
        </w:trPr>
        <w:tc>
          <w:tcPr>
            <w:tcW w:w="5257" w:type="dxa"/>
            <w:gridSpan w:val="7"/>
            <w:tcBorders>
              <w:top w:val="single" w:sz="4" w:space="0" w:color="auto"/>
              <w:left w:val="single" w:sz="4" w:space="0" w:color="auto"/>
              <w:bottom w:val="nil"/>
              <w:right w:val="nil"/>
            </w:tcBorders>
            <w:shd w:val="clear" w:color="000000" w:fill="FFFFFF"/>
            <w:hideMark/>
          </w:tcPr>
          <w:p w:rsidR="001823ED" w:rsidRPr="00402695" w:rsidRDefault="001823ED" w:rsidP="001823ED">
            <w:pPr>
              <w:outlineLvl w:val="0"/>
              <w:rPr>
                <w:sz w:val="18"/>
                <w:szCs w:val="18"/>
              </w:rPr>
            </w:pPr>
            <w:r w:rsidRPr="00402695">
              <w:rPr>
                <w:sz w:val="18"/>
                <w:szCs w:val="18"/>
              </w:rPr>
              <w:t>Всего натуральных доходов</w:t>
            </w:r>
          </w:p>
        </w:tc>
        <w:tc>
          <w:tcPr>
            <w:tcW w:w="677" w:type="dxa"/>
            <w:gridSpan w:val="2"/>
            <w:tcBorders>
              <w:top w:val="single" w:sz="4" w:space="0" w:color="auto"/>
              <w:left w:val="single" w:sz="4" w:space="0" w:color="auto"/>
              <w:bottom w:val="nil"/>
              <w:right w:val="nil"/>
            </w:tcBorders>
            <w:shd w:val="clear" w:color="000000" w:fill="FFFFFF"/>
            <w:hideMark/>
          </w:tcPr>
          <w:p w:rsidR="001823ED" w:rsidRPr="00402695" w:rsidRDefault="001823ED" w:rsidP="001823ED">
            <w:pPr>
              <w:jc w:val="right"/>
              <w:outlineLvl w:val="0"/>
              <w:rPr>
                <w:sz w:val="18"/>
                <w:szCs w:val="18"/>
              </w:rPr>
            </w:pPr>
            <w:r w:rsidRPr="00402695">
              <w:rPr>
                <w:sz w:val="18"/>
                <w:szCs w:val="18"/>
              </w:rPr>
              <w:t> </w:t>
            </w:r>
          </w:p>
        </w:tc>
        <w:tc>
          <w:tcPr>
            <w:tcW w:w="2774" w:type="dxa"/>
            <w:gridSpan w:val="4"/>
            <w:tcBorders>
              <w:top w:val="single" w:sz="4" w:space="0" w:color="auto"/>
              <w:left w:val="single" w:sz="4" w:space="0" w:color="auto"/>
              <w:bottom w:val="nil"/>
              <w:right w:val="nil"/>
            </w:tcBorders>
            <w:shd w:val="clear" w:color="000000" w:fill="FFFFFF"/>
            <w:hideMark/>
          </w:tcPr>
          <w:p w:rsidR="001823ED" w:rsidRPr="00402695" w:rsidRDefault="001823ED" w:rsidP="001823ED">
            <w:pPr>
              <w:outlineLvl w:val="0"/>
              <w:rPr>
                <w:sz w:val="18"/>
                <w:szCs w:val="18"/>
              </w:rPr>
            </w:pPr>
            <w:r w:rsidRPr="00402695">
              <w:rPr>
                <w:sz w:val="18"/>
                <w:szCs w:val="18"/>
              </w:rPr>
              <w:t>Всего выплат</w:t>
            </w:r>
          </w:p>
        </w:tc>
        <w:tc>
          <w:tcPr>
            <w:tcW w:w="912" w:type="dxa"/>
            <w:tcBorders>
              <w:top w:val="single" w:sz="4" w:space="0" w:color="auto"/>
              <w:left w:val="single" w:sz="4" w:space="0" w:color="auto"/>
              <w:bottom w:val="nil"/>
              <w:right w:val="single" w:sz="4" w:space="0" w:color="auto"/>
            </w:tcBorders>
            <w:shd w:val="clear" w:color="000000" w:fill="FFFFFF"/>
            <w:hideMark/>
          </w:tcPr>
          <w:p w:rsidR="001823ED" w:rsidRPr="00402695" w:rsidRDefault="001823ED" w:rsidP="001823ED">
            <w:pPr>
              <w:jc w:val="right"/>
              <w:outlineLvl w:val="0"/>
              <w:rPr>
                <w:sz w:val="18"/>
                <w:szCs w:val="18"/>
              </w:rPr>
            </w:pPr>
            <w:r w:rsidRPr="00402695">
              <w:rPr>
                <w:sz w:val="18"/>
                <w:szCs w:val="18"/>
              </w:rPr>
              <w:t> </w:t>
            </w:r>
          </w:p>
        </w:tc>
      </w:tr>
      <w:tr w:rsidR="001823ED" w:rsidRPr="00402695" w:rsidTr="001823ED">
        <w:trPr>
          <w:trHeight w:val="252"/>
        </w:trPr>
        <w:tc>
          <w:tcPr>
            <w:tcW w:w="5257" w:type="dxa"/>
            <w:gridSpan w:val="7"/>
            <w:tcBorders>
              <w:top w:val="single" w:sz="4" w:space="0" w:color="auto"/>
              <w:left w:val="single" w:sz="4" w:space="0" w:color="auto"/>
              <w:bottom w:val="nil"/>
              <w:right w:val="nil"/>
            </w:tcBorders>
            <w:shd w:val="clear" w:color="000000" w:fill="FFFBF0"/>
            <w:hideMark/>
          </w:tcPr>
          <w:p w:rsidR="001823ED" w:rsidRPr="00402695" w:rsidRDefault="001823ED" w:rsidP="001823ED">
            <w:pPr>
              <w:outlineLvl w:val="0"/>
              <w:rPr>
                <w:sz w:val="16"/>
                <w:szCs w:val="16"/>
              </w:rPr>
            </w:pPr>
            <w:r w:rsidRPr="00402695">
              <w:rPr>
                <w:sz w:val="16"/>
                <w:szCs w:val="16"/>
              </w:rPr>
              <w:t>Долг за работником на начало месяца</w:t>
            </w:r>
          </w:p>
        </w:tc>
        <w:tc>
          <w:tcPr>
            <w:tcW w:w="677" w:type="dxa"/>
            <w:gridSpan w:val="2"/>
            <w:tcBorders>
              <w:top w:val="single" w:sz="4" w:space="0" w:color="auto"/>
              <w:left w:val="single" w:sz="4" w:space="0" w:color="auto"/>
              <w:bottom w:val="nil"/>
              <w:right w:val="nil"/>
            </w:tcBorders>
            <w:shd w:val="clear" w:color="000000" w:fill="FFFBF0"/>
            <w:hideMark/>
          </w:tcPr>
          <w:p w:rsidR="001823ED" w:rsidRPr="00402695" w:rsidRDefault="001823ED" w:rsidP="001823ED">
            <w:pPr>
              <w:jc w:val="right"/>
              <w:outlineLvl w:val="0"/>
              <w:rPr>
                <w:sz w:val="18"/>
                <w:szCs w:val="18"/>
              </w:rPr>
            </w:pPr>
            <w:r w:rsidRPr="00402695">
              <w:rPr>
                <w:sz w:val="18"/>
                <w:szCs w:val="18"/>
              </w:rPr>
              <w:t> </w:t>
            </w:r>
          </w:p>
        </w:tc>
        <w:tc>
          <w:tcPr>
            <w:tcW w:w="2774" w:type="dxa"/>
            <w:gridSpan w:val="4"/>
            <w:tcBorders>
              <w:top w:val="single" w:sz="4" w:space="0" w:color="auto"/>
              <w:left w:val="single" w:sz="4" w:space="0" w:color="auto"/>
              <w:bottom w:val="nil"/>
              <w:right w:val="nil"/>
            </w:tcBorders>
            <w:shd w:val="clear" w:color="000000" w:fill="FFFBF0"/>
            <w:hideMark/>
          </w:tcPr>
          <w:p w:rsidR="001823ED" w:rsidRPr="00402695" w:rsidRDefault="001823ED" w:rsidP="001823ED">
            <w:pPr>
              <w:outlineLvl w:val="0"/>
              <w:rPr>
                <w:sz w:val="16"/>
                <w:szCs w:val="16"/>
              </w:rPr>
            </w:pPr>
            <w:r w:rsidRPr="00402695">
              <w:rPr>
                <w:sz w:val="16"/>
                <w:szCs w:val="16"/>
              </w:rPr>
              <w:t>Долг за учреждением на конец месяца</w:t>
            </w:r>
          </w:p>
        </w:tc>
        <w:tc>
          <w:tcPr>
            <w:tcW w:w="912" w:type="dxa"/>
            <w:tcBorders>
              <w:top w:val="single" w:sz="4" w:space="0" w:color="auto"/>
              <w:left w:val="single" w:sz="4" w:space="0" w:color="auto"/>
              <w:bottom w:val="nil"/>
              <w:right w:val="single" w:sz="4" w:space="0" w:color="auto"/>
            </w:tcBorders>
            <w:shd w:val="clear" w:color="000000" w:fill="FFFBF0"/>
            <w:hideMark/>
          </w:tcPr>
          <w:p w:rsidR="001823ED" w:rsidRPr="00402695" w:rsidRDefault="001823ED" w:rsidP="001823ED">
            <w:pPr>
              <w:jc w:val="right"/>
              <w:outlineLvl w:val="0"/>
              <w:rPr>
                <w:sz w:val="18"/>
                <w:szCs w:val="18"/>
              </w:rPr>
            </w:pPr>
            <w:r w:rsidRPr="00402695">
              <w:rPr>
                <w:sz w:val="18"/>
                <w:szCs w:val="18"/>
              </w:rPr>
              <w:t> </w:t>
            </w:r>
          </w:p>
        </w:tc>
      </w:tr>
      <w:tr w:rsidR="001823ED" w:rsidRPr="00402695" w:rsidTr="001823ED">
        <w:trPr>
          <w:trHeight w:val="237"/>
        </w:trPr>
        <w:tc>
          <w:tcPr>
            <w:tcW w:w="9620" w:type="dxa"/>
            <w:gridSpan w:val="14"/>
            <w:tcBorders>
              <w:top w:val="single" w:sz="4" w:space="0" w:color="413003"/>
              <w:left w:val="nil"/>
              <w:bottom w:val="single" w:sz="4" w:space="0" w:color="413003"/>
              <w:right w:val="nil"/>
            </w:tcBorders>
            <w:shd w:val="clear" w:color="auto" w:fill="auto"/>
            <w:hideMark/>
          </w:tcPr>
          <w:p w:rsidR="001823ED" w:rsidRPr="00402695" w:rsidRDefault="001823ED" w:rsidP="001823ED">
            <w:pPr>
              <w:outlineLvl w:val="0"/>
              <w:rPr>
                <w:rFonts w:ascii="Arial" w:hAnsi="Arial" w:cs="Arial"/>
                <w:sz w:val="16"/>
                <w:szCs w:val="16"/>
              </w:rPr>
            </w:pPr>
            <w:r w:rsidRPr="00402695">
              <w:rPr>
                <w:rFonts w:ascii="Arial" w:hAnsi="Arial" w:cs="Arial"/>
                <w:sz w:val="16"/>
                <w:szCs w:val="16"/>
              </w:rPr>
              <w:t> </w:t>
            </w:r>
          </w:p>
        </w:tc>
      </w:tr>
      <w:tr w:rsidR="001823ED" w:rsidRPr="00402695" w:rsidTr="001823ED">
        <w:trPr>
          <w:trHeight w:val="237"/>
        </w:trPr>
        <w:tc>
          <w:tcPr>
            <w:tcW w:w="9620" w:type="dxa"/>
            <w:gridSpan w:val="14"/>
            <w:tcBorders>
              <w:top w:val="single" w:sz="4" w:space="0" w:color="413003"/>
              <w:left w:val="nil"/>
              <w:bottom w:val="nil"/>
              <w:right w:val="nil"/>
            </w:tcBorders>
            <w:shd w:val="clear" w:color="auto" w:fill="auto"/>
            <w:hideMark/>
          </w:tcPr>
          <w:p w:rsidR="001823ED" w:rsidRDefault="001823ED" w:rsidP="001823ED">
            <w:pPr>
              <w:outlineLvl w:val="0"/>
              <w:rPr>
                <w:rFonts w:ascii="Arial" w:hAnsi="Arial" w:cs="Arial"/>
                <w:sz w:val="16"/>
                <w:szCs w:val="16"/>
              </w:rPr>
            </w:pPr>
          </w:p>
          <w:p w:rsidR="001823ED" w:rsidRDefault="001823ED" w:rsidP="001823ED">
            <w:pPr>
              <w:outlineLvl w:val="0"/>
              <w:rPr>
                <w:rFonts w:ascii="Arial" w:hAnsi="Arial" w:cs="Arial"/>
                <w:sz w:val="16"/>
                <w:szCs w:val="16"/>
              </w:rPr>
            </w:pPr>
          </w:p>
          <w:p w:rsidR="001823ED" w:rsidRDefault="001823ED" w:rsidP="001823ED">
            <w:pPr>
              <w:outlineLvl w:val="0"/>
              <w:rPr>
                <w:rFonts w:ascii="Arial" w:hAnsi="Arial" w:cs="Arial"/>
                <w:sz w:val="16"/>
                <w:szCs w:val="16"/>
              </w:rPr>
            </w:pPr>
          </w:p>
          <w:p w:rsidR="001823ED" w:rsidRDefault="001823ED" w:rsidP="001823ED">
            <w:pPr>
              <w:outlineLvl w:val="0"/>
              <w:rPr>
                <w:rFonts w:ascii="Arial" w:hAnsi="Arial" w:cs="Arial"/>
                <w:sz w:val="16"/>
                <w:szCs w:val="16"/>
              </w:rPr>
            </w:pPr>
          </w:p>
          <w:p w:rsidR="001823ED" w:rsidRDefault="001823ED" w:rsidP="001823ED">
            <w:pPr>
              <w:outlineLvl w:val="0"/>
              <w:rPr>
                <w:rFonts w:ascii="Arial" w:hAnsi="Arial" w:cs="Arial"/>
                <w:sz w:val="16"/>
                <w:szCs w:val="16"/>
              </w:rPr>
            </w:pPr>
          </w:p>
          <w:p w:rsidR="001823ED" w:rsidRDefault="001823ED" w:rsidP="001823ED">
            <w:pPr>
              <w:outlineLvl w:val="0"/>
              <w:rPr>
                <w:rFonts w:ascii="Arial" w:hAnsi="Arial" w:cs="Arial"/>
                <w:sz w:val="16"/>
                <w:szCs w:val="16"/>
              </w:rPr>
            </w:pPr>
          </w:p>
          <w:p w:rsidR="001823ED" w:rsidRDefault="001823ED" w:rsidP="001823ED">
            <w:pPr>
              <w:outlineLvl w:val="0"/>
              <w:rPr>
                <w:rFonts w:ascii="Arial" w:hAnsi="Arial" w:cs="Arial"/>
                <w:sz w:val="16"/>
                <w:szCs w:val="16"/>
              </w:rPr>
            </w:pPr>
          </w:p>
          <w:p w:rsidR="001823ED" w:rsidRDefault="001823ED"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E7134E" w:rsidRDefault="00E7134E" w:rsidP="001823ED">
            <w:pPr>
              <w:outlineLvl w:val="0"/>
              <w:rPr>
                <w:rFonts w:ascii="Arial" w:hAnsi="Arial" w:cs="Arial"/>
                <w:sz w:val="16"/>
                <w:szCs w:val="16"/>
              </w:rPr>
            </w:pPr>
          </w:p>
          <w:p w:rsidR="001823ED" w:rsidRDefault="001823ED" w:rsidP="001823ED">
            <w:pPr>
              <w:outlineLvl w:val="0"/>
              <w:rPr>
                <w:rFonts w:ascii="Arial" w:hAnsi="Arial" w:cs="Arial"/>
                <w:sz w:val="16"/>
                <w:szCs w:val="16"/>
              </w:rPr>
            </w:pPr>
          </w:p>
          <w:p w:rsidR="001823ED" w:rsidRDefault="001823ED" w:rsidP="001823ED">
            <w:pPr>
              <w:outlineLvl w:val="0"/>
              <w:rPr>
                <w:rFonts w:ascii="Arial" w:hAnsi="Arial" w:cs="Arial"/>
                <w:sz w:val="16"/>
                <w:szCs w:val="16"/>
              </w:rPr>
            </w:pPr>
          </w:p>
          <w:p w:rsidR="001823ED" w:rsidRDefault="001823ED" w:rsidP="001823ED">
            <w:pPr>
              <w:outlineLvl w:val="0"/>
              <w:rPr>
                <w:rFonts w:ascii="Arial" w:hAnsi="Arial" w:cs="Arial"/>
                <w:sz w:val="16"/>
                <w:szCs w:val="16"/>
              </w:rPr>
            </w:pPr>
          </w:p>
          <w:p w:rsidR="001823ED" w:rsidRDefault="001823ED" w:rsidP="001823ED">
            <w:pPr>
              <w:outlineLvl w:val="0"/>
              <w:rPr>
                <w:rFonts w:ascii="Arial" w:hAnsi="Arial" w:cs="Arial"/>
                <w:sz w:val="16"/>
                <w:szCs w:val="16"/>
              </w:rPr>
            </w:pPr>
          </w:p>
          <w:p w:rsidR="001823ED" w:rsidRDefault="001823ED" w:rsidP="001823ED">
            <w:pPr>
              <w:outlineLvl w:val="0"/>
              <w:rPr>
                <w:rFonts w:ascii="Arial" w:hAnsi="Arial" w:cs="Arial"/>
                <w:sz w:val="16"/>
                <w:szCs w:val="16"/>
              </w:rPr>
            </w:pPr>
          </w:p>
          <w:p w:rsidR="001823ED" w:rsidRDefault="001823ED" w:rsidP="001823ED">
            <w:pPr>
              <w:outlineLvl w:val="0"/>
              <w:rPr>
                <w:rFonts w:ascii="Arial" w:hAnsi="Arial" w:cs="Arial"/>
                <w:sz w:val="16"/>
                <w:szCs w:val="16"/>
              </w:rPr>
            </w:pPr>
          </w:p>
          <w:p w:rsidR="001823ED" w:rsidRDefault="001823ED" w:rsidP="001823ED">
            <w:pPr>
              <w:outlineLvl w:val="0"/>
              <w:rPr>
                <w:rFonts w:ascii="Arial" w:hAnsi="Arial" w:cs="Arial"/>
                <w:sz w:val="16"/>
                <w:szCs w:val="16"/>
              </w:rPr>
            </w:pPr>
          </w:p>
          <w:p w:rsidR="001823ED" w:rsidRPr="00402695" w:rsidRDefault="001823ED" w:rsidP="001823ED">
            <w:pPr>
              <w:outlineLvl w:val="0"/>
              <w:rPr>
                <w:rFonts w:ascii="Arial" w:hAnsi="Arial" w:cs="Arial"/>
                <w:sz w:val="16"/>
                <w:szCs w:val="16"/>
              </w:rPr>
            </w:pPr>
          </w:p>
        </w:tc>
      </w:tr>
    </w:tbl>
    <w:p w:rsidR="001823ED" w:rsidRDefault="001823ED" w:rsidP="001823ED">
      <w:pPr>
        <w:spacing w:line="360" w:lineRule="auto"/>
      </w:pPr>
      <w:r w:rsidRPr="00E96AC1">
        <w:lastRenderedPageBreak/>
        <w:t xml:space="preserve">Реестр основных средств стоимостью до 100 000 руб.включительно со сроком эксплуатации более 12 месяцев  </w:t>
      </w:r>
    </w:p>
    <w:p w:rsidR="001823ED" w:rsidRDefault="001823ED" w:rsidP="001823ED">
      <w:pPr>
        <w:spacing w:line="360" w:lineRule="auto"/>
      </w:pPr>
    </w:p>
    <w:tbl>
      <w:tblPr>
        <w:tblW w:w="10755" w:type="dxa"/>
        <w:tblInd w:w="93" w:type="dxa"/>
        <w:tblLayout w:type="fixed"/>
        <w:tblLook w:val="04A0"/>
      </w:tblPr>
      <w:tblGrid>
        <w:gridCol w:w="1008"/>
        <w:gridCol w:w="992"/>
        <w:gridCol w:w="709"/>
        <w:gridCol w:w="850"/>
        <w:gridCol w:w="750"/>
        <w:gridCol w:w="862"/>
        <w:gridCol w:w="589"/>
        <w:gridCol w:w="2075"/>
        <w:gridCol w:w="1440"/>
        <w:gridCol w:w="1480"/>
      </w:tblGrid>
      <w:tr w:rsidR="001823ED" w:rsidRPr="00E96AC1" w:rsidTr="001823ED">
        <w:trPr>
          <w:trHeight w:val="615"/>
        </w:trPr>
        <w:tc>
          <w:tcPr>
            <w:tcW w:w="1008" w:type="dxa"/>
            <w:vMerge w:val="restart"/>
            <w:tcBorders>
              <w:top w:val="single" w:sz="8" w:space="0" w:color="auto"/>
              <w:left w:val="single" w:sz="8" w:space="0" w:color="auto"/>
              <w:bottom w:val="single" w:sz="4" w:space="0" w:color="000000"/>
              <w:right w:val="single" w:sz="4" w:space="0" w:color="auto"/>
            </w:tcBorders>
            <w:shd w:val="clear" w:color="auto" w:fill="auto"/>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Инвентарный номер основного средства</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Наименование основного средства</w:t>
            </w:r>
          </w:p>
        </w:tc>
        <w:tc>
          <w:tcPr>
            <w:tcW w:w="709"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Балансовая стоимость</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Дата ввода в эксплуатацию</w:t>
            </w:r>
          </w:p>
        </w:tc>
        <w:tc>
          <w:tcPr>
            <w:tcW w:w="4276" w:type="dxa"/>
            <w:gridSpan w:val="4"/>
            <w:tcBorders>
              <w:top w:val="single" w:sz="8" w:space="0" w:color="auto"/>
              <w:left w:val="single" w:sz="4" w:space="0" w:color="auto"/>
              <w:bottom w:val="single" w:sz="4" w:space="0" w:color="auto"/>
              <w:right w:val="single" w:sz="4" w:space="0" w:color="000000"/>
            </w:tcBorders>
            <w:shd w:val="clear" w:color="auto" w:fill="auto"/>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 xml:space="preserve">Амортизация, начисленная линейным  методом </w:t>
            </w:r>
          </w:p>
        </w:tc>
        <w:tc>
          <w:tcPr>
            <w:tcW w:w="1440"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 xml:space="preserve">Амортизация, начисленная  по налоговому учету  </w:t>
            </w:r>
          </w:p>
        </w:tc>
        <w:tc>
          <w:tcPr>
            <w:tcW w:w="1480" w:type="dxa"/>
            <w:vMerge w:val="restart"/>
            <w:tcBorders>
              <w:top w:val="single" w:sz="8" w:space="0" w:color="auto"/>
              <w:left w:val="single" w:sz="4" w:space="0" w:color="auto"/>
              <w:bottom w:val="single" w:sz="4" w:space="0" w:color="000000"/>
              <w:right w:val="single" w:sz="8" w:space="0" w:color="auto"/>
            </w:tcBorders>
            <w:shd w:val="clear" w:color="auto" w:fill="auto"/>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 xml:space="preserve">Разница между бухгалтерским и налоговым учетом </w:t>
            </w:r>
          </w:p>
        </w:tc>
      </w:tr>
      <w:tr w:rsidR="001823ED" w:rsidRPr="00E96AC1" w:rsidTr="001823ED">
        <w:trPr>
          <w:trHeight w:val="990"/>
        </w:trPr>
        <w:tc>
          <w:tcPr>
            <w:tcW w:w="1008" w:type="dxa"/>
            <w:vMerge/>
            <w:tcBorders>
              <w:top w:val="single" w:sz="8" w:space="0" w:color="auto"/>
              <w:left w:val="single" w:sz="8" w:space="0" w:color="auto"/>
              <w:bottom w:val="single" w:sz="4" w:space="0" w:color="000000"/>
              <w:right w:val="single" w:sz="4" w:space="0" w:color="auto"/>
            </w:tcBorders>
            <w:vAlign w:val="center"/>
            <w:hideMark/>
          </w:tcPr>
          <w:p w:rsidR="001823ED" w:rsidRPr="00E96AC1" w:rsidRDefault="001823ED" w:rsidP="001823ED">
            <w:pPr>
              <w:rPr>
                <w:rFonts w:ascii="Calibri" w:hAnsi="Calibri"/>
                <w:color w:val="000000"/>
                <w:sz w:val="18"/>
                <w:szCs w:val="18"/>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1823ED" w:rsidRPr="00E96AC1" w:rsidRDefault="001823ED" w:rsidP="001823ED">
            <w:pPr>
              <w:rPr>
                <w:rFonts w:ascii="Calibri" w:hAnsi="Calibri"/>
                <w:color w:val="000000"/>
                <w:sz w:val="18"/>
                <w:szCs w:val="18"/>
              </w:rPr>
            </w:pPr>
          </w:p>
        </w:tc>
        <w:tc>
          <w:tcPr>
            <w:tcW w:w="709" w:type="dxa"/>
            <w:vMerge/>
            <w:tcBorders>
              <w:top w:val="single" w:sz="8" w:space="0" w:color="auto"/>
              <w:left w:val="single" w:sz="4" w:space="0" w:color="auto"/>
              <w:bottom w:val="single" w:sz="4" w:space="0" w:color="000000"/>
              <w:right w:val="single" w:sz="4" w:space="0" w:color="auto"/>
            </w:tcBorders>
            <w:vAlign w:val="center"/>
            <w:hideMark/>
          </w:tcPr>
          <w:p w:rsidR="001823ED" w:rsidRPr="00E96AC1" w:rsidRDefault="001823ED" w:rsidP="001823ED">
            <w:pPr>
              <w:rPr>
                <w:rFonts w:ascii="Calibri" w:hAnsi="Calibri"/>
                <w:color w:val="000000"/>
                <w:sz w:val="18"/>
                <w:szCs w:val="18"/>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1823ED" w:rsidRPr="00E96AC1" w:rsidRDefault="001823ED" w:rsidP="001823ED">
            <w:pPr>
              <w:rPr>
                <w:rFonts w:ascii="Calibri" w:hAnsi="Calibri"/>
                <w:color w:val="000000"/>
                <w:sz w:val="18"/>
                <w:szCs w:val="18"/>
              </w:rPr>
            </w:pPr>
          </w:p>
        </w:tc>
        <w:tc>
          <w:tcPr>
            <w:tcW w:w="750"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январь</w:t>
            </w:r>
          </w:p>
        </w:tc>
        <w:tc>
          <w:tcPr>
            <w:tcW w:w="862"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февраль</w:t>
            </w:r>
          </w:p>
        </w:tc>
        <w:tc>
          <w:tcPr>
            <w:tcW w:w="589"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март</w:t>
            </w:r>
          </w:p>
        </w:tc>
        <w:tc>
          <w:tcPr>
            <w:tcW w:w="2075" w:type="dxa"/>
            <w:tcBorders>
              <w:top w:val="nil"/>
              <w:left w:val="nil"/>
              <w:bottom w:val="single" w:sz="4" w:space="0" w:color="auto"/>
              <w:right w:val="nil"/>
            </w:tcBorders>
            <w:shd w:val="clear" w:color="auto" w:fill="auto"/>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Итого с начала года нарастающим итогом</w:t>
            </w:r>
          </w:p>
        </w:tc>
        <w:tc>
          <w:tcPr>
            <w:tcW w:w="1440" w:type="dxa"/>
            <w:vMerge/>
            <w:tcBorders>
              <w:top w:val="single" w:sz="8" w:space="0" w:color="auto"/>
              <w:left w:val="single" w:sz="4" w:space="0" w:color="auto"/>
              <w:bottom w:val="single" w:sz="4" w:space="0" w:color="000000"/>
              <w:right w:val="single" w:sz="4" w:space="0" w:color="auto"/>
            </w:tcBorders>
            <w:vAlign w:val="center"/>
            <w:hideMark/>
          </w:tcPr>
          <w:p w:rsidR="001823ED" w:rsidRPr="00E96AC1" w:rsidRDefault="001823ED" w:rsidP="001823ED">
            <w:pPr>
              <w:rPr>
                <w:rFonts w:ascii="Calibri" w:hAnsi="Calibri"/>
                <w:color w:val="000000"/>
                <w:sz w:val="18"/>
                <w:szCs w:val="18"/>
              </w:rPr>
            </w:pPr>
          </w:p>
        </w:tc>
        <w:tc>
          <w:tcPr>
            <w:tcW w:w="1480" w:type="dxa"/>
            <w:vMerge/>
            <w:tcBorders>
              <w:top w:val="single" w:sz="8" w:space="0" w:color="auto"/>
              <w:left w:val="single" w:sz="4" w:space="0" w:color="auto"/>
              <w:bottom w:val="single" w:sz="4" w:space="0" w:color="000000"/>
              <w:right w:val="single" w:sz="8" w:space="0" w:color="auto"/>
            </w:tcBorders>
            <w:vAlign w:val="center"/>
            <w:hideMark/>
          </w:tcPr>
          <w:p w:rsidR="001823ED" w:rsidRPr="00E96AC1" w:rsidRDefault="001823ED" w:rsidP="001823ED">
            <w:pPr>
              <w:rPr>
                <w:rFonts w:ascii="Calibri" w:hAnsi="Calibri"/>
                <w:color w:val="000000"/>
                <w:sz w:val="18"/>
                <w:szCs w:val="18"/>
              </w:rPr>
            </w:pPr>
          </w:p>
        </w:tc>
      </w:tr>
      <w:tr w:rsidR="001823ED" w:rsidRPr="00E96AC1" w:rsidTr="001823ED">
        <w:trPr>
          <w:trHeight w:val="300"/>
        </w:trPr>
        <w:tc>
          <w:tcPr>
            <w:tcW w:w="1008" w:type="dxa"/>
            <w:tcBorders>
              <w:top w:val="nil"/>
              <w:left w:val="single" w:sz="8" w:space="0" w:color="auto"/>
              <w:bottom w:val="nil"/>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1</w:t>
            </w:r>
          </w:p>
        </w:tc>
        <w:tc>
          <w:tcPr>
            <w:tcW w:w="992" w:type="dxa"/>
            <w:tcBorders>
              <w:top w:val="nil"/>
              <w:left w:val="nil"/>
              <w:bottom w:val="nil"/>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2</w:t>
            </w:r>
          </w:p>
        </w:tc>
        <w:tc>
          <w:tcPr>
            <w:tcW w:w="709" w:type="dxa"/>
            <w:tcBorders>
              <w:top w:val="nil"/>
              <w:left w:val="nil"/>
              <w:bottom w:val="nil"/>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3</w:t>
            </w:r>
          </w:p>
        </w:tc>
        <w:tc>
          <w:tcPr>
            <w:tcW w:w="850" w:type="dxa"/>
            <w:tcBorders>
              <w:top w:val="nil"/>
              <w:left w:val="nil"/>
              <w:bottom w:val="nil"/>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4</w:t>
            </w:r>
          </w:p>
        </w:tc>
        <w:tc>
          <w:tcPr>
            <w:tcW w:w="750" w:type="dxa"/>
            <w:tcBorders>
              <w:top w:val="nil"/>
              <w:left w:val="nil"/>
              <w:bottom w:val="nil"/>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5</w:t>
            </w:r>
          </w:p>
        </w:tc>
        <w:tc>
          <w:tcPr>
            <w:tcW w:w="862" w:type="dxa"/>
            <w:tcBorders>
              <w:top w:val="nil"/>
              <w:left w:val="nil"/>
              <w:bottom w:val="nil"/>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6</w:t>
            </w:r>
          </w:p>
        </w:tc>
        <w:tc>
          <w:tcPr>
            <w:tcW w:w="589" w:type="dxa"/>
            <w:tcBorders>
              <w:top w:val="nil"/>
              <w:left w:val="nil"/>
              <w:bottom w:val="nil"/>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7</w:t>
            </w:r>
          </w:p>
        </w:tc>
        <w:tc>
          <w:tcPr>
            <w:tcW w:w="2075" w:type="dxa"/>
            <w:tcBorders>
              <w:top w:val="nil"/>
              <w:left w:val="nil"/>
              <w:bottom w:val="nil"/>
              <w:right w:val="nil"/>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8</w:t>
            </w:r>
          </w:p>
        </w:tc>
        <w:tc>
          <w:tcPr>
            <w:tcW w:w="1440" w:type="dxa"/>
            <w:tcBorders>
              <w:top w:val="nil"/>
              <w:left w:val="single" w:sz="4" w:space="0" w:color="auto"/>
              <w:bottom w:val="nil"/>
              <w:right w:val="nil"/>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9</w:t>
            </w:r>
          </w:p>
        </w:tc>
        <w:tc>
          <w:tcPr>
            <w:tcW w:w="1480" w:type="dxa"/>
            <w:tcBorders>
              <w:top w:val="nil"/>
              <w:left w:val="single" w:sz="4" w:space="0" w:color="auto"/>
              <w:bottom w:val="nil"/>
              <w:right w:val="single" w:sz="8"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10</w:t>
            </w:r>
          </w:p>
        </w:tc>
      </w:tr>
      <w:tr w:rsidR="001823ED" w:rsidRPr="00E96AC1" w:rsidTr="001823ED">
        <w:trPr>
          <w:trHeight w:val="300"/>
        </w:trPr>
        <w:tc>
          <w:tcPr>
            <w:tcW w:w="10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2075" w:type="dxa"/>
            <w:tcBorders>
              <w:top w:val="single" w:sz="4" w:space="0" w:color="auto"/>
              <w:left w:val="nil"/>
              <w:bottom w:val="single" w:sz="4" w:space="0" w:color="auto"/>
              <w:right w:val="nil"/>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1440" w:type="dxa"/>
            <w:tcBorders>
              <w:top w:val="single" w:sz="4" w:space="0" w:color="auto"/>
              <w:left w:val="single" w:sz="4" w:space="0" w:color="auto"/>
              <w:bottom w:val="single" w:sz="4" w:space="0" w:color="auto"/>
              <w:right w:val="nil"/>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xml:space="preserve">                        -     </w:t>
            </w:r>
          </w:p>
        </w:tc>
        <w:tc>
          <w:tcPr>
            <w:tcW w:w="14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xml:space="preserve">                         -     </w:t>
            </w:r>
          </w:p>
        </w:tc>
      </w:tr>
      <w:tr w:rsidR="001823ED" w:rsidRPr="00E96AC1" w:rsidTr="001823ED">
        <w:trPr>
          <w:trHeight w:val="300"/>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 </w:t>
            </w:r>
          </w:p>
        </w:tc>
        <w:tc>
          <w:tcPr>
            <w:tcW w:w="750"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62"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2075" w:type="dxa"/>
            <w:tcBorders>
              <w:top w:val="nil"/>
              <w:left w:val="nil"/>
              <w:bottom w:val="single" w:sz="4" w:space="0" w:color="auto"/>
              <w:right w:val="nil"/>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1440" w:type="dxa"/>
            <w:tcBorders>
              <w:top w:val="nil"/>
              <w:left w:val="single" w:sz="4" w:space="0" w:color="auto"/>
              <w:bottom w:val="single" w:sz="4" w:space="0" w:color="auto"/>
              <w:right w:val="nil"/>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xml:space="preserve">                        -     </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xml:space="preserve">                         -     </w:t>
            </w:r>
          </w:p>
        </w:tc>
      </w:tr>
      <w:tr w:rsidR="001823ED" w:rsidRPr="00E96AC1" w:rsidTr="001823ED">
        <w:trPr>
          <w:trHeight w:val="300"/>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 </w:t>
            </w:r>
          </w:p>
        </w:tc>
        <w:tc>
          <w:tcPr>
            <w:tcW w:w="750"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62"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2075" w:type="dxa"/>
            <w:tcBorders>
              <w:top w:val="nil"/>
              <w:left w:val="nil"/>
              <w:bottom w:val="single" w:sz="4" w:space="0" w:color="auto"/>
              <w:right w:val="nil"/>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1440" w:type="dxa"/>
            <w:tcBorders>
              <w:top w:val="nil"/>
              <w:left w:val="single" w:sz="4" w:space="0" w:color="auto"/>
              <w:bottom w:val="single" w:sz="4" w:space="0" w:color="auto"/>
              <w:right w:val="nil"/>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xml:space="preserve">                        -     </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r>
      <w:tr w:rsidR="001823ED" w:rsidRPr="00E96AC1" w:rsidTr="001823ED">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b/>
                <w:bCs/>
                <w:color w:val="000000"/>
                <w:sz w:val="18"/>
                <w:szCs w:val="18"/>
              </w:rPr>
            </w:pPr>
            <w:r w:rsidRPr="00E96AC1">
              <w:rPr>
                <w:rFonts w:ascii="Calibri" w:hAnsi="Calibri"/>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 </w:t>
            </w:r>
          </w:p>
        </w:tc>
        <w:tc>
          <w:tcPr>
            <w:tcW w:w="750"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62"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2075"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r>
      <w:tr w:rsidR="001823ED" w:rsidRPr="00E96AC1" w:rsidTr="001823ED">
        <w:trPr>
          <w:trHeight w:val="15"/>
        </w:trPr>
        <w:tc>
          <w:tcPr>
            <w:tcW w:w="1008" w:type="dxa"/>
            <w:tcBorders>
              <w:top w:val="nil"/>
              <w:left w:val="single" w:sz="8" w:space="0" w:color="auto"/>
              <w:bottom w:val="nil"/>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 </w:t>
            </w:r>
          </w:p>
        </w:tc>
        <w:tc>
          <w:tcPr>
            <w:tcW w:w="750"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62"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2075" w:type="dxa"/>
            <w:tcBorders>
              <w:top w:val="nil"/>
              <w:left w:val="nil"/>
              <w:bottom w:val="single" w:sz="4" w:space="0" w:color="auto"/>
              <w:right w:val="nil"/>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1440" w:type="dxa"/>
            <w:tcBorders>
              <w:top w:val="nil"/>
              <w:left w:val="single" w:sz="4" w:space="0" w:color="auto"/>
              <w:bottom w:val="single" w:sz="4" w:space="0" w:color="auto"/>
              <w:right w:val="nil"/>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r>
      <w:tr w:rsidR="001823ED" w:rsidRPr="00E96AC1" w:rsidTr="001823ED">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 </w:t>
            </w:r>
          </w:p>
        </w:tc>
        <w:tc>
          <w:tcPr>
            <w:tcW w:w="750"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62"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2075"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r>
      <w:tr w:rsidR="001823ED" w:rsidRPr="00E96AC1" w:rsidTr="001823ED">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 </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62"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589"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2075"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1440" w:type="dxa"/>
            <w:tcBorders>
              <w:top w:val="nil"/>
              <w:left w:val="nil"/>
              <w:bottom w:val="single" w:sz="4" w:space="0" w:color="auto"/>
              <w:right w:val="nil"/>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r>
      <w:tr w:rsidR="001823ED" w:rsidRPr="00E96AC1" w:rsidTr="001823ED">
        <w:trPr>
          <w:trHeight w:val="315"/>
        </w:trPr>
        <w:tc>
          <w:tcPr>
            <w:tcW w:w="1008" w:type="dxa"/>
            <w:tcBorders>
              <w:top w:val="nil"/>
              <w:left w:val="single" w:sz="8" w:space="0" w:color="auto"/>
              <w:bottom w:val="nil"/>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992" w:type="dxa"/>
            <w:tcBorders>
              <w:top w:val="nil"/>
              <w:left w:val="nil"/>
              <w:bottom w:val="nil"/>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709" w:type="dxa"/>
            <w:tcBorders>
              <w:top w:val="nil"/>
              <w:left w:val="nil"/>
              <w:bottom w:val="nil"/>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50" w:type="dxa"/>
            <w:tcBorders>
              <w:top w:val="nil"/>
              <w:left w:val="nil"/>
              <w:bottom w:val="nil"/>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 </w:t>
            </w:r>
          </w:p>
        </w:tc>
        <w:tc>
          <w:tcPr>
            <w:tcW w:w="750" w:type="dxa"/>
            <w:tcBorders>
              <w:top w:val="nil"/>
              <w:left w:val="single" w:sz="4" w:space="0" w:color="auto"/>
              <w:bottom w:val="nil"/>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62" w:type="dxa"/>
            <w:tcBorders>
              <w:top w:val="nil"/>
              <w:left w:val="nil"/>
              <w:bottom w:val="nil"/>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589" w:type="dxa"/>
            <w:tcBorders>
              <w:top w:val="nil"/>
              <w:left w:val="nil"/>
              <w:bottom w:val="nil"/>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2075" w:type="dxa"/>
            <w:tcBorders>
              <w:top w:val="nil"/>
              <w:left w:val="nil"/>
              <w:bottom w:val="single" w:sz="8"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1440" w:type="dxa"/>
            <w:tcBorders>
              <w:top w:val="nil"/>
              <w:left w:val="nil"/>
              <w:bottom w:val="nil"/>
              <w:right w:val="nil"/>
            </w:tcBorders>
            <w:shd w:val="clear" w:color="auto" w:fill="auto"/>
            <w:noWrap/>
            <w:vAlign w:val="bottom"/>
            <w:hideMark/>
          </w:tcPr>
          <w:p w:rsidR="001823ED" w:rsidRPr="00E96AC1" w:rsidRDefault="001823ED" w:rsidP="001823ED">
            <w:pPr>
              <w:rPr>
                <w:rFonts w:ascii="Calibri" w:hAnsi="Calibri"/>
                <w:color w:val="000000"/>
                <w:sz w:val="18"/>
                <w:szCs w:val="18"/>
              </w:rPr>
            </w:pPr>
          </w:p>
        </w:tc>
        <w:tc>
          <w:tcPr>
            <w:tcW w:w="1480" w:type="dxa"/>
            <w:tcBorders>
              <w:top w:val="nil"/>
              <w:left w:val="nil"/>
              <w:bottom w:val="nil"/>
              <w:right w:val="single" w:sz="8"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r>
      <w:tr w:rsidR="001823ED" w:rsidRPr="00E96AC1" w:rsidTr="001823ED">
        <w:trPr>
          <w:trHeight w:val="315"/>
        </w:trPr>
        <w:tc>
          <w:tcPr>
            <w:tcW w:w="10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ИТОГО:</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1823ED" w:rsidRPr="00E96AC1" w:rsidRDefault="001823ED" w:rsidP="001823ED">
            <w:pPr>
              <w:jc w:val="center"/>
              <w:rPr>
                <w:rFonts w:ascii="Calibri" w:hAnsi="Calibri"/>
                <w:color w:val="000000"/>
                <w:sz w:val="18"/>
                <w:szCs w:val="18"/>
              </w:rPr>
            </w:pPr>
            <w:r w:rsidRPr="00E96AC1">
              <w:rPr>
                <w:rFonts w:ascii="Calibri" w:hAnsi="Calibri"/>
                <w:color w:val="000000"/>
                <w:sz w:val="18"/>
                <w:szCs w:val="18"/>
              </w:rPr>
              <w:t> </w:t>
            </w:r>
          </w:p>
        </w:tc>
        <w:tc>
          <w:tcPr>
            <w:tcW w:w="750" w:type="dxa"/>
            <w:tcBorders>
              <w:top w:val="single" w:sz="8" w:space="0" w:color="auto"/>
              <w:left w:val="nil"/>
              <w:bottom w:val="single" w:sz="8"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862" w:type="dxa"/>
            <w:tcBorders>
              <w:top w:val="single" w:sz="8" w:space="0" w:color="auto"/>
              <w:left w:val="nil"/>
              <w:bottom w:val="single" w:sz="8"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589" w:type="dxa"/>
            <w:tcBorders>
              <w:top w:val="single" w:sz="8" w:space="0" w:color="auto"/>
              <w:left w:val="nil"/>
              <w:bottom w:val="single" w:sz="8" w:space="0" w:color="auto"/>
              <w:right w:val="single" w:sz="4" w:space="0" w:color="auto"/>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2075" w:type="dxa"/>
            <w:tcBorders>
              <w:top w:val="nil"/>
              <w:left w:val="nil"/>
              <w:bottom w:val="single" w:sz="8" w:space="0" w:color="auto"/>
              <w:right w:val="nil"/>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1440" w:type="dxa"/>
            <w:tcBorders>
              <w:top w:val="single" w:sz="8" w:space="0" w:color="auto"/>
              <w:left w:val="single" w:sz="4" w:space="0" w:color="auto"/>
              <w:bottom w:val="single" w:sz="8" w:space="0" w:color="auto"/>
              <w:right w:val="nil"/>
            </w:tcBorders>
            <w:shd w:val="clear" w:color="auto" w:fill="auto"/>
            <w:noWrap/>
            <w:vAlign w:val="bottom"/>
            <w:hideMark/>
          </w:tcPr>
          <w:p w:rsidR="001823ED" w:rsidRPr="00E96AC1" w:rsidRDefault="001823ED" w:rsidP="001823ED">
            <w:pPr>
              <w:rPr>
                <w:rFonts w:ascii="Calibri" w:hAnsi="Calibri"/>
                <w:color w:val="000000"/>
                <w:sz w:val="18"/>
                <w:szCs w:val="18"/>
              </w:rPr>
            </w:pPr>
            <w:r w:rsidRPr="00E96AC1">
              <w:rPr>
                <w:rFonts w:ascii="Calibri" w:hAnsi="Calibri"/>
                <w:color w:val="000000"/>
                <w:sz w:val="18"/>
                <w:szCs w:val="18"/>
              </w:rPr>
              <w:t> </w:t>
            </w:r>
          </w:p>
        </w:tc>
        <w:tc>
          <w:tcPr>
            <w:tcW w:w="148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1823ED" w:rsidRPr="00E96AC1" w:rsidRDefault="001823ED" w:rsidP="001823ED">
            <w:pPr>
              <w:rPr>
                <w:rFonts w:ascii="Calibri" w:hAnsi="Calibri"/>
                <w:b/>
                <w:bCs/>
                <w:color w:val="000000"/>
                <w:sz w:val="18"/>
                <w:szCs w:val="18"/>
              </w:rPr>
            </w:pPr>
            <w:r w:rsidRPr="00E96AC1">
              <w:rPr>
                <w:rFonts w:ascii="Calibri" w:hAnsi="Calibri"/>
                <w:b/>
                <w:bCs/>
                <w:color w:val="000000"/>
                <w:sz w:val="18"/>
                <w:szCs w:val="18"/>
              </w:rPr>
              <w:t> </w:t>
            </w:r>
          </w:p>
        </w:tc>
      </w:tr>
    </w:tbl>
    <w:p w:rsidR="001823ED" w:rsidRDefault="001823ED" w:rsidP="001823ED">
      <w:pPr>
        <w:spacing w:line="360" w:lineRule="auto"/>
      </w:pPr>
    </w:p>
    <w:p w:rsidR="001823ED" w:rsidRDefault="001823ED" w:rsidP="001823ED">
      <w:pPr>
        <w:spacing w:line="360" w:lineRule="auto"/>
      </w:pPr>
    </w:p>
    <w:p w:rsidR="001823ED" w:rsidRDefault="001823ED" w:rsidP="001823ED">
      <w:pPr>
        <w:spacing w:line="360" w:lineRule="auto"/>
      </w:pPr>
    </w:p>
    <w:p w:rsidR="001823ED" w:rsidRDefault="001823ED" w:rsidP="001823ED">
      <w:pPr>
        <w:spacing w:line="360" w:lineRule="auto"/>
      </w:pPr>
    </w:p>
    <w:p w:rsidR="001823ED" w:rsidRDefault="001823ED" w:rsidP="001823ED">
      <w:pPr>
        <w:spacing w:line="360" w:lineRule="auto"/>
      </w:pPr>
    </w:p>
    <w:p w:rsidR="001823ED" w:rsidRDefault="001823ED" w:rsidP="001823ED">
      <w:pPr>
        <w:spacing w:line="360" w:lineRule="auto"/>
      </w:pPr>
    </w:p>
    <w:p w:rsidR="001823ED" w:rsidRDefault="001823ED" w:rsidP="001823ED">
      <w:pPr>
        <w:spacing w:line="360" w:lineRule="auto"/>
      </w:pPr>
    </w:p>
    <w:p w:rsidR="001823ED" w:rsidRDefault="001823ED" w:rsidP="001823ED">
      <w:bookmarkStart w:id="5" w:name="_MON_1588598137"/>
      <w:bookmarkEnd w:id="5"/>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1823ED" w:rsidRDefault="001823ED" w:rsidP="001823ED">
      <w:pPr>
        <w:rPr>
          <w:sz w:val="28"/>
          <w:szCs w:val="28"/>
        </w:rPr>
      </w:pPr>
      <w:r w:rsidRPr="00D41407">
        <w:rPr>
          <w:sz w:val="28"/>
          <w:szCs w:val="28"/>
        </w:rPr>
        <w:t>Директору</w:t>
      </w:r>
      <w:r>
        <w:rPr>
          <w:sz w:val="28"/>
          <w:szCs w:val="28"/>
        </w:rPr>
        <w:softHyphen/>
      </w:r>
      <w:r>
        <w:rPr>
          <w:sz w:val="28"/>
          <w:szCs w:val="28"/>
        </w:rPr>
        <w:softHyphen/>
      </w:r>
      <w:r>
        <w:rPr>
          <w:sz w:val="28"/>
          <w:szCs w:val="28"/>
        </w:rPr>
        <w:softHyphen/>
      </w:r>
      <w:r>
        <w:rPr>
          <w:sz w:val="28"/>
          <w:szCs w:val="28"/>
        </w:rPr>
        <w:softHyphen/>
        <w:t>___________________</w:t>
      </w:r>
      <w:r w:rsidR="00B30AAB">
        <w:rPr>
          <w:sz w:val="28"/>
          <w:szCs w:val="28"/>
        </w:rPr>
        <w:t xml:space="preserve">       _____________________________             </w:t>
      </w:r>
    </w:p>
    <w:p w:rsidR="001823ED" w:rsidRDefault="001823ED" w:rsidP="001823ED">
      <w:pPr>
        <w:rPr>
          <w:sz w:val="28"/>
          <w:szCs w:val="28"/>
        </w:rPr>
      </w:pPr>
      <w:r>
        <w:rPr>
          <w:sz w:val="28"/>
          <w:szCs w:val="28"/>
        </w:rPr>
        <w:t xml:space="preserve">                                                                     </w:t>
      </w:r>
    </w:p>
    <w:p w:rsidR="001823ED" w:rsidRDefault="001823ED" w:rsidP="001823ED">
      <w:pPr>
        <w:rPr>
          <w:sz w:val="28"/>
          <w:szCs w:val="28"/>
        </w:rPr>
      </w:pPr>
    </w:p>
    <w:p w:rsidR="001823ED" w:rsidRDefault="001823ED" w:rsidP="001823ED">
      <w:pPr>
        <w:rPr>
          <w:sz w:val="28"/>
          <w:szCs w:val="28"/>
        </w:rPr>
      </w:pPr>
      <w:r>
        <w:rPr>
          <w:sz w:val="28"/>
          <w:szCs w:val="28"/>
        </w:rPr>
        <w:t xml:space="preserve">                                                                     От ___________________________</w:t>
      </w:r>
    </w:p>
    <w:p w:rsidR="001823ED" w:rsidRDefault="001823ED" w:rsidP="001823ED">
      <w:pPr>
        <w:rPr>
          <w:sz w:val="28"/>
          <w:szCs w:val="28"/>
        </w:rPr>
      </w:pPr>
      <w:r>
        <w:rPr>
          <w:sz w:val="28"/>
          <w:szCs w:val="28"/>
        </w:rPr>
        <w:t xml:space="preserve">                                                                     ______________________________</w:t>
      </w: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r>
        <w:rPr>
          <w:sz w:val="28"/>
          <w:szCs w:val="28"/>
        </w:rPr>
        <w:t xml:space="preserve">                                         Заявление</w:t>
      </w: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r>
        <w:rPr>
          <w:sz w:val="28"/>
          <w:szCs w:val="28"/>
        </w:rPr>
        <w:tab/>
        <w:t xml:space="preserve">В соответствии со ст.168 ТК РФ прошу компенсировать мои расходы в размере _______________________________________(цифры, пропись) за период нахождения в служебной командировке ______________________. </w:t>
      </w: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r>
        <w:rPr>
          <w:sz w:val="28"/>
          <w:szCs w:val="28"/>
        </w:rPr>
        <w:t xml:space="preserve">Приложения: </w:t>
      </w:r>
    </w:p>
    <w:p w:rsidR="001823ED" w:rsidRDefault="001823ED" w:rsidP="001823ED">
      <w:pPr>
        <w:rPr>
          <w:sz w:val="28"/>
          <w:szCs w:val="28"/>
        </w:rPr>
      </w:pPr>
      <w:r>
        <w:rPr>
          <w:sz w:val="28"/>
          <w:szCs w:val="28"/>
        </w:rPr>
        <w:t>- отчет о произведенных расходах</w:t>
      </w:r>
    </w:p>
    <w:p w:rsidR="001823ED" w:rsidRDefault="001823ED" w:rsidP="001823ED">
      <w:pPr>
        <w:rPr>
          <w:sz w:val="28"/>
          <w:szCs w:val="28"/>
        </w:rPr>
      </w:pPr>
      <w:r>
        <w:rPr>
          <w:sz w:val="28"/>
          <w:szCs w:val="28"/>
        </w:rPr>
        <w:t>- проездные билеты</w:t>
      </w:r>
    </w:p>
    <w:p w:rsidR="001823ED" w:rsidRDefault="001823ED" w:rsidP="001823ED">
      <w:pPr>
        <w:rPr>
          <w:sz w:val="28"/>
          <w:szCs w:val="28"/>
        </w:rPr>
      </w:pPr>
      <w:r>
        <w:rPr>
          <w:sz w:val="28"/>
          <w:szCs w:val="28"/>
        </w:rPr>
        <w:t>- приказ.</w:t>
      </w: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r>
        <w:rPr>
          <w:sz w:val="28"/>
          <w:szCs w:val="28"/>
        </w:rPr>
        <w:t>Сотрудник (подпись с расшифровкой)</w:t>
      </w:r>
    </w:p>
    <w:p w:rsidR="001823ED" w:rsidRPr="00D41407" w:rsidRDefault="001823ED" w:rsidP="001823ED">
      <w:pPr>
        <w:rPr>
          <w:sz w:val="28"/>
          <w:szCs w:val="28"/>
        </w:rPr>
      </w:pPr>
      <w:r>
        <w:rPr>
          <w:sz w:val="28"/>
          <w:szCs w:val="28"/>
        </w:rPr>
        <w:t>дата</w:t>
      </w:r>
    </w:p>
    <w:p w:rsidR="001823ED" w:rsidRDefault="001823ED" w:rsidP="001823ED">
      <w:pPr>
        <w:rPr>
          <w:sz w:val="28"/>
          <w:szCs w:val="28"/>
        </w:rPr>
      </w:pPr>
    </w:p>
    <w:p w:rsidR="001823ED" w:rsidRDefault="001823ED"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E7134E" w:rsidRDefault="00E7134E" w:rsidP="001823ED">
      <w:pPr>
        <w:rPr>
          <w:sz w:val="28"/>
          <w:szCs w:val="28"/>
        </w:rPr>
      </w:pPr>
    </w:p>
    <w:p w:rsidR="001823ED" w:rsidRDefault="001823ED" w:rsidP="00B30AAB">
      <w:pPr>
        <w:jc w:val="right"/>
        <w:rPr>
          <w:sz w:val="28"/>
          <w:szCs w:val="28"/>
        </w:rPr>
      </w:pPr>
      <w:r w:rsidRPr="00D41407">
        <w:rPr>
          <w:sz w:val="28"/>
          <w:szCs w:val="28"/>
        </w:rPr>
        <w:t>Директору</w:t>
      </w:r>
      <w:r>
        <w:rPr>
          <w:sz w:val="28"/>
          <w:szCs w:val="28"/>
        </w:rPr>
        <w:softHyphen/>
      </w:r>
      <w:r>
        <w:rPr>
          <w:sz w:val="28"/>
          <w:szCs w:val="28"/>
        </w:rPr>
        <w:softHyphen/>
      </w:r>
      <w:r>
        <w:rPr>
          <w:sz w:val="28"/>
          <w:szCs w:val="28"/>
        </w:rPr>
        <w:softHyphen/>
      </w:r>
      <w:r>
        <w:rPr>
          <w:sz w:val="28"/>
          <w:szCs w:val="28"/>
        </w:rPr>
        <w:softHyphen/>
        <w:t>___________________</w:t>
      </w:r>
    </w:p>
    <w:p w:rsidR="001823ED" w:rsidRDefault="001823ED" w:rsidP="00B30AAB">
      <w:pPr>
        <w:jc w:val="right"/>
        <w:rPr>
          <w:sz w:val="28"/>
          <w:szCs w:val="28"/>
        </w:rPr>
      </w:pPr>
      <w:r>
        <w:rPr>
          <w:sz w:val="28"/>
          <w:szCs w:val="28"/>
        </w:rPr>
        <w:t xml:space="preserve">                                                                    _____________________________</w:t>
      </w:r>
    </w:p>
    <w:p w:rsidR="001823ED" w:rsidRDefault="001823ED" w:rsidP="00B30AAB">
      <w:pPr>
        <w:jc w:val="right"/>
        <w:rPr>
          <w:sz w:val="28"/>
          <w:szCs w:val="28"/>
        </w:rPr>
      </w:pPr>
    </w:p>
    <w:p w:rsidR="001823ED" w:rsidRDefault="001823ED" w:rsidP="00B30AAB">
      <w:pPr>
        <w:jc w:val="right"/>
        <w:rPr>
          <w:sz w:val="28"/>
          <w:szCs w:val="28"/>
        </w:rPr>
      </w:pPr>
      <w:r>
        <w:rPr>
          <w:sz w:val="28"/>
          <w:szCs w:val="28"/>
        </w:rPr>
        <w:t xml:space="preserve">                                                                     От ___________________________</w:t>
      </w:r>
    </w:p>
    <w:p w:rsidR="001823ED" w:rsidRDefault="001823ED" w:rsidP="00B30AAB">
      <w:pPr>
        <w:jc w:val="right"/>
        <w:rPr>
          <w:sz w:val="28"/>
          <w:szCs w:val="28"/>
        </w:rPr>
      </w:pPr>
      <w:r>
        <w:rPr>
          <w:sz w:val="28"/>
          <w:szCs w:val="28"/>
        </w:rPr>
        <w:t xml:space="preserve">                                                                     ______________________________</w:t>
      </w:r>
    </w:p>
    <w:p w:rsidR="001823ED" w:rsidRDefault="001823ED" w:rsidP="00B30AAB">
      <w:pPr>
        <w:jc w:val="right"/>
        <w:rPr>
          <w:sz w:val="28"/>
          <w:szCs w:val="28"/>
        </w:rPr>
      </w:pP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r>
        <w:rPr>
          <w:sz w:val="28"/>
          <w:szCs w:val="28"/>
        </w:rPr>
        <w:t xml:space="preserve">                                             Заявление</w:t>
      </w: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r>
        <w:rPr>
          <w:sz w:val="28"/>
          <w:szCs w:val="28"/>
        </w:rPr>
        <w:tab/>
        <w:t>В соответствии со ст.168 ТК РФ прошу компенсировать мои расходы в размере ____________    (прописью) согласно маршрутного листа.</w:t>
      </w: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r>
        <w:rPr>
          <w:sz w:val="28"/>
          <w:szCs w:val="28"/>
        </w:rPr>
        <w:t xml:space="preserve">Приложения: </w:t>
      </w:r>
    </w:p>
    <w:p w:rsidR="001823ED" w:rsidRDefault="001823ED" w:rsidP="001823ED">
      <w:pPr>
        <w:rPr>
          <w:sz w:val="28"/>
          <w:szCs w:val="28"/>
        </w:rPr>
      </w:pPr>
      <w:r>
        <w:rPr>
          <w:sz w:val="28"/>
          <w:szCs w:val="28"/>
        </w:rPr>
        <w:t>- отчет о произведенных расходах</w:t>
      </w:r>
    </w:p>
    <w:p w:rsidR="001823ED" w:rsidRDefault="001823ED" w:rsidP="001823ED">
      <w:pPr>
        <w:rPr>
          <w:sz w:val="28"/>
          <w:szCs w:val="28"/>
        </w:rPr>
      </w:pPr>
      <w:r>
        <w:rPr>
          <w:sz w:val="28"/>
          <w:szCs w:val="28"/>
        </w:rPr>
        <w:t>- проездные билеты</w:t>
      </w:r>
    </w:p>
    <w:p w:rsidR="001823ED" w:rsidRDefault="001823ED" w:rsidP="001823ED">
      <w:pPr>
        <w:rPr>
          <w:sz w:val="28"/>
          <w:szCs w:val="28"/>
        </w:rPr>
      </w:pPr>
      <w:r>
        <w:rPr>
          <w:sz w:val="28"/>
          <w:szCs w:val="28"/>
        </w:rPr>
        <w:t>- маршрутный лист.</w:t>
      </w:r>
    </w:p>
    <w:p w:rsidR="001823ED" w:rsidRDefault="001823ED" w:rsidP="001823ED">
      <w:pPr>
        <w:rPr>
          <w:sz w:val="28"/>
          <w:szCs w:val="28"/>
        </w:rPr>
      </w:pPr>
    </w:p>
    <w:p w:rsidR="001823ED" w:rsidRDefault="001823ED" w:rsidP="001823ED">
      <w:pPr>
        <w:rPr>
          <w:sz w:val="28"/>
          <w:szCs w:val="28"/>
        </w:rPr>
      </w:pPr>
    </w:p>
    <w:p w:rsidR="001823ED" w:rsidRDefault="001823ED" w:rsidP="001823ED">
      <w:pPr>
        <w:rPr>
          <w:sz w:val="28"/>
          <w:szCs w:val="28"/>
        </w:rPr>
      </w:pPr>
      <w:r>
        <w:rPr>
          <w:sz w:val="28"/>
          <w:szCs w:val="28"/>
        </w:rPr>
        <w:t>Сотрудник (подпись с расшифровкой)</w:t>
      </w:r>
    </w:p>
    <w:p w:rsidR="001823ED" w:rsidRPr="00D41407" w:rsidRDefault="001823ED" w:rsidP="001823ED">
      <w:pPr>
        <w:rPr>
          <w:sz w:val="28"/>
          <w:szCs w:val="28"/>
        </w:rPr>
      </w:pPr>
      <w:r>
        <w:rPr>
          <w:sz w:val="28"/>
          <w:szCs w:val="28"/>
        </w:rPr>
        <w:t>дата</w:t>
      </w:r>
    </w:p>
    <w:p w:rsidR="001823ED" w:rsidRDefault="00531AB9" w:rsidP="001823ED">
      <w:pPr>
        <w:rPr>
          <w:sz w:val="28"/>
          <w:szCs w:val="28"/>
        </w:rPr>
      </w:pPr>
      <w:r>
        <w:rPr>
          <w:noProof/>
        </w:rPr>
        <w:lastRenderedPageBreak/>
        <w:drawing>
          <wp:inline distT="0" distB="0" distL="0" distR="0">
            <wp:extent cx="6238875" cy="9877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6238875" cy="9877425"/>
                    </a:xfrm>
                    <a:prstGeom prst="rect">
                      <a:avLst/>
                    </a:prstGeom>
                    <a:noFill/>
                    <a:ln w="9525">
                      <a:noFill/>
                      <a:miter lim="800000"/>
                      <a:headEnd/>
                      <a:tailEnd/>
                    </a:ln>
                  </pic:spPr>
                </pic:pic>
              </a:graphicData>
            </a:graphic>
          </wp:inline>
        </w:drawing>
      </w:r>
    </w:p>
    <w:p w:rsidR="001823ED" w:rsidRDefault="00531AB9" w:rsidP="001823ED">
      <w:pPr>
        <w:spacing w:line="360" w:lineRule="auto"/>
      </w:pPr>
      <w:r>
        <w:rPr>
          <w:noProof/>
        </w:rPr>
        <w:lastRenderedPageBreak/>
        <w:drawing>
          <wp:inline distT="0" distB="0" distL="0" distR="0">
            <wp:extent cx="6181725" cy="66675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srcRect/>
                    <a:stretch>
                      <a:fillRect/>
                    </a:stretch>
                  </pic:blipFill>
                  <pic:spPr bwMode="auto">
                    <a:xfrm>
                      <a:off x="0" y="0"/>
                      <a:ext cx="6181725" cy="6667500"/>
                    </a:xfrm>
                    <a:prstGeom prst="rect">
                      <a:avLst/>
                    </a:prstGeom>
                    <a:noFill/>
                    <a:ln w="9525">
                      <a:noFill/>
                      <a:miter lim="800000"/>
                      <a:headEnd/>
                      <a:tailEnd/>
                    </a:ln>
                  </pic:spPr>
                </pic:pic>
              </a:graphicData>
            </a:graphic>
          </wp:inline>
        </w:drawing>
      </w:r>
    </w:p>
    <w:p w:rsidR="00E7134E" w:rsidRDefault="00B2044D" w:rsidP="001823ED">
      <w:pPr>
        <w:widowControl w:val="0"/>
        <w:jc w:val="both"/>
        <w:rPr>
          <w:rFonts w:ascii="Courier New" w:hAnsi="Courier New" w:cs="Courier New"/>
        </w:rPr>
      </w:pPr>
      <w:r>
        <w:rPr>
          <w:rFonts w:ascii="Courier New" w:hAnsi="Courier New" w:cs="Courier New"/>
        </w:rPr>
        <w:t xml:space="preserve"> </w:t>
      </w:r>
      <w:r w:rsidR="001823ED" w:rsidRPr="00486350">
        <w:rPr>
          <w:rFonts w:ascii="Courier New" w:hAnsi="Courier New" w:cs="Courier New"/>
        </w:rPr>
        <w:t xml:space="preserve">                                                    </w:t>
      </w:r>
    </w:p>
    <w:p w:rsidR="00E7134E" w:rsidRDefault="00E7134E" w:rsidP="001823ED">
      <w:pPr>
        <w:widowControl w:val="0"/>
        <w:jc w:val="both"/>
        <w:rPr>
          <w:rFonts w:ascii="Courier New" w:hAnsi="Courier New" w:cs="Courier New"/>
        </w:rPr>
      </w:pPr>
    </w:p>
    <w:p w:rsidR="00E7134E" w:rsidRDefault="00E7134E" w:rsidP="001823ED">
      <w:pPr>
        <w:widowControl w:val="0"/>
        <w:jc w:val="both"/>
        <w:rPr>
          <w:rFonts w:ascii="Courier New" w:hAnsi="Courier New" w:cs="Courier New"/>
        </w:rPr>
      </w:pPr>
    </w:p>
    <w:p w:rsidR="00E7134E" w:rsidRDefault="00E7134E" w:rsidP="001823ED">
      <w:pPr>
        <w:widowControl w:val="0"/>
        <w:jc w:val="both"/>
        <w:rPr>
          <w:rFonts w:ascii="Courier New" w:hAnsi="Courier New" w:cs="Courier New"/>
        </w:rPr>
      </w:pPr>
    </w:p>
    <w:p w:rsidR="00E7134E" w:rsidRDefault="00E7134E" w:rsidP="001823ED">
      <w:pPr>
        <w:widowControl w:val="0"/>
        <w:jc w:val="both"/>
        <w:rPr>
          <w:rFonts w:ascii="Courier New" w:hAnsi="Courier New" w:cs="Courier New"/>
        </w:rPr>
      </w:pPr>
    </w:p>
    <w:p w:rsidR="00E7134E" w:rsidRDefault="00E7134E" w:rsidP="001823ED">
      <w:pPr>
        <w:widowControl w:val="0"/>
        <w:jc w:val="both"/>
        <w:rPr>
          <w:rFonts w:ascii="Courier New" w:hAnsi="Courier New" w:cs="Courier New"/>
        </w:rPr>
      </w:pPr>
    </w:p>
    <w:p w:rsidR="00E7134E" w:rsidRDefault="00E7134E" w:rsidP="001823ED">
      <w:pPr>
        <w:widowControl w:val="0"/>
        <w:jc w:val="both"/>
        <w:rPr>
          <w:rFonts w:ascii="Courier New" w:hAnsi="Courier New" w:cs="Courier New"/>
        </w:rPr>
      </w:pPr>
    </w:p>
    <w:p w:rsidR="00E7134E" w:rsidRDefault="00E7134E" w:rsidP="001823ED">
      <w:pPr>
        <w:widowControl w:val="0"/>
        <w:jc w:val="both"/>
        <w:rPr>
          <w:rFonts w:ascii="Courier New" w:hAnsi="Courier New" w:cs="Courier New"/>
        </w:rPr>
      </w:pPr>
    </w:p>
    <w:p w:rsidR="00E7134E" w:rsidRDefault="00E7134E" w:rsidP="001823ED">
      <w:pPr>
        <w:widowControl w:val="0"/>
        <w:jc w:val="both"/>
        <w:rPr>
          <w:rFonts w:ascii="Courier New" w:hAnsi="Courier New" w:cs="Courier New"/>
        </w:rPr>
      </w:pPr>
    </w:p>
    <w:p w:rsidR="00E7134E" w:rsidRDefault="00E7134E" w:rsidP="001823ED">
      <w:pPr>
        <w:widowControl w:val="0"/>
        <w:jc w:val="both"/>
        <w:rPr>
          <w:rFonts w:ascii="Courier New" w:hAnsi="Courier New" w:cs="Courier New"/>
        </w:rPr>
      </w:pPr>
    </w:p>
    <w:p w:rsidR="00E7134E" w:rsidRDefault="00E7134E" w:rsidP="001823ED">
      <w:pPr>
        <w:widowControl w:val="0"/>
        <w:jc w:val="both"/>
        <w:rPr>
          <w:rFonts w:ascii="Courier New" w:hAnsi="Courier New" w:cs="Courier New"/>
        </w:rPr>
      </w:pPr>
    </w:p>
    <w:p w:rsidR="00E7134E" w:rsidRDefault="00E7134E" w:rsidP="001823ED">
      <w:pPr>
        <w:widowControl w:val="0"/>
        <w:jc w:val="both"/>
        <w:rPr>
          <w:rFonts w:ascii="Courier New" w:hAnsi="Courier New" w:cs="Courier New"/>
        </w:rPr>
      </w:pPr>
    </w:p>
    <w:p w:rsidR="00E7134E" w:rsidRDefault="00E7134E" w:rsidP="001823ED">
      <w:pPr>
        <w:widowControl w:val="0"/>
        <w:jc w:val="both"/>
        <w:rPr>
          <w:rFonts w:ascii="Courier New" w:hAnsi="Courier New" w:cs="Courier New"/>
        </w:rPr>
      </w:pPr>
    </w:p>
    <w:p w:rsidR="00E7134E" w:rsidRDefault="00E7134E" w:rsidP="001823ED">
      <w:pPr>
        <w:widowControl w:val="0"/>
        <w:jc w:val="both"/>
        <w:rPr>
          <w:rFonts w:ascii="Courier New" w:hAnsi="Courier New" w:cs="Courier New"/>
        </w:rPr>
      </w:pPr>
    </w:p>
    <w:p w:rsidR="00E7134E" w:rsidRDefault="00E7134E" w:rsidP="001823ED">
      <w:pPr>
        <w:widowControl w:val="0"/>
        <w:jc w:val="both"/>
        <w:rPr>
          <w:rFonts w:ascii="Courier New" w:hAnsi="Courier New" w:cs="Courier New"/>
        </w:rPr>
      </w:pPr>
    </w:p>
    <w:p w:rsidR="001823ED" w:rsidRPr="00486350" w:rsidRDefault="001823ED" w:rsidP="00E7134E">
      <w:pPr>
        <w:widowControl w:val="0"/>
        <w:jc w:val="right"/>
        <w:rPr>
          <w:rFonts w:ascii="Courier New" w:hAnsi="Courier New" w:cs="Courier New"/>
        </w:rPr>
      </w:pPr>
      <w:r w:rsidRPr="00486350">
        <w:rPr>
          <w:rFonts w:ascii="Courier New" w:hAnsi="Courier New" w:cs="Courier New"/>
        </w:rPr>
        <w:lastRenderedPageBreak/>
        <w:t>УТВЕРЖДАЮ</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Директор   </w:t>
      </w: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_________ _____________________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(подпись) (расшифровка подписи)</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"__" ________ 20__ г.</w:t>
      </w: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АКТ N 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ОЦЕНКИ ИНВЕСТИЦИОННОЙ НЕДВИЖИМОСТИ</w:t>
      </w: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Дата составления "__" ________ 20__ г.</w:t>
      </w: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Комиссия в составе ________________________________________________________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__________________________________________________________________________________________________________________________________________________________</w:t>
      </w:r>
    </w:p>
    <w:p w:rsidR="001823ED" w:rsidRPr="00486350" w:rsidRDefault="001823ED" w:rsidP="001823ED">
      <w:pPr>
        <w:widowControl w:val="0"/>
        <w:jc w:val="both"/>
        <w:rPr>
          <w:rFonts w:ascii="Courier New" w:hAnsi="Courier New" w:cs="Courier New"/>
          <w:sz w:val="22"/>
        </w:rPr>
      </w:pPr>
      <w:r w:rsidRPr="00486350">
        <w:rPr>
          <w:rFonts w:ascii="Courier New" w:hAnsi="Courier New" w:cs="Courier New"/>
          <w:sz w:val="22"/>
        </w:rPr>
        <w:t>составила акт оценки недвижимости, переданной по договору аренды №______ от «   »_________20___г.  :</w:t>
      </w:r>
    </w:p>
    <w:p w:rsidR="001823ED" w:rsidRPr="00486350" w:rsidRDefault="001823ED" w:rsidP="001823ED">
      <w:pPr>
        <w:widowControl w:val="0"/>
        <w:jc w:val="both"/>
        <w:rPr>
          <w:rFonts w:ascii="Courier New" w:hAnsi="Courier New" w:cs="Courier New"/>
          <w:sz w:val="22"/>
        </w:rPr>
      </w:pPr>
    </w:p>
    <w:p w:rsidR="001823ED" w:rsidRPr="00486350" w:rsidRDefault="001823ED" w:rsidP="001823ED">
      <w:pPr>
        <w:widowControl w:val="0"/>
        <w:ind w:firstLine="540"/>
        <w:jc w:val="both"/>
        <w:rPr>
          <w:rFonts w:ascii="Courier New" w:hAnsi="Courier New" w:cs="Courier New"/>
          <w:sz w:val="22"/>
        </w:rPr>
      </w:pPr>
      <w:r w:rsidRPr="00486350">
        <w:rPr>
          <w:rFonts w:ascii="Courier New" w:hAnsi="Courier New" w:cs="Courier New"/>
          <w:sz w:val="22"/>
          <w:lang w:val="en-US"/>
        </w:rPr>
        <w:t>1</w:t>
      </w:r>
      <w:r w:rsidRPr="00486350">
        <w:rPr>
          <w:rFonts w:ascii="Courier New" w:hAnsi="Courier New" w:cs="Courier New"/>
          <w:sz w:val="22"/>
        </w:rPr>
        <w:t>.Сведения об объекте недвижимости</w:t>
      </w:r>
    </w:p>
    <w:p w:rsidR="001823ED" w:rsidRPr="00486350" w:rsidRDefault="001823ED" w:rsidP="001823ED">
      <w:pPr>
        <w:widowControl w:val="0"/>
        <w:ind w:firstLine="540"/>
        <w:jc w:val="both"/>
        <w:rPr>
          <w:rFonts w:ascii="Courier New" w:hAnsi="Courier New" w:cs="Courier New"/>
          <w:sz w:val="22"/>
        </w:rPr>
      </w:pP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942"/>
        <w:gridCol w:w="1177"/>
        <w:gridCol w:w="1417"/>
        <w:gridCol w:w="1560"/>
        <w:gridCol w:w="1559"/>
        <w:gridCol w:w="1984"/>
      </w:tblGrid>
      <w:tr w:rsidR="001823ED" w:rsidRPr="00486350" w:rsidTr="001823ED">
        <w:trPr>
          <w:trHeight w:val="220"/>
        </w:trPr>
        <w:tc>
          <w:tcPr>
            <w:tcW w:w="1942" w:type="dxa"/>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Наименование</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объекта недвижимости  </w:t>
            </w:r>
          </w:p>
        </w:tc>
        <w:tc>
          <w:tcPr>
            <w:tcW w:w="1177" w:type="dxa"/>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Площадь объекта,</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кв.м.</w:t>
            </w:r>
          </w:p>
        </w:tc>
        <w:tc>
          <w:tcPr>
            <w:tcW w:w="1417" w:type="dxa"/>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Балансовая  </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стоимость  </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объекта, руб.</w:t>
            </w:r>
          </w:p>
        </w:tc>
        <w:tc>
          <w:tcPr>
            <w:tcW w:w="1560" w:type="dxa"/>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Стоимость 1кв. м. площади объекта</w:t>
            </w:r>
          </w:p>
        </w:tc>
        <w:tc>
          <w:tcPr>
            <w:tcW w:w="1559" w:type="dxa"/>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Начисленная амортизация,</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руб.</w:t>
            </w:r>
          </w:p>
        </w:tc>
        <w:tc>
          <w:tcPr>
            <w:tcW w:w="1984" w:type="dxa"/>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Начисленная амортизация,</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на 1 кв.м. площади</w:t>
            </w:r>
          </w:p>
        </w:tc>
      </w:tr>
      <w:tr w:rsidR="001823ED" w:rsidRPr="00486350" w:rsidTr="001823ED">
        <w:trPr>
          <w:trHeight w:val="220"/>
        </w:trPr>
        <w:tc>
          <w:tcPr>
            <w:tcW w:w="1942"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1   </w:t>
            </w:r>
          </w:p>
        </w:tc>
        <w:tc>
          <w:tcPr>
            <w:tcW w:w="1177"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2     </w:t>
            </w:r>
          </w:p>
        </w:tc>
        <w:tc>
          <w:tcPr>
            <w:tcW w:w="1417"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3      </w:t>
            </w:r>
          </w:p>
        </w:tc>
        <w:tc>
          <w:tcPr>
            <w:tcW w:w="1560"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4      </w:t>
            </w:r>
          </w:p>
        </w:tc>
        <w:tc>
          <w:tcPr>
            <w:tcW w:w="1559" w:type="dxa"/>
            <w:tcBorders>
              <w:top w:val="nil"/>
            </w:tcBorders>
          </w:tcPr>
          <w:p w:rsidR="001823ED" w:rsidRPr="00486350" w:rsidRDefault="001823ED" w:rsidP="001823ED">
            <w:pPr>
              <w:widowControl w:val="0"/>
              <w:jc w:val="center"/>
              <w:rPr>
                <w:rFonts w:ascii="Courier New" w:hAnsi="Courier New" w:cs="Courier New"/>
              </w:rPr>
            </w:pPr>
            <w:r w:rsidRPr="00486350">
              <w:rPr>
                <w:rFonts w:ascii="Courier New" w:hAnsi="Courier New" w:cs="Courier New"/>
              </w:rPr>
              <w:t>5</w:t>
            </w:r>
          </w:p>
        </w:tc>
        <w:tc>
          <w:tcPr>
            <w:tcW w:w="1984" w:type="dxa"/>
            <w:tcBorders>
              <w:top w:val="nil"/>
            </w:tcBorders>
          </w:tcPr>
          <w:p w:rsidR="001823ED" w:rsidRPr="00486350" w:rsidRDefault="001823ED" w:rsidP="001823ED">
            <w:pPr>
              <w:widowControl w:val="0"/>
              <w:jc w:val="center"/>
              <w:rPr>
                <w:rFonts w:ascii="Courier New" w:hAnsi="Courier New" w:cs="Courier New"/>
              </w:rPr>
            </w:pPr>
            <w:r w:rsidRPr="00486350">
              <w:rPr>
                <w:rFonts w:ascii="Courier New" w:hAnsi="Courier New" w:cs="Courier New"/>
              </w:rPr>
              <w:t>6</w:t>
            </w:r>
          </w:p>
        </w:tc>
      </w:tr>
      <w:tr w:rsidR="001823ED" w:rsidRPr="00486350" w:rsidTr="001823ED">
        <w:trPr>
          <w:trHeight w:val="220"/>
        </w:trPr>
        <w:tc>
          <w:tcPr>
            <w:tcW w:w="1942" w:type="dxa"/>
            <w:tcBorders>
              <w:top w:val="nil"/>
            </w:tcBorders>
          </w:tcPr>
          <w:p w:rsidR="001823ED" w:rsidRPr="00486350" w:rsidRDefault="001823ED" w:rsidP="001823ED">
            <w:pPr>
              <w:widowControl w:val="0"/>
              <w:jc w:val="both"/>
              <w:rPr>
                <w:rFonts w:ascii="Courier New" w:hAnsi="Courier New" w:cs="Courier New"/>
              </w:rPr>
            </w:pPr>
          </w:p>
        </w:tc>
        <w:tc>
          <w:tcPr>
            <w:tcW w:w="1177" w:type="dxa"/>
            <w:tcBorders>
              <w:top w:val="nil"/>
            </w:tcBorders>
          </w:tcPr>
          <w:p w:rsidR="001823ED" w:rsidRPr="00486350" w:rsidRDefault="001823ED" w:rsidP="001823ED">
            <w:pPr>
              <w:widowControl w:val="0"/>
              <w:jc w:val="both"/>
              <w:rPr>
                <w:rFonts w:ascii="Courier New" w:hAnsi="Courier New" w:cs="Courier New"/>
              </w:rPr>
            </w:pPr>
          </w:p>
        </w:tc>
        <w:tc>
          <w:tcPr>
            <w:tcW w:w="1417" w:type="dxa"/>
            <w:tcBorders>
              <w:top w:val="nil"/>
            </w:tcBorders>
          </w:tcPr>
          <w:p w:rsidR="001823ED" w:rsidRPr="00486350" w:rsidRDefault="001823ED" w:rsidP="001823ED">
            <w:pPr>
              <w:widowControl w:val="0"/>
              <w:jc w:val="both"/>
              <w:rPr>
                <w:rFonts w:ascii="Courier New" w:hAnsi="Courier New" w:cs="Courier New"/>
              </w:rPr>
            </w:pPr>
          </w:p>
        </w:tc>
        <w:tc>
          <w:tcPr>
            <w:tcW w:w="1560"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Гр.3/гр.2</w:t>
            </w:r>
          </w:p>
        </w:tc>
        <w:tc>
          <w:tcPr>
            <w:tcW w:w="1559" w:type="dxa"/>
            <w:tcBorders>
              <w:top w:val="nil"/>
            </w:tcBorders>
          </w:tcPr>
          <w:p w:rsidR="001823ED" w:rsidRPr="00486350" w:rsidRDefault="001823ED" w:rsidP="001823ED">
            <w:pPr>
              <w:widowControl w:val="0"/>
              <w:jc w:val="center"/>
              <w:rPr>
                <w:rFonts w:ascii="Courier New" w:hAnsi="Courier New" w:cs="Courier New"/>
              </w:rPr>
            </w:pPr>
          </w:p>
        </w:tc>
        <w:tc>
          <w:tcPr>
            <w:tcW w:w="1984" w:type="dxa"/>
            <w:tcBorders>
              <w:top w:val="nil"/>
            </w:tcBorders>
          </w:tcPr>
          <w:p w:rsidR="001823ED" w:rsidRPr="00486350" w:rsidRDefault="001823ED" w:rsidP="001823ED">
            <w:pPr>
              <w:widowControl w:val="0"/>
              <w:jc w:val="center"/>
              <w:rPr>
                <w:rFonts w:ascii="Courier New" w:hAnsi="Courier New" w:cs="Courier New"/>
              </w:rPr>
            </w:pPr>
            <w:r w:rsidRPr="00486350">
              <w:rPr>
                <w:rFonts w:ascii="Courier New" w:hAnsi="Courier New" w:cs="Courier New"/>
              </w:rPr>
              <w:t>Гр.5/гр.2</w:t>
            </w:r>
          </w:p>
        </w:tc>
      </w:tr>
      <w:tr w:rsidR="001823ED" w:rsidRPr="00486350" w:rsidTr="001823ED">
        <w:trPr>
          <w:trHeight w:val="220"/>
        </w:trPr>
        <w:tc>
          <w:tcPr>
            <w:tcW w:w="1942" w:type="dxa"/>
            <w:tcBorders>
              <w:top w:val="nil"/>
              <w:bottom w:val="nil"/>
            </w:tcBorders>
          </w:tcPr>
          <w:p w:rsidR="001823ED" w:rsidRPr="00486350" w:rsidRDefault="001823ED" w:rsidP="001823ED">
            <w:pPr>
              <w:widowControl w:val="0"/>
              <w:jc w:val="both"/>
              <w:rPr>
                <w:rFonts w:ascii="Courier New" w:hAnsi="Courier New" w:cs="Courier New"/>
              </w:rPr>
            </w:pPr>
          </w:p>
        </w:tc>
        <w:tc>
          <w:tcPr>
            <w:tcW w:w="1177" w:type="dxa"/>
            <w:tcBorders>
              <w:top w:val="nil"/>
              <w:bottom w:val="nil"/>
            </w:tcBorders>
          </w:tcPr>
          <w:p w:rsidR="001823ED" w:rsidRPr="00486350" w:rsidRDefault="001823ED" w:rsidP="001823ED">
            <w:pPr>
              <w:widowControl w:val="0"/>
              <w:jc w:val="both"/>
              <w:rPr>
                <w:rFonts w:ascii="Courier New" w:hAnsi="Courier New" w:cs="Courier New"/>
              </w:rPr>
            </w:pPr>
          </w:p>
        </w:tc>
        <w:tc>
          <w:tcPr>
            <w:tcW w:w="1417" w:type="dxa"/>
            <w:tcBorders>
              <w:top w:val="nil"/>
              <w:bottom w:val="nil"/>
            </w:tcBorders>
          </w:tcPr>
          <w:p w:rsidR="001823ED" w:rsidRPr="00486350" w:rsidRDefault="001823ED" w:rsidP="001823ED">
            <w:pPr>
              <w:widowControl w:val="0"/>
              <w:jc w:val="both"/>
              <w:rPr>
                <w:rFonts w:ascii="Courier New" w:hAnsi="Courier New" w:cs="Courier New"/>
              </w:rPr>
            </w:pPr>
          </w:p>
        </w:tc>
        <w:tc>
          <w:tcPr>
            <w:tcW w:w="1560" w:type="dxa"/>
            <w:tcBorders>
              <w:top w:val="nil"/>
              <w:bottom w:val="nil"/>
            </w:tcBorders>
          </w:tcPr>
          <w:p w:rsidR="001823ED" w:rsidRPr="00486350" w:rsidRDefault="001823ED" w:rsidP="001823ED">
            <w:pPr>
              <w:widowControl w:val="0"/>
              <w:jc w:val="both"/>
              <w:rPr>
                <w:rFonts w:ascii="Courier New" w:hAnsi="Courier New" w:cs="Courier New"/>
              </w:rPr>
            </w:pPr>
          </w:p>
        </w:tc>
        <w:tc>
          <w:tcPr>
            <w:tcW w:w="1559" w:type="dxa"/>
            <w:tcBorders>
              <w:top w:val="nil"/>
              <w:bottom w:val="nil"/>
            </w:tcBorders>
          </w:tcPr>
          <w:p w:rsidR="001823ED" w:rsidRPr="00486350" w:rsidRDefault="001823ED" w:rsidP="001823ED">
            <w:pPr>
              <w:widowControl w:val="0"/>
              <w:jc w:val="both"/>
              <w:rPr>
                <w:rFonts w:ascii="Courier New" w:hAnsi="Courier New" w:cs="Courier New"/>
              </w:rPr>
            </w:pPr>
          </w:p>
        </w:tc>
        <w:tc>
          <w:tcPr>
            <w:tcW w:w="1984" w:type="dxa"/>
            <w:tcBorders>
              <w:top w:val="nil"/>
              <w:bottom w:val="nil"/>
            </w:tcBorders>
          </w:tcPr>
          <w:p w:rsidR="001823ED" w:rsidRPr="00486350" w:rsidRDefault="001823ED" w:rsidP="001823ED">
            <w:pPr>
              <w:widowControl w:val="0"/>
              <w:jc w:val="both"/>
              <w:rPr>
                <w:rFonts w:ascii="Courier New" w:hAnsi="Courier New" w:cs="Courier New"/>
              </w:rPr>
            </w:pPr>
          </w:p>
        </w:tc>
      </w:tr>
      <w:tr w:rsidR="001823ED" w:rsidRPr="00486350" w:rsidTr="001823ED">
        <w:trPr>
          <w:trHeight w:val="20"/>
        </w:trPr>
        <w:tc>
          <w:tcPr>
            <w:tcW w:w="1942" w:type="dxa"/>
            <w:tcBorders>
              <w:top w:val="nil"/>
            </w:tcBorders>
          </w:tcPr>
          <w:p w:rsidR="001823ED" w:rsidRPr="00486350" w:rsidRDefault="001823ED" w:rsidP="001823ED">
            <w:pPr>
              <w:widowControl w:val="0"/>
              <w:jc w:val="both"/>
              <w:rPr>
                <w:rFonts w:ascii="Courier New" w:hAnsi="Courier New" w:cs="Courier New"/>
              </w:rPr>
            </w:pPr>
          </w:p>
        </w:tc>
        <w:tc>
          <w:tcPr>
            <w:tcW w:w="1177" w:type="dxa"/>
            <w:tcBorders>
              <w:top w:val="nil"/>
            </w:tcBorders>
          </w:tcPr>
          <w:p w:rsidR="001823ED" w:rsidRPr="00486350" w:rsidRDefault="001823ED" w:rsidP="001823ED">
            <w:pPr>
              <w:widowControl w:val="0"/>
              <w:jc w:val="both"/>
              <w:rPr>
                <w:rFonts w:ascii="Courier New" w:hAnsi="Courier New" w:cs="Courier New"/>
              </w:rPr>
            </w:pPr>
          </w:p>
        </w:tc>
        <w:tc>
          <w:tcPr>
            <w:tcW w:w="1417" w:type="dxa"/>
            <w:tcBorders>
              <w:top w:val="nil"/>
            </w:tcBorders>
          </w:tcPr>
          <w:p w:rsidR="001823ED" w:rsidRPr="00486350" w:rsidRDefault="001823ED" w:rsidP="001823ED">
            <w:pPr>
              <w:widowControl w:val="0"/>
              <w:jc w:val="both"/>
              <w:rPr>
                <w:rFonts w:ascii="Courier New" w:hAnsi="Courier New" w:cs="Courier New"/>
              </w:rPr>
            </w:pPr>
          </w:p>
        </w:tc>
        <w:tc>
          <w:tcPr>
            <w:tcW w:w="1560" w:type="dxa"/>
            <w:tcBorders>
              <w:top w:val="nil"/>
            </w:tcBorders>
          </w:tcPr>
          <w:p w:rsidR="001823ED" w:rsidRPr="00486350" w:rsidRDefault="001823ED" w:rsidP="001823ED">
            <w:pPr>
              <w:widowControl w:val="0"/>
              <w:jc w:val="both"/>
              <w:rPr>
                <w:rFonts w:ascii="Courier New" w:hAnsi="Courier New" w:cs="Courier New"/>
              </w:rPr>
            </w:pPr>
          </w:p>
        </w:tc>
        <w:tc>
          <w:tcPr>
            <w:tcW w:w="1559" w:type="dxa"/>
            <w:tcBorders>
              <w:top w:val="nil"/>
            </w:tcBorders>
          </w:tcPr>
          <w:p w:rsidR="001823ED" w:rsidRPr="00486350" w:rsidRDefault="001823ED" w:rsidP="001823ED">
            <w:pPr>
              <w:widowControl w:val="0"/>
              <w:jc w:val="both"/>
              <w:rPr>
                <w:rFonts w:ascii="Courier New" w:hAnsi="Courier New" w:cs="Courier New"/>
              </w:rPr>
            </w:pPr>
          </w:p>
        </w:tc>
        <w:tc>
          <w:tcPr>
            <w:tcW w:w="1984" w:type="dxa"/>
            <w:tcBorders>
              <w:top w:val="nil"/>
            </w:tcBorders>
          </w:tcPr>
          <w:p w:rsidR="001823ED" w:rsidRPr="00486350" w:rsidRDefault="001823ED" w:rsidP="001823ED">
            <w:pPr>
              <w:widowControl w:val="0"/>
              <w:jc w:val="both"/>
              <w:rPr>
                <w:rFonts w:ascii="Courier New" w:hAnsi="Courier New" w:cs="Courier New"/>
              </w:rPr>
            </w:pPr>
          </w:p>
        </w:tc>
      </w:tr>
    </w:tbl>
    <w:p w:rsidR="001823ED" w:rsidRPr="00486350" w:rsidRDefault="001823ED" w:rsidP="001823ED">
      <w:pPr>
        <w:widowControl w:val="0"/>
        <w:ind w:firstLine="540"/>
        <w:jc w:val="both"/>
        <w:rPr>
          <w:rFonts w:ascii="Calibri" w:hAnsi="Calibri" w:cs="Calibri"/>
          <w:sz w:val="22"/>
        </w:rPr>
      </w:pPr>
    </w:p>
    <w:p w:rsidR="001823ED" w:rsidRPr="00486350" w:rsidRDefault="001823ED" w:rsidP="001823ED">
      <w:pPr>
        <w:widowControl w:val="0"/>
        <w:ind w:firstLine="540"/>
        <w:jc w:val="both"/>
        <w:rPr>
          <w:rFonts w:ascii="Courier New" w:hAnsi="Courier New" w:cs="Courier New"/>
          <w:sz w:val="22"/>
        </w:rPr>
      </w:pPr>
      <w:r w:rsidRPr="00486350">
        <w:rPr>
          <w:rFonts w:ascii="Courier New" w:hAnsi="Courier New" w:cs="Courier New"/>
          <w:sz w:val="22"/>
        </w:rPr>
        <w:t xml:space="preserve">     2. Сведения об объекте недвижимости, переданном в аренду</w:t>
      </w:r>
    </w:p>
    <w:p w:rsidR="001823ED" w:rsidRPr="00486350" w:rsidRDefault="001823ED" w:rsidP="001823ED">
      <w:pPr>
        <w:widowControl w:val="0"/>
        <w:jc w:val="both"/>
        <w:rPr>
          <w:rFonts w:ascii="Calibri" w:hAnsi="Calibri" w:cs="Calibri"/>
          <w:sz w:val="22"/>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127"/>
        <w:gridCol w:w="1559"/>
        <w:gridCol w:w="2126"/>
        <w:gridCol w:w="2792"/>
      </w:tblGrid>
      <w:tr w:rsidR="001823ED" w:rsidRPr="00486350" w:rsidTr="001823ED">
        <w:trPr>
          <w:trHeight w:val="220"/>
        </w:trPr>
        <w:tc>
          <w:tcPr>
            <w:tcW w:w="2127" w:type="dxa"/>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Наименование</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объекта недвижимости  </w:t>
            </w:r>
          </w:p>
        </w:tc>
        <w:tc>
          <w:tcPr>
            <w:tcW w:w="1559" w:type="dxa"/>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Площадь объекта в аренде, кв.м.</w:t>
            </w:r>
          </w:p>
          <w:p w:rsidR="001823ED" w:rsidRPr="00486350" w:rsidRDefault="001823ED" w:rsidP="001823ED">
            <w:pPr>
              <w:widowControl w:val="0"/>
              <w:jc w:val="both"/>
              <w:rPr>
                <w:rFonts w:ascii="Courier New" w:hAnsi="Courier New" w:cs="Courier New"/>
              </w:rPr>
            </w:pPr>
          </w:p>
        </w:tc>
        <w:tc>
          <w:tcPr>
            <w:tcW w:w="2126" w:type="dxa"/>
          </w:tcPr>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стоимость  </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объекта, переданного в аренду руб.</w:t>
            </w:r>
          </w:p>
        </w:tc>
        <w:tc>
          <w:tcPr>
            <w:tcW w:w="2792" w:type="dxa"/>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Амортизация переданного объекта,     руб.</w:t>
            </w:r>
          </w:p>
        </w:tc>
      </w:tr>
      <w:tr w:rsidR="001823ED" w:rsidRPr="00486350" w:rsidTr="001823ED">
        <w:trPr>
          <w:trHeight w:val="220"/>
        </w:trPr>
        <w:tc>
          <w:tcPr>
            <w:tcW w:w="2127"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1     </w:t>
            </w:r>
          </w:p>
        </w:tc>
        <w:tc>
          <w:tcPr>
            <w:tcW w:w="1559"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2     </w:t>
            </w:r>
          </w:p>
        </w:tc>
        <w:tc>
          <w:tcPr>
            <w:tcW w:w="2126"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3      </w:t>
            </w:r>
          </w:p>
        </w:tc>
        <w:tc>
          <w:tcPr>
            <w:tcW w:w="2792"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4      </w:t>
            </w:r>
          </w:p>
        </w:tc>
      </w:tr>
      <w:tr w:rsidR="001823ED" w:rsidRPr="00486350" w:rsidTr="001823ED">
        <w:trPr>
          <w:trHeight w:val="20"/>
        </w:trPr>
        <w:tc>
          <w:tcPr>
            <w:tcW w:w="2127" w:type="dxa"/>
            <w:tcBorders>
              <w:top w:val="nil"/>
            </w:tcBorders>
          </w:tcPr>
          <w:p w:rsidR="001823ED" w:rsidRPr="00486350" w:rsidRDefault="001823ED" w:rsidP="001823ED">
            <w:pPr>
              <w:widowControl w:val="0"/>
              <w:jc w:val="both"/>
              <w:rPr>
                <w:rFonts w:ascii="Courier New" w:hAnsi="Courier New" w:cs="Courier New"/>
              </w:rPr>
            </w:pPr>
          </w:p>
        </w:tc>
        <w:tc>
          <w:tcPr>
            <w:tcW w:w="1559" w:type="dxa"/>
            <w:tcBorders>
              <w:top w:val="nil"/>
            </w:tcBorders>
          </w:tcPr>
          <w:p w:rsidR="001823ED" w:rsidRPr="00486350" w:rsidRDefault="001823ED" w:rsidP="001823ED">
            <w:pPr>
              <w:widowControl w:val="0"/>
              <w:jc w:val="both"/>
              <w:rPr>
                <w:rFonts w:ascii="Courier New" w:hAnsi="Courier New" w:cs="Courier New"/>
              </w:rPr>
            </w:pPr>
          </w:p>
        </w:tc>
        <w:tc>
          <w:tcPr>
            <w:tcW w:w="2126"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Гр.2*гр.4(табл.1)</w:t>
            </w:r>
          </w:p>
        </w:tc>
        <w:tc>
          <w:tcPr>
            <w:tcW w:w="2792"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Гр.2*гр.6(табл.1)</w:t>
            </w:r>
          </w:p>
        </w:tc>
      </w:tr>
    </w:tbl>
    <w:p w:rsidR="001823ED" w:rsidRPr="00486350" w:rsidRDefault="001823ED" w:rsidP="001823ED">
      <w:pPr>
        <w:widowControl w:val="0"/>
        <w:ind w:firstLine="540"/>
        <w:jc w:val="both"/>
        <w:rPr>
          <w:rFonts w:ascii="Curlz MT" w:hAnsi="Curlz MT" w:cs="Calibri"/>
          <w:sz w:val="22"/>
        </w:rPr>
      </w:pPr>
    </w:p>
    <w:p w:rsidR="001823ED" w:rsidRPr="00486350" w:rsidRDefault="001823ED" w:rsidP="001823ED">
      <w:pPr>
        <w:widowControl w:val="0"/>
        <w:ind w:firstLine="540"/>
        <w:jc w:val="both"/>
        <w:rPr>
          <w:rFonts w:ascii="Courier New" w:hAnsi="Courier New" w:cs="Courier New"/>
          <w:sz w:val="22"/>
        </w:rPr>
      </w:pPr>
      <w:r w:rsidRPr="00486350">
        <w:rPr>
          <w:rFonts w:ascii="Courier New" w:hAnsi="Courier New" w:cs="Courier New"/>
          <w:sz w:val="22"/>
        </w:rPr>
        <w:t xml:space="preserve">Заключение комиссии: Отразить объект недвижимости ________________в </w:t>
      </w:r>
      <w:r w:rsidRPr="00486350">
        <w:rPr>
          <w:rFonts w:ascii="Courier New" w:hAnsi="Courier New" w:cs="Courier New"/>
          <w:sz w:val="22"/>
        </w:rPr>
        <w:lastRenderedPageBreak/>
        <w:t>качестве инвестиционной недвижимости в стоимостной оценке____________________руб., амортизация переданного объекта __________руб.</w:t>
      </w:r>
    </w:p>
    <w:p w:rsidR="001823ED" w:rsidRPr="00486350" w:rsidRDefault="001823ED" w:rsidP="001823ED">
      <w:pPr>
        <w:widowControl w:val="0"/>
        <w:jc w:val="both"/>
        <w:rPr>
          <w:rFonts w:ascii="Courier New" w:hAnsi="Courier New" w:cs="Courier New"/>
          <w:sz w:val="22"/>
        </w:rPr>
      </w:pPr>
    </w:p>
    <w:p w:rsidR="001823ED" w:rsidRPr="00486350" w:rsidRDefault="001823ED" w:rsidP="001823ED">
      <w:pPr>
        <w:widowControl w:val="0"/>
        <w:ind w:firstLine="540"/>
        <w:jc w:val="both"/>
        <w:rPr>
          <w:rFonts w:ascii="Courier New" w:hAnsi="Courier New" w:cs="Courier New"/>
          <w:sz w:val="22"/>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Председатель комиссии: ___________      _________     _____________________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(должность)      (подпись)     (расшифровка подписи)</w:t>
      </w: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Члены комиссии: ___________          _________        _____________________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(должность)          (подпись)        (расшифровка подписи)</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___________          _________        _____________________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(должность)          (подпись)        (расшифровка подписи)</w:t>
      </w: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ind w:firstLine="540"/>
        <w:jc w:val="both"/>
        <w:rPr>
          <w:rFonts w:ascii="Calibri" w:hAnsi="Calibri" w:cs="Calibri"/>
          <w:sz w:val="22"/>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"__" ________ 20__ г.</w:t>
      </w:r>
    </w:p>
    <w:p w:rsidR="001823ED" w:rsidRDefault="001823ED" w:rsidP="001823ED">
      <w:pPr>
        <w:spacing w:after="160" w:line="259" w:lineRule="auto"/>
        <w:jc w:val="right"/>
        <w:rPr>
          <w:rFonts w:eastAsia="Calibri"/>
          <w:sz w:val="28"/>
          <w:szCs w:val="28"/>
          <w:lang w:eastAsia="en-US"/>
        </w:rPr>
      </w:pPr>
    </w:p>
    <w:p w:rsidR="001823ED" w:rsidRDefault="001823ED" w:rsidP="001823ED">
      <w:pPr>
        <w:spacing w:after="160" w:line="259" w:lineRule="auto"/>
        <w:jc w:val="right"/>
        <w:rPr>
          <w:rFonts w:eastAsia="Calibri"/>
          <w:sz w:val="28"/>
          <w:szCs w:val="28"/>
          <w:lang w:eastAsia="en-US"/>
        </w:rPr>
      </w:pPr>
    </w:p>
    <w:p w:rsidR="001823ED" w:rsidRDefault="001823ED" w:rsidP="001823ED">
      <w:pPr>
        <w:spacing w:after="160" w:line="259" w:lineRule="auto"/>
        <w:jc w:val="right"/>
        <w:rPr>
          <w:rFonts w:eastAsia="Calibri"/>
          <w:sz w:val="28"/>
          <w:szCs w:val="28"/>
          <w:lang w:eastAsia="en-US"/>
        </w:rPr>
      </w:pPr>
    </w:p>
    <w:p w:rsidR="001823ED" w:rsidRDefault="001823ED" w:rsidP="001823ED">
      <w:pPr>
        <w:spacing w:after="160" w:line="259" w:lineRule="auto"/>
        <w:jc w:val="right"/>
        <w:rPr>
          <w:rFonts w:eastAsia="Calibri"/>
          <w:sz w:val="28"/>
          <w:szCs w:val="28"/>
          <w:lang w:eastAsia="en-US"/>
        </w:rPr>
      </w:pPr>
    </w:p>
    <w:p w:rsidR="00B2044D" w:rsidRDefault="00B2044D" w:rsidP="001823ED">
      <w:pPr>
        <w:spacing w:after="160" w:line="259" w:lineRule="auto"/>
        <w:jc w:val="right"/>
        <w:rPr>
          <w:rFonts w:eastAsia="Calibri"/>
          <w:b/>
          <w:sz w:val="28"/>
          <w:szCs w:val="28"/>
          <w:lang w:eastAsia="en-US"/>
        </w:rPr>
      </w:pPr>
    </w:p>
    <w:p w:rsidR="00B2044D" w:rsidRDefault="00B2044D" w:rsidP="001823ED">
      <w:pPr>
        <w:spacing w:after="160" w:line="259" w:lineRule="auto"/>
        <w:jc w:val="right"/>
        <w:rPr>
          <w:rFonts w:eastAsia="Calibri"/>
          <w:b/>
          <w:sz w:val="28"/>
          <w:szCs w:val="28"/>
          <w:lang w:eastAsia="en-US"/>
        </w:rPr>
      </w:pPr>
    </w:p>
    <w:p w:rsidR="00E7134E" w:rsidRDefault="00E7134E" w:rsidP="001823ED">
      <w:pPr>
        <w:spacing w:after="160" w:line="259" w:lineRule="auto"/>
        <w:jc w:val="right"/>
        <w:rPr>
          <w:rFonts w:eastAsia="Calibri"/>
          <w:b/>
          <w:sz w:val="28"/>
          <w:szCs w:val="28"/>
          <w:lang w:eastAsia="en-US"/>
        </w:rPr>
      </w:pPr>
    </w:p>
    <w:p w:rsidR="00E7134E" w:rsidRDefault="00E7134E" w:rsidP="001823ED">
      <w:pPr>
        <w:spacing w:after="160" w:line="259" w:lineRule="auto"/>
        <w:jc w:val="right"/>
        <w:rPr>
          <w:rFonts w:eastAsia="Calibri"/>
          <w:b/>
          <w:sz w:val="28"/>
          <w:szCs w:val="28"/>
          <w:lang w:eastAsia="en-US"/>
        </w:rPr>
      </w:pPr>
    </w:p>
    <w:p w:rsidR="00E7134E" w:rsidRDefault="00E7134E" w:rsidP="001823ED">
      <w:pPr>
        <w:spacing w:after="160" w:line="259" w:lineRule="auto"/>
        <w:jc w:val="right"/>
        <w:rPr>
          <w:rFonts w:eastAsia="Calibri"/>
          <w:b/>
          <w:sz w:val="28"/>
          <w:szCs w:val="28"/>
          <w:lang w:eastAsia="en-US"/>
        </w:rPr>
      </w:pPr>
    </w:p>
    <w:p w:rsidR="00E7134E" w:rsidRDefault="00E7134E" w:rsidP="001823ED">
      <w:pPr>
        <w:spacing w:after="160" w:line="259" w:lineRule="auto"/>
        <w:jc w:val="right"/>
        <w:rPr>
          <w:rFonts w:eastAsia="Calibri"/>
          <w:b/>
          <w:sz w:val="28"/>
          <w:szCs w:val="28"/>
          <w:lang w:eastAsia="en-US"/>
        </w:rPr>
      </w:pPr>
    </w:p>
    <w:p w:rsidR="00E7134E" w:rsidRDefault="00E7134E" w:rsidP="001823ED">
      <w:pPr>
        <w:spacing w:after="160" w:line="259" w:lineRule="auto"/>
        <w:jc w:val="right"/>
        <w:rPr>
          <w:rFonts w:eastAsia="Calibri"/>
          <w:b/>
          <w:sz w:val="28"/>
          <w:szCs w:val="28"/>
          <w:lang w:eastAsia="en-US"/>
        </w:rPr>
      </w:pPr>
    </w:p>
    <w:p w:rsidR="00E7134E" w:rsidRDefault="00E7134E" w:rsidP="001823ED">
      <w:pPr>
        <w:spacing w:after="160" w:line="259" w:lineRule="auto"/>
        <w:jc w:val="right"/>
        <w:rPr>
          <w:rFonts w:eastAsia="Calibri"/>
          <w:b/>
          <w:sz w:val="28"/>
          <w:szCs w:val="28"/>
          <w:lang w:eastAsia="en-US"/>
        </w:rPr>
      </w:pPr>
    </w:p>
    <w:p w:rsidR="00E7134E" w:rsidRDefault="00E7134E" w:rsidP="001823ED">
      <w:pPr>
        <w:spacing w:after="160" w:line="259" w:lineRule="auto"/>
        <w:jc w:val="right"/>
        <w:rPr>
          <w:rFonts w:eastAsia="Calibri"/>
          <w:b/>
          <w:sz w:val="28"/>
          <w:szCs w:val="28"/>
          <w:lang w:eastAsia="en-US"/>
        </w:rPr>
      </w:pPr>
    </w:p>
    <w:p w:rsidR="00E7134E" w:rsidRDefault="00E7134E" w:rsidP="001823ED">
      <w:pPr>
        <w:spacing w:after="160" w:line="259" w:lineRule="auto"/>
        <w:jc w:val="right"/>
        <w:rPr>
          <w:rFonts w:eastAsia="Calibri"/>
          <w:b/>
          <w:sz w:val="28"/>
          <w:szCs w:val="28"/>
          <w:lang w:eastAsia="en-US"/>
        </w:rPr>
      </w:pPr>
    </w:p>
    <w:p w:rsidR="00E7134E" w:rsidRDefault="00E7134E" w:rsidP="001823ED">
      <w:pPr>
        <w:spacing w:after="160" w:line="259" w:lineRule="auto"/>
        <w:jc w:val="right"/>
        <w:rPr>
          <w:rFonts w:eastAsia="Calibri"/>
          <w:b/>
          <w:sz w:val="28"/>
          <w:szCs w:val="28"/>
          <w:lang w:eastAsia="en-US"/>
        </w:rPr>
      </w:pPr>
    </w:p>
    <w:p w:rsidR="00E7134E" w:rsidRDefault="00E7134E" w:rsidP="001823ED">
      <w:pPr>
        <w:spacing w:after="160" w:line="259" w:lineRule="auto"/>
        <w:jc w:val="right"/>
        <w:rPr>
          <w:rFonts w:eastAsia="Calibri"/>
          <w:b/>
          <w:sz w:val="28"/>
          <w:szCs w:val="28"/>
          <w:lang w:eastAsia="en-US"/>
        </w:rPr>
      </w:pPr>
    </w:p>
    <w:p w:rsidR="00E7134E" w:rsidRDefault="00E7134E" w:rsidP="001823ED">
      <w:pPr>
        <w:spacing w:after="160" w:line="259" w:lineRule="auto"/>
        <w:jc w:val="right"/>
        <w:rPr>
          <w:rFonts w:eastAsia="Calibri"/>
          <w:b/>
          <w:sz w:val="28"/>
          <w:szCs w:val="28"/>
          <w:lang w:eastAsia="en-US"/>
        </w:rPr>
      </w:pPr>
    </w:p>
    <w:p w:rsidR="00E7134E" w:rsidRDefault="00E7134E" w:rsidP="001823ED">
      <w:pPr>
        <w:spacing w:after="160" w:line="259" w:lineRule="auto"/>
        <w:jc w:val="right"/>
        <w:rPr>
          <w:rFonts w:eastAsia="Calibri"/>
          <w:b/>
          <w:sz w:val="28"/>
          <w:szCs w:val="28"/>
          <w:lang w:eastAsia="en-US"/>
        </w:rPr>
      </w:pPr>
    </w:p>
    <w:p w:rsidR="00E7134E" w:rsidRDefault="00E7134E" w:rsidP="001823ED">
      <w:pPr>
        <w:spacing w:after="160" w:line="259" w:lineRule="auto"/>
        <w:jc w:val="right"/>
        <w:rPr>
          <w:rFonts w:eastAsia="Calibri"/>
          <w:b/>
          <w:sz w:val="28"/>
          <w:szCs w:val="28"/>
          <w:lang w:eastAsia="en-US"/>
        </w:rPr>
      </w:pPr>
    </w:p>
    <w:p w:rsidR="001823ED" w:rsidRPr="00486350" w:rsidRDefault="001823ED" w:rsidP="001823ED">
      <w:pPr>
        <w:spacing w:after="160" w:line="259" w:lineRule="auto"/>
        <w:jc w:val="right"/>
        <w:rPr>
          <w:rFonts w:eastAsia="Calibri"/>
          <w:lang w:eastAsia="en-US"/>
        </w:rPr>
      </w:pPr>
      <w:r w:rsidRPr="00486350">
        <w:rPr>
          <w:rFonts w:eastAsia="Calibri"/>
          <w:b/>
          <w:sz w:val="28"/>
          <w:szCs w:val="28"/>
          <w:lang w:eastAsia="en-US"/>
        </w:rPr>
        <w:t xml:space="preserve">«Утверждаю»   </w:t>
      </w:r>
      <w:r w:rsidRPr="00486350">
        <w:rPr>
          <w:rFonts w:eastAsia="Calibri"/>
          <w:sz w:val="28"/>
          <w:szCs w:val="28"/>
          <w:lang w:eastAsia="en-US"/>
        </w:rPr>
        <w:t>Директор</w:t>
      </w:r>
      <w:r w:rsidRPr="00486350">
        <w:rPr>
          <w:rFonts w:eastAsia="Calibri"/>
          <w:lang w:eastAsia="en-US"/>
        </w:rPr>
        <w:t xml:space="preserve"> «____»</w:t>
      </w:r>
    </w:p>
    <w:p w:rsidR="001823ED" w:rsidRPr="00486350" w:rsidRDefault="001823ED" w:rsidP="001823ED">
      <w:pPr>
        <w:spacing w:after="160" w:line="259" w:lineRule="auto"/>
        <w:jc w:val="right"/>
        <w:rPr>
          <w:rFonts w:eastAsia="Calibri"/>
          <w:b/>
          <w:lang w:eastAsia="en-US"/>
        </w:rPr>
      </w:pPr>
      <w:r w:rsidRPr="00486350">
        <w:rPr>
          <w:rFonts w:eastAsia="Calibri"/>
          <w:lang w:eastAsia="en-US"/>
        </w:rPr>
        <w:t>___________________</w:t>
      </w:r>
      <w:r w:rsidRPr="00486350">
        <w:rPr>
          <w:rFonts w:eastAsia="Calibri"/>
          <w:b/>
          <w:lang w:eastAsia="en-US"/>
        </w:rPr>
        <w:t>(ФИО)</w:t>
      </w:r>
    </w:p>
    <w:p w:rsidR="001823ED" w:rsidRPr="00486350" w:rsidRDefault="001823ED" w:rsidP="001823ED">
      <w:pPr>
        <w:spacing w:after="120"/>
        <w:jc w:val="center"/>
        <w:rPr>
          <w:rFonts w:eastAsia="Calibri"/>
          <w:b/>
          <w:lang w:eastAsia="en-US"/>
        </w:rPr>
      </w:pPr>
      <w:r w:rsidRPr="00486350">
        <w:rPr>
          <w:rFonts w:eastAsia="Calibri"/>
          <w:b/>
          <w:sz w:val="28"/>
          <w:szCs w:val="28"/>
          <w:lang w:eastAsia="en-US"/>
        </w:rPr>
        <w:t>АКТ</w:t>
      </w:r>
    </w:p>
    <w:p w:rsidR="001823ED" w:rsidRPr="00486350" w:rsidRDefault="001823ED" w:rsidP="001823ED">
      <w:pPr>
        <w:spacing w:after="120"/>
        <w:jc w:val="center"/>
        <w:rPr>
          <w:rFonts w:eastAsia="Calibri"/>
          <w:sz w:val="28"/>
          <w:szCs w:val="28"/>
          <w:lang w:eastAsia="en-US"/>
        </w:rPr>
      </w:pPr>
      <w:r w:rsidRPr="00486350">
        <w:rPr>
          <w:rFonts w:eastAsia="Calibri"/>
          <w:sz w:val="28"/>
          <w:szCs w:val="28"/>
          <w:lang w:eastAsia="en-US"/>
        </w:rPr>
        <w:t>оценки объекта основного средства на обесценение</w:t>
      </w:r>
    </w:p>
    <w:p w:rsidR="001823ED" w:rsidRPr="00486350" w:rsidRDefault="001823ED" w:rsidP="001823ED">
      <w:pPr>
        <w:spacing w:after="120"/>
        <w:jc w:val="center"/>
        <w:rPr>
          <w:rFonts w:eastAsia="Calibri"/>
          <w:sz w:val="28"/>
          <w:szCs w:val="28"/>
          <w:lang w:eastAsia="en-US"/>
        </w:rPr>
      </w:pPr>
      <w:r w:rsidRPr="00486350">
        <w:rPr>
          <w:rFonts w:eastAsia="Calibri"/>
          <w:sz w:val="28"/>
          <w:szCs w:val="28"/>
          <w:lang w:eastAsia="en-US"/>
        </w:rPr>
        <w:t>(технического состояния)</w:t>
      </w:r>
    </w:p>
    <w:p w:rsidR="001823ED" w:rsidRPr="00486350" w:rsidRDefault="001823ED" w:rsidP="001823ED">
      <w:pPr>
        <w:spacing w:after="120"/>
        <w:jc w:val="center"/>
        <w:rPr>
          <w:rFonts w:eastAsia="Calibri"/>
          <w:sz w:val="28"/>
          <w:szCs w:val="28"/>
          <w:lang w:eastAsia="en-US"/>
        </w:rPr>
      </w:pPr>
    </w:p>
    <w:p w:rsidR="001823ED" w:rsidRPr="00486350" w:rsidRDefault="001823ED" w:rsidP="001823ED">
      <w:pPr>
        <w:spacing w:after="120"/>
        <w:rPr>
          <w:rFonts w:eastAsia="Calibri"/>
          <w:sz w:val="28"/>
          <w:szCs w:val="28"/>
          <w:lang w:eastAsia="en-US"/>
        </w:rPr>
      </w:pPr>
      <w:r w:rsidRPr="00486350">
        <w:rPr>
          <w:rFonts w:eastAsia="Calibri"/>
          <w:sz w:val="28"/>
          <w:szCs w:val="28"/>
          <w:lang w:eastAsia="en-US"/>
        </w:rPr>
        <w:tab/>
        <w:t xml:space="preserve">Комиссия в составе: </w:t>
      </w:r>
      <w:r w:rsidRPr="00486350">
        <w:rPr>
          <w:rFonts w:eastAsia="Calibri"/>
          <w:b/>
          <w:sz w:val="28"/>
          <w:szCs w:val="28"/>
          <w:lang w:eastAsia="en-US"/>
        </w:rPr>
        <w:t>Председатель:</w:t>
      </w:r>
      <w:r w:rsidRPr="00486350">
        <w:rPr>
          <w:rFonts w:eastAsia="Calibri"/>
          <w:sz w:val="28"/>
          <w:szCs w:val="28"/>
          <w:lang w:eastAsia="en-US"/>
        </w:rPr>
        <w:t>______________________________</w:t>
      </w:r>
    </w:p>
    <w:p w:rsidR="001823ED" w:rsidRPr="00486350" w:rsidRDefault="001823ED" w:rsidP="001823ED">
      <w:pPr>
        <w:spacing w:after="120"/>
        <w:rPr>
          <w:rFonts w:eastAsia="Calibri"/>
          <w:sz w:val="28"/>
          <w:szCs w:val="28"/>
          <w:lang w:eastAsia="en-US"/>
        </w:rPr>
      </w:pPr>
      <w:r w:rsidRPr="00486350">
        <w:rPr>
          <w:rFonts w:eastAsia="Calibri"/>
          <w:sz w:val="28"/>
          <w:szCs w:val="28"/>
          <w:lang w:eastAsia="en-US"/>
        </w:rPr>
        <w:tab/>
      </w:r>
      <w:r w:rsidRPr="00486350">
        <w:rPr>
          <w:rFonts w:eastAsia="Calibri"/>
          <w:b/>
          <w:sz w:val="28"/>
          <w:szCs w:val="28"/>
          <w:lang w:eastAsia="en-US"/>
        </w:rPr>
        <w:t>Члены комиссии:_</w:t>
      </w:r>
      <w:r w:rsidRPr="00486350">
        <w:rPr>
          <w:rFonts w:eastAsia="Calibri"/>
          <w:sz w:val="28"/>
          <w:szCs w:val="28"/>
          <w:lang w:eastAsia="en-US"/>
        </w:rPr>
        <w:t>____________________________________________</w:t>
      </w:r>
    </w:p>
    <w:p w:rsidR="001823ED" w:rsidRPr="00486350" w:rsidRDefault="001823ED" w:rsidP="001823ED">
      <w:pPr>
        <w:spacing w:after="120"/>
        <w:rPr>
          <w:rFonts w:eastAsia="Calibri"/>
          <w:sz w:val="28"/>
          <w:szCs w:val="28"/>
          <w:lang w:eastAsia="en-US"/>
        </w:rPr>
      </w:pPr>
      <w:r w:rsidRPr="00486350">
        <w:rPr>
          <w:rFonts w:eastAsia="Calibri"/>
          <w:sz w:val="28"/>
          <w:szCs w:val="28"/>
          <w:lang w:eastAsia="en-US"/>
        </w:rPr>
        <w:t>__________________________________________________________________</w:t>
      </w:r>
    </w:p>
    <w:p w:rsidR="001823ED" w:rsidRPr="00486350" w:rsidRDefault="001823ED" w:rsidP="001823ED">
      <w:pPr>
        <w:spacing w:after="120"/>
        <w:rPr>
          <w:rFonts w:eastAsia="Calibri"/>
          <w:sz w:val="28"/>
          <w:szCs w:val="28"/>
          <w:lang w:eastAsia="en-US"/>
        </w:rPr>
      </w:pPr>
      <w:r w:rsidRPr="00486350">
        <w:rPr>
          <w:rFonts w:eastAsia="Calibri"/>
          <w:sz w:val="28"/>
          <w:szCs w:val="28"/>
          <w:lang w:eastAsia="en-US"/>
        </w:rPr>
        <w:t>назначенная приказом от __________________________произвела осмотр основного средства __________________(наименование, инвентарный номер)</w:t>
      </w:r>
    </w:p>
    <w:p w:rsidR="001823ED" w:rsidRPr="00486350" w:rsidRDefault="001823ED" w:rsidP="001823ED">
      <w:pPr>
        <w:spacing w:after="120"/>
        <w:rPr>
          <w:rFonts w:eastAsia="Calibri"/>
          <w:sz w:val="28"/>
          <w:szCs w:val="28"/>
          <w:u w:val="single"/>
          <w:lang w:eastAsia="en-US"/>
        </w:rPr>
      </w:pPr>
      <w:r w:rsidRPr="00486350">
        <w:rPr>
          <w:rFonts w:eastAsia="Calibri"/>
          <w:sz w:val="28"/>
          <w:szCs w:val="28"/>
          <w:lang w:eastAsia="en-US"/>
        </w:rPr>
        <w:tab/>
        <w:t xml:space="preserve">1. Поступило в учреждение. </w:t>
      </w:r>
    </w:p>
    <w:p w:rsidR="001823ED" w:rsidRPr="00486350" w:rsidRDefault="001823ED" w:rsidP="001823ED">
      <w:pPr>
        <w:spacing w:after="120"/>
        <w:rPr>
          <w:rFonts w:eastAsia="Calibri"/>
          <w:i/>
          <w:sz w:val="28"/>
          <w:szCs w:val="28"/>
          <w:u w:val="single"/>
          <w:lang w:eastAsia="en-US"/>
        </w:rPr>
      </w:pPr>
      <w:r w:rsidRPr="00486350">
        <w:rPr>
          <w:rFonts w:eastAsia="Calibri"/>
          <w:sz w:val="28"/>
          <w:szCs w:val="28"/>
          <w:lang w:eastAsia="en-US"/>
        </w:rPr>
        <w:tab/>
        <w:t xml:space="preserve">2. Дата ввода в эксплуатацию. </w:t>
      </w:r>
    </w:p>
    <w:p w:rsidR="001823ED" w:rsidRPr="00486350" w:rsidRDefault="001823ED" w:rsidP="001823ED">
      <w:pPr>
        <w:spacing w:after="120"/>
        <w:rPr>
          <w:rFonts w:eastAsia="Calibri"/>
          <w:sz w:val="28"/>
          <w:szCs w:val="28"/>
          <w:lang w:eastAsia="en-US"/>
        </w:rPr>
      </w:pPr>
      <w:r w:rsidRPr="00486350">
        <w:rPr>
          <w:rFonts w:eastAsia="Calibri"/>
          <w:sz w:val="28"/>
          <w:szCs w:val="28"/>
          <w:lang w:eastAsia="en-US"/>
        </w:rPr>
        <w:tab/>
        <w:t>3. Сведения о наличии цветных и драгоценных металлов.</w:t>
      </w:r>
    </w:p>
    <w:p w:rsidR="001823ED" w:rsidRPr="00486350" w:rsidRDefault="001823ED" w:rsidP="001823ED">
      <w:pPr>
        <w:spacing w:after="120"/>
        <w:rPr>
          <w:rFonts w:eastAsia="Calibri"/>
          <w:i/>
          <w:sz w:val="28"/>
          <w:szCs w:val="28"/>
          <w:lang w:eastAsia="en-US"/>
        </w:rPr>
      </w:pPr>
      <w:r w:rsidRPr="00486350">
        <w:rPr>
          <w:rFonts w:eastAsia="Calibri"/>
          <w:i/>
          <w:sz w:val="28"/>
          <w:szCs w:val="28"/>
          <w:lang w:eastAsia="en-US"/>
        </w:rPr>
        <w:t>Если нет сведений: Могут находиться драг. металлы. При принятии к учету определить не представлялось возможным. Будут определены при списании»</w:t>
      </w:r>
    </w:p>
    <w:p w:rsidR="001823ED" w:rsidRPr="00486350" w:rsidRDefault="001823ED" w:rsidP="001823ED">
      <w:pPr>
        <w:spacing w:after="120"/>
        <w:rPr>
          <w:rFonts w:eastAsia="Calibri"/>
          <w:sz w:val="28"/>
          <w:szCs w:val="28"/>
          <w:lang w:eastAsia="en-US"/>
        </w:rPr>
      </w:pPr>
      <w:r w:rsidRPr="00486350">
        <w:rPr>
          <w:rFonts w:eastAsia="Calibri"/>
          <w:sz w:val="28"/>
          <w:szCs w:val="28"/>
          <w:lang w:eastAsia="en-US"/>
        </w:rPr>
        <w:tab/>
        <w:t>4. Срок службы по ОКОФ.</w:t>
      </w:r>
    </w:p>
    <w:p w:rsidR="001823ED" w:rsidRPr="00486350" w:rsidRDefault="001823ED" w:rsidP="001823ED">
      <w:pPr>
        <w:spacing w:after="120"/>
        <w:rPr>
          <w:rFonts w:eastAsia="Calibri"/>
          <w:sz w:val="28"/>
          <w:szCs w:val="28"/>
          <w:lang w:eastAsia="en-US"/>
        </w:rPr>
      </w:pPr>
      <w:r w:rsidRPr="00486350">
        <w:rPr>
          <w:rFonts w:eastAsia="Calibri"/>
          <w:sz w:val="28"/>
          <w:szCs w:val="28"/>
          <w:lang w:eastAsia="en-US"/>
        </w:rPr>
        <w:tab/>
        <w:t>Сколько предполагается использовать.</w:t>
      </w:r>
    </w:p>
    <w:p w:rsidR="001823ED" w:rsidRPr="00486350" w:rsidRDefault="001823ED" w:rsidP="001823ED">
      <w:pPr>
        <w:spacing w:after="120"/>
        <w:rPr>
          <w:rFonts w:eastAsia="Calibri"/>
          <w:sz w:val="28"/>
          <w:szCs w:val="28"/>
          <w:lang w:eastAsia="en-US"/>
        </w:rPr>
      </w:pPr>
      <w:r w:rsidRPr="00486350">
        <w:rPr>
          <w:rFonts w:eastAsia="Calibri"/>
          <w:sz w:val="28"/>
          <w:szCs w:val="28"/>
          <w:lang w:eastAsia="en-US"/>
        </w:rPr>
        <w:tab/>
        <w:t>5. Количество ремонтов _______________</w:t>
      </w:r>
    </w:p>
    <w:p w:rsidR="001823ED" w:rsidRPr="00486350" w:rsidRDefault="001823ED" w:rsidP="001823ED">
      <w:pPr>
        <w:spacing w:after="120"/>
        <w:rPr>
          <w:rFonts w:eastAsia="Calibri"/>
          <w:sz w:val="28"/>
          <w:szCs w:val="28"/>
          <w:u w:val="single"/>
          <w:lang w:eastAsia="en-US"/>
        </w:rPr>
      </w:pPr>
      <w:r w:rsidRPr="00486350">
        <w:rPr>
          <w:rFonts w:eastAsia="Calibri"/>
          <w:sz w:val="28"/>
          <w:szCs w:val="28"/>
          <w:lang w:eastAsia="en-US"/>
        </w:rPr>
        <w:tab/>
        <w:t>6. В каких услугах используется.</w:t>
      </w:r>
    </w:p>
    <w:p w:rsidR="001823ED" w:rsidRPr="00486350" w:rsidRDefault="001823ED" w:rsidP="001823ED">
      <w:pPr>
        <w:spacing w:after="120"/>
        <w:rPr>
          <w:rFonts w:eastAsia="Calibri"/>
          <w:sz w:val="28"/>
          <w:szCs w:val="28"/>
          <w:lang w:eastAsia="en-US"/>
        </w:rPr>
      </w:pPr>
      <w:r w:rsidRPr="00486350">
        <w:rPr>
          <w:rFonts w:eastAsia="Calibri"/>
          <w:sz w:val="28"/>
          <w:szCs w:val="28"/>
          <w:lang w:eastAsia="en-US"/>
        </w:rPr>
        <w:tab/>
        <w:t>7. Техническое состояние _____________________________________</w:t>
      </w:r>
    </w:p>
    <w:p w:rsidR="001823ED" w:rsidRPr="00486350" w:rsidRDefault="001823ED" w:rsidP="001823ED">
      <w:pPr>
        <w:spacing w:after="120"/>
        <w:rPr>
          <w:rFonts w:eastAsia="Calibri"/>
          <w:sz w:val="28"/>
          <w:szCs w:val="28"/>
          <w:lang w:eastAsia="en-US"/>
        </w:rPr>
      </w:pPr>
      <w:r w:rsidRPr="00486350">
        <w:rPr>
          <w:rFonts w:eastAsia="Calibri"/>
          <w:sz w:val="28"/>
          <w:szCs w:val="28"/>
          <w:lang w:eastAsia="en-US"/>
        </w:rPr>
        <w:tab/>
        <w:t>8. Контроль доступа __________________________________________</w:t>
      </w:r>
    </w:p>
    <w:p w:rsidR="001823ED" w:rsidRPr="00486350" w:rsidRDefault="001823ED" w:rsidP="001823ED">
      <w:pPr>
        <w:spacing w:after="120"/>
        <w:rPr>
          <w:rFonts w:eastAsia="Calibri"/>
          <w:sz w:val="28"/>
          <w:szCs w:val="28"/>
          <w:lang w:eastAsia="en-US"/>
        </w:rPr>
      </w:pPr>
      <w:r w:rsidRPr="00486350">
        <w:rPr>
          <w:rFonts w:eastAsia="Calibri"/>
          <w:sz w:val="28"/>
          <w:szCs w:val="28"/>
          <w:lang w:eastAsia="en-US"/>
        </w:rPr>
        <w:t>(нет доступа к имуществу, кроме своих сотрудников; для общего пользования).</w:t>
      </w:r>
    </w:p>
    <w:p w:rsidR="001823ED" w:rsidRPr="00486350" w:rsidRDefault="001823ED" w:rsidP="001823ED">
      <w:pPr>
        <w:spacing w:after="120"/>
        <w:rPr>
          <w:rFonts w:eastAsia="Calibri"/>
          <w:sz w:val="28"/>
          <w:szCs w:val="28"/>
          <w:lang w:eastAsia="en-US"/>
        </w:rPr>
      </w:pPr>
      <w:r w:rsidRPr="00486350">
        <w:rPr>
          <w:rFonts w:eastAsia="Calibri"/>
          <w:sz w:val="28"/>
          <w:szCs w:val="28"/>
          <w:lang w:eastAsia="en-US"/>
        </w:rPr>
        <w:tab/>
        <w:t>9. Деловая цель ______________________________________________</w:t>
      </w:r>
    </w:p>
    <w:p w:rsidR="001823ED" w:rsidRPr="00486350" w:rsidRDefault="001823ED" w:rsidP="001823ED">
      <w:pPr>
        <w:spacing w:after="120"/>
        <w:rPr>
          <w:rFonts w:eastAsia="Calibri"/>
          <w:sz w:val="28"/>
          <w:szCs w:val="28"/>
          <w:lang w:eastAsia="en-US"/>
        </w:rPr>
      </w:pPr>
      <w:r w:rsidRPr="00486350">
        <w:rPr>
          <w:rFonts w:eastAsia="Calibri"/>
          <w:sz w:val="28"/>
          <w:szCs w:val="28"/>
          <w:lang w:eastAsia="en-US"/>
        </w:rPr>
        <w:t>10. Заключение комиссии:__________________________________________</w:t>
      </w:r>
    </w:p>
    <w:p w:rsidR="001823ED" w:rsidRPr="00486350" w:rsidRDefault="001823ED" w:rsidP="001823ED">
      <w:pPr>
        <w:spacing w:after="120"/>
        <w:rPr>
          <w:rFonts w:eastAsia="Calibri"/>
          <w:sz w:val="28"/>
          <w:szCs w:val="28"/>
          <w:lang w:eastAsia="en-US"/>
        </w:rPr>
      </w:pPr>
      <w:r w:rsidRPr="00486350">
        <w:rPr>
          <w:rFonts w:eastAsia="Calibri"/>
          <w:sz w:val="28"/>
          <w:szCs w:val="28"/>
          <w:lang w:eastAsia="en-US"/>
        </w:rPr>
        <w:t>Соответствует (не соответствует) критериям актива (основное средство), рекомендовано к списанию и т.д.)</w:t>
      </w:r>
    </w:p>
    <w:p w:rsidR="001823ED" w:rsidRPr="00486350" w:rsidRDefault="001823ED" w:rsidP="001823ED">
      <w:pPr>
        <w:spacing w:after="120"/>
        <w:rPr>
          <w:rFonts w:eastAsia="Calibri"/>
          <w:sz w:val="28"/>
          <w:szCs w:val="28"/>
          <w:lang w:eastAsia="en-US"/>
        </w:rPr>
      </w:pPr>
      <w:r w:rsidRPr="00486350">
        <w:rPr>
          <w:rFonts w:eastAsia="Calibri"/>
          <w:sz w:val="28"/>
          <w:szCs w:val="28"/>
          <w:lang w:eastAsia="en-US"/>
        </w:rPr>
        <w:t>Председатель комиссии:</w:t>
      </w:r>
    </w:p>
    <w:p w:rsidR="001823ED" w:rsidRPr="00486350" w:rsidRDefault="001823ED" w:rsidP="001823ED">
      <w:pPr>
        <w:spacing w:after="120"/>
        <w:rPr>
          <w:rFonts w:eastAsia="Calibri"/>
          <w:sz w:val="28"/>
          <w:szCs w:val="28"/>
          <w:lang w:eastAsia="en-US"/>
        </w:rPr>
      </w:pPr>
      <w:r w:rsidRPr="00486350">
        <w:rPr>
          <w:rFonts w:eastAsia="Calibri"/>
          <w:sz w:val="28"/>
          <w:szCs w:val="28"/>
          <w:lang w:eastAsia="en-US"/>
        </w:rPr>
        <w:t>Члены комиссии:</w:t>
      </w:r>
    </w:p>
    <w:p w:rsidR="001823ED" w:rsidRPr="00486350" w:rsidRDefault="001823ED" w:rsidP="001823ED">
      <w:pPr>
        <w:spacing w:after="160" w:line="259" w:lineRule="auto"/>
        <w:rPr>
          <w:rFonts w:ascii="Calibri" w:eastAsia="Calibri" w:hAnsi="Calibri"/>
          <w:sz w:val="22"/>
          <w:szCs w:val="22"/>
          <w:lang w:eastAsia="en-US"/>
        </w:rPr>
      </w:pPr>
    </w:p>
    <w:p w:rsidR="001823ED" w:rsidRPr="00486350" w:rsidRDefault="001823ED" w:rsidP="001823ED">
      <w:pPr>
        <w:spacing w:after="160" w:line="259" w:lineRule="auto"/>
        <w:rPr>
          <w:rFonts w:ascii="Calibri" w:eastAsia="Calibri" w:hAnsi="Calibri"/>
          <w:sz w:val="22"/>
          <w:szCs w:val="22"/>
          <w:lang w:eastAsia="en-US"/>
        </w:rPr>
      </w:pPr>
    </w:p>
    <w:p w:rsidR="001823ED" w:rsidRDefault="001823ED" w:rsidP="001823ED">
      <w:pPr>
        <w:ind w:left="5664"/>
        <w:rPr>
          <w:sz w:val="28"/>
          <w:szCs w:val="28"/>
        </w:rPr>
      </w:pPr>
    </w:p>
    <w:p w:rsidR="001823ED" w:rsidRDefault="001823ED" w:rsidP="001823ED">
      <w:pPr>
        <w:ind w:left="5664"/>
        <w:rPr>
          <w:sz w:val="28"/>
          <w:szCs w:val="28"/>
        </w:rPr>
      </w:pPr>
    </w:p>
    <w:p w:rsidR="001823ED" w:rsidRPr="00486350" w:rsidRDefault="001823ED" w:rsidP="001823ED">
      <w:pPr>
        <w:ind w:left="5664"/>
        <w:rPr>
          <w:sz w:val="28"/>
          <w:szCs w:val="28"/>
        </w:rPr>
      </w:pPr>
      <w:r w:rsidRPr="00486350">
        <w:rPr>
          <w:sz w:val="28"/>
          <w:szCs w:val="28"/>
        </w:rPr>
        <w:lastRenderedPageBreak/>
        <w:t xml:space="preserve">   «Утверждаю»</w:t>
      </w:r>
    </w:p>
    <w:p w:rsidR="001823ED" w:rsidRPr="00486350" w:rsidRDefault="001823ED" w:rsidP="001823ED">
      <w:pPr>
        <w:rPr>
          <w:sz w:val="28"/>
          <w:szCs w:val="28"/>
        </w:rPr>
      </w:pPr>
      <w:r w:rsidRPr="00486350">
        <w:rPr>
          <w:sz w:val="28"/>
          <w:szCs w:val="28"/>
        </w:rPr>
        <w:t xml:space="preserve">                                                                                                                         Директор </w:t>
      </w:r>
    </w:p>
    <w:p w:rsidR="001823ED" w:rsidRPr="00486350" w:rsidRDefault="001823ED" w:rsidP="001823ED">
      <w:pPr>
        <w:ind w:left="4956"/>
        <w:rPr>
          <w:sz w:val="28"/>
          <w:szCs w:val="28"/>
        </w:rPr>
      </w:pPr>
      <w:r w:rsidRPr="00486350">
        <w:rPr>
          <w:sz w:val="28"/>
          <w:szCs w:val="28"/>
        </w:rPr>
        <w:t xml:space="preserve">                                              ______________                                                                            </w:t>
      </w:r>
    </w:p>
    <w:p w:rsidR="001823ED" w:rsidRPr="00486350" w:rsidRDefault="001823ED" w:rsidP="001823ED">
      <w:pPr>
        <w:rPr>
          <w:sz w:val="28"/>
          <w:szCs w:val="28"/>
        </w:rPr>
      </w:pPr>
      <w:r w:rsidRPr="00486350">
        <w:rPr>
          <w:sz w:val="28"/>
          <w:szCs w:val="28"/>
        </w:rPr>
        <w:t xml:space="preserve">                                                        АКТ</w:t>
      </w:r>
    </w:p>
    <w:p w:rsidR="001823ED" w:rsidRPr="00486350" w:rsidRDefault="001823ED" w:rsidP="001823ED">
      <w:pPr>
        <w:rPr>
          <w:sz w:val="28"/>
          <w:szCs w:val="28"/>
        </w:rPr>
      </w:pPr>
      <w:r w:rsidRPr="00486350">
        <w:rPr>
          <w:sz w:val="28"/>
          <w:szCs w:val="28"/>
        </w:rPr>
        <w:t xml:space="preserve">                                    оценки объекта основного средства</w:t>
      </w:r>
    </w:p>
    <w:p w:rsidR="001823ED" w:rsidRPr="00486350" w:rsidRDefault="001823ED" w:rsidP="001823ED">
      <w:pPr>
        <w:rPr>
          <w:sz w:val="28"/>
          <w:szCs w:val="28"/>
        </w:rPr>
      </w:pPr>
      <w:r w:rsidRPr="00486350">
        <w:rPr>
          <w:sz w:val="28"/>
          <w:szCs w:val="28"/>
        </w:rPr>
        <w:t>Комиссия в составе: ___________________________________________</w:t>
      </w:r>
    </w:p>
    <w:p w:rsidR="001823ED" w:rsidRPr="00486350" w:rsidRDefault="001823ED" w:rsidP="001823ED">
      <w:pPr>
        <w:rPr>
          <w:sz w:val="28"/>
          <w:szCs w:val="28"/>
        </w:rPr>
      </w:pPr>
      <w:r w:rsidRPr="00486350">
        <w:rPr>
          <w:sz w:val="28"/>
          <w:szCs w:val="28"/>
        </w:rPr>
        <w:t>назначенная приказом ________________________произвела осмотр основного средства_____________________________________________</w:t>
      </w:r>
    </w:p>
    <w:p w:rsidR="001823ED" w:rsidRPr="00486350" w:rsidRDefault="001823ED" w:rsidP="001823ED">
      <w:pPr>
        <w:rPr>
          <w:sz w:val="28"/>
          <w:szCs w:val="28"/>
        </w:rPr>
      </w:pPr>
      <w:r w:rsidRPr="00486350">
        <w:rPr>
          <w:sz w:val="28"/>
          <w:szCs w:val="28"/>
        </w:rPr>
        <w:t>_______________________________________________________________</w:t>
      </w:r>
    </w:p>
    <w:p w:rsidR="001823ED" w:rsidRPr="00486350" w:rsidRDefault="001823ED" w:rsidP="001823ED">
      <w:pPr>
        <w:rPr>
          <w:sz w:val="28"/>
          <w:szCs w:val="28"/>
        </w:rPr>
      </w:pPr>
      <w:r w:rsidRPr="00486350">
        <w:rPr>
          <w:sz w:val="28"/>
          <w:szCs w:val="28"/>
        </w:rPr>
        <w:t>1.Поступило в учреждение_______________________________________</w:t>
      </w:r>
    </w:p>
    <w:p w:rsidR="001823ED" w:rsidRPr="00486350" w:rsidRDefault="001823ED" w:rsidP="001823ED">
      <w:pPr>
        <w:rPr>
          <w:sz w:val="28"/>
          <w:szCs w:val="28"/>
        </w:rPr>
      </w:pPr>
      <w:r w:rsidRPr="00486350">
        <w:rPr>
          <w:sz w:val="28"/>
          <w:szCs w:val="28"/>
        </w:rPr>
        <w:t>2.Дата ввода в эксплуатацию______________________________________</w:t>
      </w:r>
    </w:p>
    <w:p w:rsidR="001823ED" w:rsidRPr="00486350" w:rsidRDefault="001823ED" w:rsidP="001823ED">
      <w:pPr>
        <w:rPr>
          <w:sz w:val="28"/>
          <w:szCs w:val="28"/>
        </w:rPr>
      </w:pPr>
      <w:r w:rsidRPr="00486350">
        <w:rPr>
          <w:sz w:val="28"/>
          <w:szCs w:val="28"/>
        </w:rPr>
        <w:t>3.Срок службы по ОКОФ _________________________________________</w:t>
      </w:r>
    </w:p>
    <w:p w:rsidR="001823ED" w:rsidRPr="00486350" w:rsidRDefault="001823ED" w:rsidP="001823ED">
      <w:pPr>
        <w:rPr>
          <w:sz w:val="28"/>
          <w:szCs w:val="28"/>
        </w:rPr>
      </w:pPr>
      <w:r w:rsidRPr="00486350">
        <w:rPr>
          <w:sz w:val="28"/>
          <w:szCs w:val="28"/>
        </w:rPr>
        <w:t>4.Техническое состояние (статус)____________________________________________________________</w:t>
      </w:r>
    </w:p>
    <w:p w:rsidR="001823ED" w:rsidRPr="00486350" w:rsidRDefault="001823ED" w:rsidP="001823ED">
      <w:pPr>
        <w:rPr>
          <w:sz w:val="28"/>
          <w:szCs w:val="28"/>
        </w:rPr>
      </w:pPr>
      <w:r w:rsidRPr="00486350">
        <w:rPr>
          <w:sz w:val="28"/>
          <w:szCs w:val="28"/>
        </w:rPr>
        <w:t>(</w:t>
      </w:r>
      <w:r w:rsidRPr="00486350">
        <w:t xml:space="preserve">в эксплуатации, ремонт, консервация и т.д.) </w:t>
      </w:r>
    </w:p>
    <w:p w:rsidR="001823ED" w:rsidRPr="00486350" w:rsidRDefault="001823ED" w:rsidP="001823ED">
      <w:pPr>
        <w:rPr>
          <w:sz w:val="28"/>
          <w:szCs w:val="28"/>
        </w:rPr>
      </w:pPr>
      <w:r w:rsidRPr="00486350">
        <w:rPr>
          <w:sz w:val="28"/>
          <w:szCs w:val="28"/>
        </w:rPr>
        <w:t>5.Деловая цель ____________________________________________</w:t>
      </w:r>
    </w:p>
    <w:p w:rsidR="001823ED" w:rsidRPr="00486350" w:rsidRDefault="001823ED" w:rsidP="001823ED">
      <w:r w:rsidRPr="00486350">
        <w:t>(полезный потенциал, экономические выгоды)</w:t>
      </w:r>
    </w:p>
    <w:p w:rsidR="001823ED" w:rsidRPr="00486350" w:rsidRDefault="001823ED" w:rsidP="001823ED">
      <w:pPr>
        <w:rPr>
          <w:sz w:val="28"/>
          <w:szCs w:val="28"/>
        </w:rPr>
      </w:pPr>
      <w:r w:rsidRPr="00486350">
        <w:rPr>
          <w:sz w:val="28"/>
          <w:szCs w:val="28"/>
        </w:rPr>
        <w:t>6.Заключение комиссии__________________________________________</w:t>
      </w:r>
    </w:p>
    <w:p w:rsidR="001823ED" w:rsidRPr="00486350" w:rsidRDefault="001823ED" w:rsidP="001823ED">
      <w:pPr>
        <w:rPr>
          <w:i/>
          <w:sz w:val="28"/>
          <w:szCs w:val="28"/>
        </w:rPr>
      </w:pPr>
      <w:r w:rsidRPr="00486350">
        <w:rPr>
          <w:i/>
          <w:sz w:val="28"/>
          <w:szCs w:val="28"/>
        </w:rPr>
        <w:t>Соответствует (не соответствует) критериям актива, движимое или недвижимое имущество______________________</w:t>
      </w:r>
    </w:p>
    <w:p w:rsidR="001823ED" w:rsidRPr="00486350" w:rsidRDefault="001823ED" w:rsidP="001823ED">
      <w:pPr>
        <w:rPr>
          <w:sz w:val="28"/>
          <w:szCs w:val="28"/>
        </w:rPr>
      </w:pPr>
    </w:p>
    <w:p w:rsidR="001823ED" w:rsidRPr="00486350" w:rsidRDefault="001823ED" w:rsidP="001823ED">
      <w:pPr>
        <w:rPr>
          <w:sz w:val="28"/>
          <w:szCs w:val="28"/>
        </w:rPr>
      </w:pPr>
    </w:p>
    <w:p w:rsidR="001823ED" w:rsidRPr="00486350" w:rsidRDefault="001823ED" w:rsidP="001823ED">
      <w:pPr>
        <w:rPr>
          <w:sz w:val="28"/>
          <w:szCs w:val="28"/>
        </w:rPr>
      </w:pPr>
    </w:p>
    <w:p w:rsidR="001823ED" w:rsidRPr="00486350" w:rsidRDefault="001823ED" w:rsidP="001823ED">
      <w:pPr>
        <w:rPr>
          <w:sz w:val="28"/>
          <w:szCs w:val="28"/>
        </w:rPr>
      </w:pPr>
      <w:r w:rsidRPr="00486350">
        <w:rPr>
          <w:sz w:val="28"/>
          <w:szCs w:val="28"/>
        </w:rPr>
        <w:t xml:space="preserve">Председатель комиссии:____________________________________________ </w:t>
      </w:r>
    </w:p>
    <w:p w:rsidR="001823ED" w:rsidRPr="00486350" w:rsidRDefault="001823ED" w:rsidP="001823ED">
      <w:pPr>
        <w:rPr>
          <w:sz w:val="28"/>
          <w:szCs w:val="28"/>
        </w:rPr>
      </w:pPr>
      <w:r w:rsidRPr="00486350">
        <w:rPr>
          <w:sz w:val="28"/>
          <w:szCs w:val="28"/>
        </w:rPr>
        <w:t xml:space="preserve">Члены комиссии:           </w:t>
      </w:r>
    </w:p>
    <w:p w:rsidR="001823ED" w:rsidRPr="00486350" w:rsidRDefault="001823ED" w:rsidP="001823ED">
      <w:pPr>
        <w:rPr>
          <w:sz w:val="28"/>
          <w:szCs w:val="28"/>
        </w:rPr>
      </w:pPr>
    </w:p>
    <w:p w:rsidR="001823ED" w:rsidRPr="00486350" w:rsidRDefault="001823ED" w:rsidP="001823ED">
      <w:pPr>
        <w:rPr>
          <w:sz w:val="28"/>
          <w:szCs w:val="28"/>
        </w:rPr>
      </w:pPr>
    </w:p>
    <w:p w:rsidR="001823ED" w:rsidRPr="00486350" w:rsidRDefault="001823ED" w:rsidP="001823ED">
      <w:pPr>
        <w:rPr>
          <w:sz w:val="28"/>
          <w:szCs w:val="28"/>
        </w:rPr>
      </w:pPr>
    </w:p>
    <w:p w:rsidR="001823ED" w:rsidRPr="00486350" w:rsidRDefault="001823ED" w:rsidP="001823ED">
      <w:pPr>
        <w:rPr>
          <w:sz w:val="28"/>
          <w:szCs w:val="28"/>
        </w:rPr>
      </w:pPr>
    </w:p>
    <w:p w:rsidR="001823ED" w:rsidRPr="00486350" w:rsidRDefault="001823ED" w:rsidP="001823ED">
      <w:pPr>
        <w:jc w:val="both"/>
        <w:rPr>
          <w:sz w:val="28"/>
          <w:szCs w:val="28"/>
        </w:rPr>
      </w:pPr>
    </w:p>
    <w:p w:rsidR="001823ED" w:rsidRDefault="001823ED" w:rsidP="001823ED">
      <w:pPr>
        <w:spacing w:after="160" w:line="259" w:lineRule="auto"/>
        <w:rPr>
          <w:rFonts w:ascii="Calibri" w:eastAsia="Calibri" w:hAnsi="Calibri"/>
          <w:sz w:val="22"/>
          <w:szCs w:val="22"/>
          <w:lang w:eastAsia="en-US"/>
        </w:rPr>
      </w:pPr>
    </w:p>
    <w:p w:rsidR="00E7134E" w:rsidRDefault="00E7134E" w:rsidP="001823ED">
      <w:pPr>
        <w:spacing w:after="160" w:line="259" w:lineRule="auto"/>
        <w:rPr>
          <w:rFonts w:ascii="Calibri" w:eastAsia="Calibri" w:hAnsi="Calibri"/>
          <w:sz w:val="22"/>
          <w:szCs w:val="22"/>
          <w:lang w:eastAsia="en-US"/>
        </w:rPr>
      </w:pPr>
    </w:p>
    <w:p w:rsidR="00E7134E" w:rsidRDefault="00E7134E" w:rsidP="001823ED">
      <w:pPr>
        <w:spacing w:after="160" w:line="259" w:lineRule="auto"/>
        <w:rPr>
          <w:rFonts w:ascii="Calibri" w:eastAsia="Calibri" w:hAnsi="Calibri"/>
          <w:sz w:val="22"/>
          <w:szCs w:val="22"/>
          <w:lang w:eastAsia="en-US"/>
        </w:rPr>
      </w:pPr>
    </w:p>
    <w:p w:rsidR="00E7134E" w:rsidRDefault="00E7134E" w:rsidP="001823ED">
      <w:pPr>
        <w:spacing w:after="160" w:line="259" w:lineRule="auto"/>
        <w:rPr>
          <w:rFonts w:ascii="Calibri" w:eastAsia="Calibri" w:hAnsi="Calibri"/>
          <w:sz w:val="22"/>
          <w:szCs w:val="22"/>
          <w:lang w:eastAsia="en-US"/>
        </w:rPr>
      </w:pPr>
    </w:p>
    <w:p w:rsidR="00E7134E" w:rsidRDefault="00E7134E" w:rsidP="001823ED">
      <w:pPr>
        <w:spacing w:after="160" w:line="259" w:lineRule="auto"/>
        <w:rPr>
          <w:rFonts w:ascii="Calibri" w:eastAsia="Calibri" w:hAnsi="Calibri"/>
          <w:sz w:val="22"/>
          <w:szCs w:val="22"/>
          <w:lang w:eastAsia="en-US"/>
        </w:rPr>
      </w:pPr>
    </w:p>
    <w:p w:rsidR="00E7134E" w:rsidRDefault="00E7134E" w:rsidP="001823ED">
      <w:pPr>
        <w:spacing w:after="160" w:line="259" w:lineRule="auto"/>
        <w:rPr>
          <w:rFonts w:ascii="Calibri" w:eastAsia="Calibri" w:hAnsi="Calibri"/>
          <w:sz w:val="22"/>
          <w:szCs w:val="22"/>
          <w:lang w:eastAsia="en-US"/>
        </w:rPr>
      </w:pPr>
    </w:p>
    <w:p w:rsidR="00E7134E" w:rsidRDefault="00E7134E" w:rsidP="001823ED">
      <w:pPr>
        <w:spacing w:after="160" w:line="259" w:lineRule="auto"/>
        <w:rPr>
          <w:rFonts w:ascii="Calibri" w:eastAsia="Calibri" w:hAnsi="Calibri"/>
          <w:sz w:val="22"/>
          <w:szCs w:val="22"/>
          <w:lang w:eastAsia="en-US"/>
        </w:rPr>
      </w:pPr>
    </w:p>
    <w:p w:rsidR="00E7134E" w:rsidRDefault="00E7134E" w:rsidP="001823ED">
      <w:pPr>
        <w:spacing w:after="160" w:line="259" w:lineRule="auto"/>
        <w:rPr>
          <w:rFonts w:ascii="Calibri" w:eastAsia="Calibri" w:hAnsi="Calibri"/>
          <w:sz w:val="22"/>
          <w:szCs w:val="22"/>
          <w:lang w:eastAsia="en-US"/>
        </w:rPr>
      </w:pPr>
    </w:p>
    <w:p w:rsidR="00E7134E" w:rsidRDefault="00E7134E" w:rsidP="001823ED">
      <w:pPr>
        <w:spacing w:after="160" w:line="259" w:lineRule="auto"/>
        <w:rPr>
          <w:rFonts w:ascii="Calibri" w:eastAsia="Calibri" w:hAnsi="Calibri"/>
          <w:sz w:val="22"/>
          <w:szCs w:val="22"/>
          <w:lang w:eastAsia="en-US"/>
        </w:rPr>
      </w:pPr>
    </w:p>
    <w:p w:rsidR="00E7134E" w:rsidRDefault="00E7134E" w:rsidP="001823ED">
      <w:pPr>
        <w:spacing w:after="160" w:line="259" w:lineRule="auto"/>
        <w:rPr>
          <w:rFonts w:ascii="Calibri" w:eastAsia="Calibri" w:hAnsi="Calibri"/>
          <w:sz w:val="22"/>
          <w:szCs w:val="22"/>
          <w:lang w:eastAsia="en-US"/>
        </w:rPr>
      </w:pPr>
    </w:p>
    <w:p w:rsidR="00E7134E" w:rsidRPr="00486350" w:rsidRDefault="00E7134E" w:rsidP="001823ED">
      <w:pPr>
        <w:spacing w:after="160" w:line="259" w:lineRule="auto"/>
        <w:rPr>
          <w:rFonts w:ascii="Calibri" w:eastAsia="Calibri" w:hAnsi="Calibri"/>
          <w:sz w:val="22"/>
          <w:szCs w:val="22"/>
          <w:lang w:eastAsia="en-US"/>
        </w:rPr>
      </w:pPr>
    </w:p>
    <w:p w:rsidR="001823ED" w:rsidRPr="00486350" w:rsidRDefault="00B2044D" w:rsidP="001823ED">
      <w:pPr>
        <w:widowControl w:val="0"/>
        <w:jc w:val="both"/>
        <w:rPr>
          <w:rFonts w:ascii="Courier New" w:hAnsi="Courier New" w:cs="Courier New"/>
        </w:rPr>
      </w:pPr>
      <w:r>
        <w:rPr>
          <w:rFonts w:ascii="Courier New" w:hAnsi="Courier New" w:cs="Courier New"/>
        </w:rPr>
        <w:lastRenderedPageBreak/>
        <w:t xml:space="preserve">  </w:t>
      </w:r>
      <w:r w:rsidR="001823ED" w:rsidRPr="00486350">
        <w:rPr>
          <w:rFonts w:ascii="Courier New" w:hAnsi="Courier New" w:cs="Courier New"/>
        </w:rPr>
        <w:t xml:space="preserve">                                                      УТВЕРЖДАЮ</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Директор </w:t>
      </w: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_________ _____________________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(подпись) (расшифровка подписи)</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"__" ________ 20__ г.</w:t>
      </w: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АКТ N 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ОЦЕНКИ СПРАВЕДЛИВОЙ СТОИМОСТИ ОБЪЕКТА ДВИЖИМОГО ИМУЩЕСТВА </w:t>
      </w: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Дата составления "__" ________ 20__ г.</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Комиссия в составе:</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Председатель комиссии: </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Члены комиссии: </w:t>
      </w:r>
    </w:p>
    <w:p w:rsidR="001823ED" w:rsidRPr="00486350" w:rsidRDefault="001823ED" w:rsidP="001823ED">
      <w:pPr>
        <w:widowControl w:val="0"/>
        <w:jc w:val="both"/>
        <w:rPr>
          <w:rFonts w:ascii="Courier New" w:hAnsi="Courier New" w:cs="Courier New"/>
          <w:sz w:val="22"/>
        </w:rPr>
      </w:pPr>
      <w:r w:rsidRPr="00486350">
        <w:rPr>
          <w:rFonts w:ascii="Courier New" w:hAnsi="Courier New" w:cs="Courier New"/>
          <w:sz w:val="22"/>
        </w:rPr>
        <w:t xml:space="preserve">составила акт оценки справедливой стоимости имущества, расположенного по адресу , полученного по договору безвозмездного пользования от № от </w:t>
      </w:r>
    </w:p>
    <w:p w:rsidR="001823ED" w:rsidRPr="00486350" w:rsidRDefault="001823ED" w:rsidP="001823ED">
      <w:pPr>
        <w:widowControl w:val="0"/>
        <w:ind w:firstLine="540"/>
        <w:jc w:val="both"/>
        <w:rPr>
          <w:rFonts w:ascii="Courier New" w:hAnsi="Courier New" w:cs="Courier New"/>
          <w:sz w:val="22"/>
        </w:rPr>
      </w:pPr>
      <w:r w:rsidRPr="00486350">
        <w:rPr>
          <w:rFonts w:ascii="Courier New" w:hAnsi="Courier New" w:cs="Courier New"/>
          <w:sz w:val="22"/>
        </w:rPr>
        <w:t xml:space="preserve">         1.Сведения об объекте движимого имущества</w:t>
      </w:r>
    </w:p>
    <w:p w:rsidR="001823ED" w:rsidRPr="00486350" w:rsidRDefault="001823ED" w:rsidP="001823ED">
      <w:pPr>
        <w:widowControl w:val="0"/>
        <w:ind w:firstLine="540"/>
        <w:jc w:val="both"/>
        <w:rPr>
          <w:rFonts w:ascii="Courier New" w:hAnsi="Courier New" w:cs="Courier New"/>
          <w:sz w:val="22"/>
        </w:rPr>
      </w:pPr>
    </w:p>
    <w:tbl>
      <w:tblPr>
        <w:tblW w:w="864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694"/>
        <w:gridCol w:w="1701"/>
        <w:gridCol w:w="1559"/>
        <w:gridCol w:w="2693"/>
      </w:tblGrid>
      <w:tr w:rsidR="001823ED" w:rsidRPr="00486350" w:rsidTr="001823ED">
        <w:trPr>
          <w:trHeight w:val="220"/>
        </w:trPr>
        <w:tc>
          <w:tcPr>
            <w:tcW w:w="2694" w:type="dxa"/>
          </w:tcPr>
          <w:p w:rsidR="001823ED" w:rsidRPr="00486350" w:rsidRDefault="001823ED" w:rsidP="001823ED">
            <w:pPr>
              <w:widowControl w:val="0"/>
              <w:jc w:val="center"/>
              <w:rPr>
                <w:rFonts w:ascii="Courier New" w:hAnsi="Courier New" w:cs="Courier New"/>
              </w:rPr>
            </w:pPr>
            <w:r w:rsidRPr="00486350">
              <w:rPr>
                <w:rFonts w:ascii="Courier New" w:hAnsi="Courier New" w:cs="Courier New"/>
              </w:rPr>
              <w:t>Наименование</w:t>
            </w:r>
          </w:p>
          <w:p w:rsidR="001823ED" w:rsidRPr="00486350" w:rsidRDefault="001823ED" w:rsidP="001823ED">
            <w:pPr>
              <w:widowControl w:val="0"/>
              <w:jc w:val="center"/>
              <w:rPr>
                <w:rFonts w:ascii="Courier New" w:hAnsi="Courier New" w:cs="Courier New"/>
              </w:rPr>
            </w:pPr>
            <w:r w:rsidRPr="00486350">
              <w:rPr>
                <w:rFonts w:ascii="Courier New" w:hAnsi="Courier New" w:cs="Courier New"/>
              </w:rPr>
              <w:t>объекта движимого имущества</w:t>
            </w:r>
          </w:p>
        </w:tc>
        <w:tc>
          <w:tcPr>
            <w:tcW w:w="1701" w:type="dxa"/>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Количество</w:t>
            </w:r>
          </w:p>
        </w:tc>
        <w:tc>
          <w:tcPr>
            <w:tcW w:w="1559" w:type="dxa"/>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Балансовая стоимость объекта (руб.)</w:t>
            </w:r>
          </w:p>
        </w:tc>
        <w:tc>
          <w:tcPr>
            <w:tcW w:w="2693" w:type="dxa"/>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Справедливая стоимость пользования объектом (руб.)</w:t>
            </w:r>
          </w:p>
        </w:tc>
      </w:tr>
      <w:tr w:rsidR="001823ED" w:rsidRPr="00486350" w:rsidTr="001823ED">
        <w:trPr>
          <w:trHeight w:val="220"/>
        </w:trPr>
        <w:tc>
          <w:tcPr>
            <w:tcW w:w="2694"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1   </w:t>
            </w:r>
          </w:p>
        </w:tc>
        <w:tc>
          <w:tcPr>
            <w:tcW w:w="1701"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2     </w:t>
            </w:r>
          </w:p>
        </w:tc>
        <w:tc>
          <w:tcPr>
            <w:tcW w:w="1559"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3      </w:t>
            </w:r>
          </w:p>
        </w:tc>
        <w:tc>
          <w:tcPr>
            <w:tcW w:w="2693"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4      </w:t>
            </w:r>
          </w:p>
        </w:tc>
      </w:tr>
      <w:tr w:rsidR="001823ED" w:rsidRPr="00486350" w:rsidTr="001823ED">
        <w:trPr>
          <w:trHeight w:val="220"/>
        </w:trPr>
        <w:tc>
          <w:tcPr>
            <w:tcW w:w="2694" w:type="dxa"/>
            <w:tcBorders>
              <w:top w:val="nil"/>
            </w:tcBorders>
          </w:tcPr>
          <w:p w:rsidR="001823ED" w:rsidRPr="00486350" w:rsidRDefault="001823ED" w:rsidP="001823ED">
            <w:pPr>
              <w:widowControl w:val="0"/>
              <w:jc w:val="both"/>
              <w:rPr>
                <w:rFonts w:ascii="Courier New" w:hAnsi="Courier New" w:cs="Courier New"/>
              </w:rPr>
            </w:pPr>
          </w:p>
        </w:tc>
        <w:tc>
          <w:tcPr>
            <w:tcW w:w="1701" w:type="dxa"/>
            <w:tcBorders>
              <w:top w:val="nil"/>
            </w:tcBorders>
          </w:tcPr>
          <w:p w:rsidR="001823ED" w:rsidRPr="00486350" w:rsidRDefault="001823ED" w:rsidP="001823ED">
            <w:pPr>
              <w:widowControl w:val="0"/>
              <w:jc w:val="both"/>
              <w:rPr>
                <w:rFonts w:ascii="Courier New" w:hAnsi="Courier New" w:cs="Courier New"/>
              </w:rPr>
            </w:pPr>
          </w:p>
        </w:tc>
        <w:tc>
          <w:tcPr>
            <w:tcW w:w="1559" w:type="dxa"/>
            <w:tcBorders>
              <w:top w:val="nil"/>
            </w:tcBorders>
          </w:tcPr>
          <w:p w:rsidR="001823ED" w:rsidRPr="00486350" w:rsidRDefault="001823ED" w:rsidP="001823ED">
            <w:pPr>
              <w:widowControl w:val="0"/>
              <w:jc w:val="both"/>
              <w:rPr>
                <w:rFonts w:ascii="Courier New" w:hAnsi="Courier New" w:cs="Courier New"/>
              </w:rPr>
            </w:pPr>
          </w:p>
        </w:tc>
        <w:tc>
          <w:tcPr>
            <w:tcW w:w="2693"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Гр.2*гр.3</w:t>
            </w:r>
          </w:p>
        </w:tc>
      </w:tr>
      <w:tr w:rsidR="001823ED" w:rsidRPr="00486350" w:rsidTr="001823ED">
        <w:trPr>
          <w:trHeight w:val="220"/>
        </w:trPr>
        <w:tc>
          <w:tcPr>
            <w:tcW w:w="2694" w:type="dxa"/>
            <w:tcBorders>
              <w:top w:val="nil"/>
              <w:bottom w:val="nil"/>
            </w:tcBorders>
          </w:tcPr>
          <w:p w:rsidR="001823ED" w:rsidRPr="00486350" w:rsidRDefault="001823ED" w:rsidP="001823ED">
            <w:pPr>
              <w:widowControl w:val="0"/>
              <w:jc w:val="both"/>
              <w:rPr>
                <w:rFonts w:ascii="Courier New" w:hAnsi="Courier New" w:cs="Courier New"/>
              </w:rPr>
            </w:pPr>
          </w:p>
        </w:tc>
        <w:tc>
          <w:tcPr>
            <w:tcW w:w="1701" w:type="dxa"/>
            <w:tcBorders>
              <w:top w:val="nil"/>
              <w:bottom w:val="nil"/>
            </w:tcBorders>
          </w:tcPr>
          <w:p w:rsidR="001823ED" w:rsidRPr="00486350" w:rsidRDefault="001823ED" w:rsidP="001823ED">
            <w:pPr>
              <w:widowControl w:val="0"/>
              <w:jc w:val="both"/>
              <w:rPr>
                <w:rFonts w:ascii="Courier New" w:hAnsi="Courier New" w:cs="Courier New"/>
              </w:rPr>
            </w:pPr>
          </w:p>
        </w:tc>
        <w:tc>
          <w:tcPr>
            <w:tcW w:w="1559" w:type="dxa"/>
            <w:tcBorders>
              <w:top w:val="nil"/>
              <w:bottom w:val="nil"/>
            </w:tcBorders>
          </w:tcPr>
          <w:p w:rsidR="001823ED" w:rsidRPr="00486350" w:rsidRDefault="001823ED" w:rsidP="001823ED">
            <w:pPr>
              <w:widowControl w:val="0"/>
              <w:jc w:val="both"/>
              <w:rPr>
                <w:rFonts w:ascii="Courier New" w:hAnsi="Courier New" w:cs="Courier New"/>
              </w:rPr>
            </w:pPr>
          </w:p>
        </w:tc>
        <w:tc>
          <w:tcPr>
            <w:tcW w:w="2693" w:type="dxa"/>
            <w:tcBorders>
              <w:top w:val="nil"/>
              <w:bottom w:val="nil"/>
            </w:tcBorders>
          </w:tcPr>
          <w:p w:rsidR="001823ED" w:rsidRPr="00486350" w:rsidRDefault="001823ED" w:rsidP="001823ED">
            <w:pPr>
              <w:widowControl w:val="0"/>
              <w:jc w:val="both"/>
              <w:rPr>
                <w:rFonts w:ascii="Courier New" w:hAnsi="Courier New" w:cs="Courier New"/>
              </w:rPr>
            </w:pPr>
          </w:p>
        </w:tc>
      </w:tr>
      <w:tr w:rsidR="001823ED" w:rsidRPr="00486350" w:rsidTr="001823ED">
        <w:trPr>
          <w:trHeight w:val="20"/>
        </w:trPr>
        <w:tc>
          <w:tcPr>
            <w:tcW w:w="2694" w:type="dxa"/>
            <w:tcBorders>
              <w:top w:val="nil"/>
            </w:tcBorders>
          </w:tcPr>
          <w:p w:rsidR="001823ED" w:rsidRPr="00486350" w:rsidRDefault="001823ED" w:rsidP="001823ED">
            <w:pPr>
              <w:widowControl w:val="0"/>
              <w:jc w:val="both"/>
              <w:rPr>
                <w:rFonts w:ascii="Courier New" w:hAnsi="Courier New" w:cs="Courier New"/>
              </w:rPr>
            </w:pPr>
          </w:p>
        </w:tc>
        <w:tc>
          <w:tcPr>
            <w:tcW w:w="1701" w:type="dxa"/>
            <w:tcBorders>
              <w:top w:val="nil"/>
            </w:tcBorders>
          </w:tcPr>
          <w:p w:rsidR="001823ED" w:rsidRPr="00486350" w:rsidRDefault="001823ED" w:rsidP="001823ED">
            <w:pPr>
              <w:widowControl w:val="0"/>
              <w:jc w:val="both"/>
              <w:rPr>
                <w:rFonts w:ascii="Courier New" w:hAnsi="Courier New" w:cs="Courier New"/>
              </w:rPr>
            </w:pPr>
          </w:p>
        </w:tc>
        <w:tc>
          <w:tcPr>
            <w:tcW w:w="1559" w:type="dxa"/>
            <w:tcBorders>
              <w:top w:val="nil"/>
            </w:tcBorders>
          </w:tcPr>
          <w:p w:rsidR="001823ED" w:rsidRPr="00486350" w:rsidRDefault="001823ED" w:rsidP="001823ED">
            <w:pPr>
              <w:widowControl w:val="0"/>
              <w:jc w:val="both"/>
              <w:rPr>
                <w:rFonts w:ascii="Courier New" w:hAnsi="Courier New" w:cs="Courier New"/>
              </w:rPr>
            </w:pPr>
          </w:p>
        </w:tc>
        <w:tc>
          <w:tcPr>
            <w:tcW w:w="2693" w:type="dxa"/>
            <w:tcBorders>
              <w:top w:val="nil"/>
            </w:tcBorders>
          </w:tcPr>
          <w:p w:rsidR="001823ED" w:rsidRPr="00486350" w:rsidRDefault="001823ED" w:rsidP="001823ED">
            <w:pPr>
              <w:widowControl w:val="0"/>
              <w:jc w:val="both"/>
              <w:rPr>
                <w:rFonts w:ascii="Courier New" w:hAnsi="Courier New" w:cs="Courier New"/>
              </w:rPr>
            </w:pPr>
          </w:p>
        </w:tc>
      </w:tr>
    </w:tbl>
    <w:p w:rsidR="001823ED" w:rsidRPr="00486350" w:rsidRDefault="001823ED" w:rsidP="001823ED">
      <w:pPr>
        <w:widowControl w:val="0"/>
        <w:ind w:firstLine="540"/>
        <w:jc w:val="both"/>
        <w:rPr>
          <w:rFonts w:ascii="Calibri" w:hAnsi="Calibri" w:cs="Calibri"/>
          <w:sz w:val="22"/>
        </w:rPr>
      </w:pPr>
    </w:p>
    <w:p w:rsidR="001823ED" w:rsidRPr="00486350" w:rsidRDefault="001823ED" w:rsidP="001823ED">
      <w:pPr>
        <w:widowControl w:val="0"/>
        <w:ind w:firstLine="540"/>
        <w:jc w:val="both"/>
        <w:rPr>
          <w:rFonts w:ascii="Curlz MT" w:hAnsi="Curlz MT" w:cs="Calibri"/>
          <w:sz w:val="22"/>
        </w:rPr>
      </w:pPr>
    </w:p>
    <w:p w:rsidR="001823ED" w:rsidRPr="00486350" w:rsidRDefault="001823ED" w:rsidP="001823ED">
      <w:pPr>
        <w:widowControl w:val="0"/>
        <w:ind w:firstLine="540"/>
        <w:jc w:val="both"/>
        <w:rPr>
          <w:rFonts w:ascii="Courier New" w:hAnsi="Courier New" w:cs="Courier New"/>
          <w:sz w:val="22"/>
        </w:rPr>
      </w:pPr>
      <w:r w:rsidRPr="00486350">
        <w:rPr>
          <w:rFonts w:ascii="Courier New" w:hAnsi="Courier New" w:cs="Courier New"/>
          <w:sz w:val="22"/>
        </w:rPr>
        <w:t>Заключение комиссии: право пользования объектом учета аренды, полученного безвозмездно, принять к учету по справедливой стоимости в размере        руб. (балансовую стоимость движимого имущества считать равной справедливой стоимости).</w:t>
      </w:r>
    </w:p>
    <w:p w:rsidR="001823ED" w:rsidRPr="00486350" w:rsidRDefault="001823ED" w:rsidP="001823ED">
      <w:pPr>
        <w:widowControl w:val="0"/>
        <w:ind w:firstLine="540"/>
        <w:jc w:val="both"/>
        <w:rPr>
          <w:rFonts w:ascii="Courier New" w:hAnsi="Courier New" w:cs="Courier New"/>
          <w:sz w:val="22"/>
        </w:rPr>
      </w:pPr>
    </w:p>
    <w:p w:rsidR="001823ED" w:rsidRPr="00486350" w:rsidRDefault="001823ED" w:rsidP="001823ED">
      <w:pPr>
        <w:widowControl w:val="0"/>
        <w:ind w:firstLine="540"/>
        <w:jc w:val="both"/>
        <w:rPr>
          <w:rFonts w:ascii="Courier New" w:hAnsi="Courier New" w:cs="Courier New"/>
          <w:sz w:val="22"/>
        </w:rPr>
      </w:pPr>
    </w:p>
    <w:p w:rsidR="001823ED" w:rsidRPr="00486350" w:rsidRDefault="001823ED" w:rsidP="001823ED">
      <w:pPr>
        <w:widowControl w:val="0"/>
        <w:ind w:firstLine="540"/>
        <w:jc w:val="both"/>
        <w:rPr>
          <w:rFonts w:ascii="Courier New" w:hAnsi="Courier New" w:cs="Courier New"/>
          <w:sz w:val="22"/>
        </w:rPr>
      </w:pPr>
      <w:r w:rsidRPr="00486350">
        <w:rPr>
          <w:rFonts w:ascii="Courier New" w:hAnsi="Courier New" w:cs="Courier New"/>
          <w:sz w:val="22"/>
        </w:rPr>
        <w:t>Прилагается: 1.договор безвозмездного пользования</w:t>
      </w:r>
    </w:p>
    <w:p w:rsidR="001823ED" w:rsidRPr="00486350" w:rsidRDefault="001823ED" w:rsidP="001823ED">
      <w:pPr>
        <w:widowControl w:val="0"/>
        <w:ind w:firstLine="540"/>
        <w:jc w:val="both"/>
        <w:rPr>
          <w:rFonts w:ascii="Courier New" w:hAnsi="Courier New" w:cs="Courier New"/>
          <w:sz w:val="22"/>
        </w:rPr>
      </w:pPr>
      <w:r w:rsidRPr="00486350">
        <w:rPr>
          <w:rFonts w:ascii="Courier New" w:hAnsi="Courier New" w:cs="Courier New"/>
          <w:sz w:val="22"/>
        </w:rPr>
        <w:t xml:space="preserve">             2.расчет стоимости арендных платежей</w:t>
      </w:r>
    </w:p>
    <w:p w:rsidR="001823ED" w:rsidRPr="00486350" w:rsidRDefault="001823ED" w:rsidP="001823ED">
      <w:pPr>
        <w:widowControl w:val="0"/>
        <w:jc w:val="both"/>
        <w:rPr>
          <w:rFonts w:ascii="Courier New" w:hAnsi="Courier New" w:cs="Courier New"/>
          <w:sz w:val="22"/>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Председатель комиссии: </w:t>
      </w:r>
      <w:r w:rsidRPr="00486350">
        <w:rPr>
          <w:rFonts w:ascii="Courier New" w:hAnsi="Courier New" w:cs="Courier New"/>
          <w:u w:val="single"/>
        </w:rPr>
        <w:t>________</w:t>
      </w:r>
      <w:r w:rsidRPr="00486350">
        <w:rPr>
          <w:rFonts w:ascii="Courier New" w:hAnsi="Courier New" w:cs="Courier New"/>
        </w:rPr>
        <w:t xml:space="preserve">__       _________     </w:t>
      </w:r>
      <w:r w:rsidRPr="00486350">
        <w:rPr>
          <w:rFonts w:ascii="Courier New" w:hAnsi="Courier New" w:cs="Courier New"/>
          <w:u w:val="single"/>
        </w:rPr>
        <w:t xml:space="preserve">____________    </w:t>
      </w:r>
      <w:r w:rsidRPr="00486350">
        <w:rPr>
          <w:rFonts w:ascii="Courier New" w:hAnsi="Courier New" w:cs="Courier New"/>
        </w:rPr>
        <w:t>____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(должность)      (подпись)     (расшифровка подписи)</w:t>
      </w: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Члены комиссии: </w:t>
      </w:r>
      <w:r w:rsidRPr="00486350">
        <w:rPr>
          <w:rFonts w:ascii="Courier New" w:hAnsi="Courier New" w:cs="Courier New"/>
          <w:u w:val="single"/>
        </w:rPr>
        <w:t>___________</w:t>
      </w:r>
      <w:r w:rsidRPr="00486350">
        <w:rPr>
          <w:rFonts w:ascii="Courier New" w:hAnsi="Courier New" w:cs="Courier New"/>
        </w:rPr>
        <w:t xml:space="preserve">             _________     </w:t>
      </w:r>
      <w:r w:rsidRPr="00486350">
        <w:rPr>
          <w:rFonts w:ascii="Courier New" w:hAnsi="Courier New" w:cs="Courier New"/>
          <w:u w:val="single"/>
        </w:rPr>
        <w:t xml:space="preserve"> ____________</w:t>
      </w:r>
      <w:r w:rsidRPr="00486350">
        <w:rPr>
          <w:rFonts w:ascii="Courier New" w:hAnsi="Courier New" w:cs="Courier New"/>
        </w:rPr>
        <w:t>_______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(должность)             (подпись)     расшифровка подписи)</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lastRenderedPageBreak/>
        <w:t xml:space="preserve">             _________     _________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(должность)             (подпись)    (расшифровка подписи)</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_________     _______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(должность)             (подпись)    (расшифровка подписи)</w:t>
      </w:r>
    </w:p>
    <w:p w:rsidR="001823ED" w:rsidRPr="00486350" w:rsidRDefault="001823ED" w:rsidP="001823ED">
      <w:pPr>
        <w:widowControl w:val="0"/>
        <w:jc w:val="both"/>
        <w:rPr>
          <w:rFonts w:ascii="Courier New" w:hAnsi="Courier New" w:cs="Courier New"/>
          <w:u w:val="single"/>
        </w:rPr>
      </w:pPr>
      <w:r w:rsidRPr="00486350">
        <w:rPr>
          <w:rFonts w:ascii="Courier New" w:hAnsi="Courier New" w:cs="Courier New"/>
        </w:rPr>
        <w:t xml:space="preserve">             _________     </w:t>
      </w:r>
      <w:r w:rsidRPr="00486350">
        <w:rPr>
          <w:rFonts w:ascii="Courier New" w:hAnsi="Courier New" w:cs="Courier New"/>
          <w:u w:val="single"/>
        </w:rPr>
        <w:t xml:space="preserve">                _____    </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(должность)             (подпись)     (расшифровка подписи)</w:t>
      </w:r>
    </w:p>
    <w:p w:rsidR="001823ED" w:rsidRPr="00486350" w:rsidRDefault="001823ED" w:rsidP="001823ED">
      <w:pPr>
        <w:widowControl w:val="0"/>
        <w:ind w:firstLine="540"/>
        <w:jc w:val="both"/>
        <w:rPr>
          <w:rFonts w:ascii="Calibri" w:hAnsi="Calibri" w:cs="Calibri"/>
          <w:sz w:val="22"/>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"__" ________ 20__ г</w:t>
      </w:r>
    </w:p>
    <w:p w:rsidR="001823ED" w:rsidRPr="00486350" w:rsidRDefault="001823ED" w:rsidP="001823ED">
      <w:pPr>
        <w:widowControl w:val="0"/>
        <w:jc w:val="center"/>
        <w:rPr>
          <w:rFonts w:ascii="Courier New" w:hAnsi="Courier New" w:cs="Courier New"/>
        </w:rPr>
      </w:pPr>
    </w:p>
    <w:p w:rsidR="001823ED" w:rsidRPr="00486350" w:rsidRDefault="001823ED" w:rsidP="001823ED">
      <w:pPr>
        <w:spacing w:after="160" w:line="259" w:lineRule="auto"/>
        <w:rPr>
          <w:rFonts w:ascii="Calibri" w:eastAsia="Calibri" w:hAnsi="Calibri"/>
          <w:sz w:val="22"/>
          <w:szCs w:val="22"/>
          <w:lang w:eastAsia="en-US"/>
        </w:rPr>
      </w:pPr>
    </w:p>
    <w:p w:rsidR="001823ED" w:rsidRPr="00486350" w:rsidRDefault="001823ED" w:rsidP="001823ED">
      <w:pPr>
        <w:spacing w:after="160" w:line="259" w:lineRule="auto"/>
        <w:rPr>
          <w:rFonts w:ascii="Calibri" w:eastAsia="Calibri" w:hAnsi="Calibri"/>
          <w:sz w:val="22"/>
          <w:szCs w:val="22"/>
          <w:lang w:eastAsia="en-US"/>
        </w:rPr>
      </w:pPr>
    </w:p>
    <w:p w:rsidR="001823ED" w:rsidRDefault="001823ED" w:rsidP="001823ED">
      <w:pPr>
        <w:spacing w:after="160" w:line="259" w:lineRule="auto"/>
        <w:rPr>
          <w:rFonts w:ascii="Calibri" w:eastAsia="Calibri" w:hAnsi="Calibri"/>
          <w:sz w:val="22"/>
          <w:szCs w:val="22"/>
          <w:lang w:eastAsia="en-US"/>
        </w:rPr>
      </w:pPr>
    </w:p>
    <w:p w:rsidR="001823ED" w:rsidRDefault="001823ED" w:rsidP="001823ED">
      <w:pPr>
        <w:spacing w:after="160" w:line="259" w:lineRule="auto"/>
        <w:rPr>
          <w:rFonts w:ascii="Calibri" w:eastAsia="Calibri" w:hAnsi="Calibri"/>
          <w:sz w:val="22"/>
          <w:szCs w:val="22"/>
          <w:lang w:eastAsia="en-US"/>
        </w:rPr>
      </w:pPr>
    </w:p>
    <w:p w:rsidR="001823ED" w:rsidRDefault="001823ED" w:rsidP="001823ED">
      <w:pPr>
        <w:spacing w:after="160" w:line="259" w:lineRule="auto"/>
        <w:rPr>
          <w:rFonts w:ascii="Calibri" w:eastAsia="Calibri" w:hAnsi="Calibri"/>
          <w:sz w:val="22"/>
          <w:szCs w:val="22"/>
          <w:lang w:eastAsia="en-US"/>
        </w:rPr>
      </w:pPr>
    </w:p>
    <w:p w:rsidR="001823ED" w:rsidRDefault="001823ED" w:rsidP="001823ED">
      <w:pPr>
        <w:spacing w:after="160" w:line="259" w:lineRule="auto"/>
        <w:rPr>
          <w:rFonts w:ascii="Calibri" w:eastAsia="Calibri" w:hAnsi="Calibri"/>
          <w:sz w:val="22"/>
          <w:szCs w:val="22"/>
          <w:lang w:eastAsia="en-US"/>
        </w:rPr>
      </w:pPr>
    </w:p>
    <w:p w:rsidR="001823ED" w:rsidRPr="00486350" w:rsidRDefault="001823ED" w:rsidP="001823ED">
      <w:pPr>
        <w:spacing w:after="160" w:line="259" w:lineRule="auto"/>
        <w:rPr>
          <w:rFonts w:ascii="Calibri" w:eastAsia="Calibri" w:hAnsi="Calibri"/>
          <w:sz w:val="22"/>
          <w:szCs w:val="22"/>
          <w:lang w:eastAsia="en-US"/>
        </w:rPr>
      </w:pPr>
    </w:p>
    <w:p w:rsidR="00B2044D" w:rsidRDefault="001823ED" w:rsidP="001823ED">
      <w:pPr>
        <w:widowControl w:val="0"/>
        <w:jc w:val="both"/>
        <w:rPr>
          <w:rFonts w:ascii="Courier New" w:hAnsi="Courier New" w:cs="Courier New"/>
        </w:rPr>
      </w:pPr>
      <w:r w:rsidRPr="00486350">
        <w:rPr>
          <w:rFonts w:ascii="Courier New" w:hAnsi="Courier New" w:cs="Courier New"/>
        </w:rPr>
        <w:t xml:space="preserve">                                                   </w:t>
      </w:r>
    </w:p>
    <w:p w:rsidR="00B2044D" w:rsidRDefault="00B2044D" w:rsidP="001823ED">
      <w:pPr>
        <w:widowControl w:val="0"/>
        <w:jc w:val="both"/>
        <w:rPr>
          <w:rFonts w:ascii="Courier New" w:hAnsi="Courier New" w:cs="Courier New"/>
        </w:rPr>
      </w:pPr>
    </w:p>
    <w:p w:rsidR="00B2044D" w:rsidRDefault="00B2044D" w:rsidP="001823ED">
      <w:pPr>
        <w:widowControl w:val="0"/>
        <w:jc w:val="both"/>
        <w:rPr>
          <w:rFonts w:ascii="Courier New" w:hAnsi="Courier New" w:cs="Courier New"/>
        </w:rPr>
      </w:pPr>
    </w:p>
    <w:p w:rsidR="00B2044D" w:rsidRDefault="00B2044D" w:rsidP="001823ED">
      <w:pPr>
        <w:widowControl w:val="0"/>
        <w:jc w:val="both"/>
        <w:rPr>
          <w:rFonts w:ascii="Courier New" w:hAnsi="Courier New" w:cs="Courier New"/>
        </w:rPr>
      </w:pPr>
    </w:p>
    <w:p w:rsidR="00B2044D" w:rsidRDefault="00B2044D" w:rsidP="001823ED">
      <w:pPr>
        <w:widowControl w:val="0"/>
        <w:jc w:val="both"/>
        <w:rPr>
          <w:rFonts w:ascii="Courier New" w:hAnsi="Courier New" w:cs="Courier New"/>
        </w:rPr>
      </w:pPr>
    </w:p>
    <w:p w:rsidR="00B2044D" w:rsidRDefault="00B2044D" w:rsidP="001823ED">
      <w:pPr>
        <w:widowControl w:val="0"/>
        <w:jc w:val="both"/>
        <w:rPr>
          <w:rFonts w:ascii="Courier New" w:hAnsi="Courier New" w:cs="Courier New"/>
        </w:rPr>
      </w:pPr>
    </w:p>
    <w:p w:rsidR="00B2044D" w:rsidRDefault="00B2044D" w:rsidP="001823ED">
      <w:pPr>
        <w:widowControl w:val="0"/>
        <w:jc w:val="both"/>
        <w:rPr>
          <w:rFonts w:ascii="Courier New" w:hAnsi="Courier New" w:cs="Courier New"/>
        </w:rPr>
      </w:pPr>
    </w:p>
    <w:p w:rsidR="006D417F" w:rsidRDefault="00B2044D" w:rsidP="00B2044D">
      <w:pPr>
        <w:widowControl w:val="0"/>
        <w:jc w:val="center"/>
        <w:rPr>
          <w:rFonts w:ascii="Courier New" w:hAnsi="Courier New" w:cs="Courier New"/>
        </w:rPr>
      </w:pPr>
      <w:r>
        <w:rPr>
          <w:rFonts w:ascii="Courier New" w:hAnsi="Courier New" w:cs="Courier New"/>
        </w:rPr>
        <w:t xml:space="preserve">                     </w:t>
      </w:r>
    </w:p>
    <w:p w:rsidR="00E7134E" w:rsidRDefault="00B2044D" w:rsidP="00B2044D">
      <w:pPr>
        <w:widowControl w:val="0"/>
        <w:jc w:val="center"/>
        <w:rPr>
          <w:rFonts w:ascii="Courier New" w:hAnsi="Courier New" w:cs="Courier New"/>
        </w:rPr>
      </w:pPr>
      <w:r>
        <w:rPr>
          <w:rFonts w:ascii="Courier New" w:hAnsi="Courier New" w:cs="Courier New"/>
        </w:rPr>
        <w:t xml:space="preserve"> </w:t>
      </w: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E7134E" w:rsidRDefault="00E7134E" w:rsidP="00B2044D">
      <w:pPr>
        <w:widowControl w:val="0"/>
        <w:jc w:val="center"/>
        <w:rPr>
          <w:rFonts w:ascii="Courier New" w:hAnsi="Courier New" w:cs="Courier New"/>
        </w:rPr>
      </w:pPr>
    </w:p>
    <w:p w:rsidR="001823ED" w:rsidRPr="00486350" w:rsidRDefault="00B2044D" w:rsidP="00B2044D">
      <w:pPr>
        <w:widowControl w:val="0"/>
        <w:jc w:val="center"/>
        <w:rPr>
          <w:rFonts w:ascii="Courier New" w:hAnsi="Courier New" w:cs="Courier New"/>
        </w:rPr>
      </w:pPr>
      <w:r>
        <w:rPr>
          <w:rFonts w:ascii="Courier New" w:hAnsi="Courier New" w:cs="Courier New"/>
        </w:rPr>
        <w:lastRenderedPageBreak/>
        <w:t xml:space="preserve"> </w:t>
      </w:r>
      <w:r w:rsidR="001823ED" w:rsidRPr="00486350">
        <w:rPr>
          <w:rFonts w:ascii="Courier New" w:hAnsi="Courier New" w:cs="Courier New"/>
        </w:rPr>
        <w:t>УТВЕРЖДАЮ</w:t>
      </w:r>
    </w:p>
    <w:p w:rsidR="001823ED" w:rsidRPr="00486350" w:rsidRDefault="001823ED" w:rsidP="00B2044D">
      <w:pPr>
        <w:widowControl w:val="0"/>
        <w:jc w:val="center"/>
        <w:rPr>
          <w:rFonts w:ascii="Courier New" w:hAnsi="Courier New" w:cs="Courier New"/>
        </w:rPr>
      </w:pPr>
      <w:r w:rsidRPr="00486350">
        <w:rPr>
          <w:rFonts w:ascii="Courier New" w:hAnsi="Courier New" w:cs="Courier New"/>
        </w:rPr>
        <w:t>Директор</w:t>
      </w: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_________ _____________________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(подпись) (расшифровка подписи)</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"__" ________ 20__ г.</w:t>
      </w: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АКТ N 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ОЦЕНКИ СПРАВЕДЛИВОЙ СТОИМОСТИ ОБЪЕКТА НЕДВИЖИМОГО ИМУЩЕСТВА </w:t>
      </w: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Дата составления "__" ________ 20__ г.</w:t>
      </w: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Комиссия в составе ________________________________________________________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__________________________________________________________________________________________________________________________________________________________</w:t>
      </w:r>
    </w:p>
    <w:p w:rsidR="001823ED" w:rsidRPr="00486350" w:rsidRDefault="001823ED" w:rsidP="001823ED">
      <w:pPr>
        <w:widowControl w:val="0"/>
        <w:jc w:val="both"/>
        <w:rPr>
          <w:rFonts w:ascii="Courier New" w:hAnsi="Courier New" w:cs="Courier New"/>
          <w:sz w:val="22"/>
        </w:rPr>
      </w:pPr>
      <w:r w:rsidRPr="00486350">
        <w:rPr>
          <w:rFonts w:ascii="Courier New" w:hAnsi="Courier New" w:cs="Courier New"/>
          <w:sz w:val="22"/>
        </w:rPr>
        <w:t>составила акт оценки справедливой стоимости имущества, расположенного по адресу______________________________________________, полученного по договору безвозмездного пользования от ______ №___________от ______________________________________________________________________</w:t>
      </w:r>
    </w:p>
    <w:p w:rsidR="001823ED" w:rsidRPr="00486350" w:rsidRDefault="001823ED" w:rsidP="001823ED">
      <w:pPr>
        <w:widowControl w:val="0"/>
        <w:ind w:firstLine="540"/>
        <w:jc w:val="both"/>
        <w:rPr>
          <w:rFonts w:ascii="Courier New" w:hAnsi="Courier New" w:cs="Courier New"/>
          <w:sz w:val="22"/>
        </w:rPr>
      </w:pPr>
    </w:p>
    <w:p w:rsidR="001823ED" w:rsidRPr="00486350" w:rsidRDefault="001823ED" w:rsidP="001823ED">
      <w:pPr>
        <w:widowControl w:val="0"/>
        <w:ind w:firstLine="540"/>
        <w:jc w:val="both"/>
        <w:rPr>
          <w:rFonts w:ascii="Courier New" w:hAnsi="Courier New" w:cs="Courier New"/>
          <w:sz w:val="22"/>
        </w:rPr>
      </w:pPr>
    </w:p>
    <w:p w:rsidR="001823ED" w:rsidRPr="00486350" w:rsidRDefault="001823ED" w:rsidP="001823ED">
      <w:pPr>
        <w:widowControl w:val="0"/>
        <w:ind w:firstLine="540"/>
        <w:jc w:val="both"/>
        <w:rPr>
          <w:rFonts w:ascii="Courier New" w:hAnsi="Courier New" w:cs="Courier New"/>
          <w:sz w:val="22"/>
        </w:rPr>
      </w:pPr>
      <w:r w:rsidRPr="00486350">
        <w:rPr>
          <w:rFonts w:ascii="Courier New" w:hAnsi="Courier New" w:cs="Courier New"/>
          <w:sz w:val="22"/>
          <w:lang w:val="en-US"/>
        </w:rPr>
        <w:t>1</w:t>
      </w:r>
      <w:r w:rsidRPr="00486350">
        <w:rPr>
          <w:rFonts w:ascii="Courier New" w:hAnsi="Courier New" w:cs="Courier New"/>
          <w:sz w:val="22"/>
        </w:rPr>
        <w:t>.Сведения об объекте недвижимости</w:t>
      </w:r>
    </w:p>
    <w:p w:rsidR="001823ED" w:rsidRPr="00486350" w:rsidRDefault="001823ED" w:rsidP="001823ED">
      <w:pPr>
        <w:widowControl w:val="0"/>
        <w:ind w:firstLine="540"/>
        <w:jc w:val="both"/>
        <w:rPr>
          <w:rFonts w:ascii="Courier New" w:hAnsi="Courier New" w:cs="Courier New"/>
          <w:sz w:val="22"/>
        </w:rPr>
      </w:pPr>
    </w:p>
    <w:tbl>
      <w:tblPr>
        <w:tblW w:w="864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694"/>
        <w:gridCol w:w="1701"/>
        <w:gridCol w:w="1559"/>
        <w:gridCol w:w="2693"/>
      </w:tblGrid>
      <w:tr w:rsidR="001823ED" w:rsidRPr="00486350" w:rsidTr="001823ED">
        <w:trPr>
          <w:trHeight w:val="220"/>
        </w:trPr>
        <w:tc>
          <w:tcPr>
            <w:tcW w:w="2694" w:type="dxa"/>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Наименование</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объекта недвижимости  </w:t>
            </w:r>
          </w:p>
        </w:tc>
        <w:tc>
          <w:tcPr>
            <w:tcW w:w="1701" w:type="dxa"/>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Площадь     объекта,</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кв.м.</w:t>
            </w:r>
          </w:p>
        </w:tc>
        <w:tc>
          <w:tcPr>
            <w:tcW w:w="1559" w:type="dxa"/>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Арендная плата за 1 кв.м.</w:t>
            </w:r>
          </w:p>
        </w:tc>
        <w:tc>
          <w:tcPr>
            <w:tcW w:w="2693" w:type="dxa"/>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Справедливая стоимость пользования объектом</w:t>
            </w:r>
          </w:p>
        </w:tc>
      </w:tr>
      <w:tr w:rsidR="001823ED" w:rsidRPr="00486350" w:rsidTr="001823ED">
        <w:trPr>
          <w:trHeight w:val="220"/>
        </w:trPr>
        <w:tc>
          <w:tcPr>
            <w:tcW w:w="2694"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1   </w:t>
            </w:r>
          </w:p>
        </w:tc>
        <w:tc>
          <w:tcPr>
            <w:tcW w:w="1701"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2     </w:t>
            </w:r>
          </w:p>
        </w:tc>
        <w:tc>
          <w:tcPr>
            <w:tcW w:w="1559"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3      </w:t>
            </w:r>
          </w:p>
        </w:tc>
        <w:tc>
          <w:tcPr>
            <w:tcW w:w="2693"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4      </w:t>
            </w:r>
          </w:p>
        </w:tc>
      </w:tr>
      <w:tr w:rsidR="001823ED" w:rsidRPr="00486350" w:rsidTr="001823ED">
        <w:trPr>
          <w:trHeight w:val="220"/>
        </w:trPr>
        <w:tc>
          <w:tcPr>
            <w:tcW w:w="2694" w:type="dxa"/>
            <w:tcBorders>
              <w:top w:val="nil"/>
            </w:tcBorders>
          </w:tcPr>
          <w:p w:rsidR="001823ED" w:rsidRPr="00486350" w:rsidRDefault="001823ED" w:rsidP="001823ED">
            <w:pPr>
              <w:widowControl w:val="0"/>
              <w:jc w:val="both"/>
              <w:rPr>
                <w:rFonts w:ascii="Courier New" w:hAnsi="Courier New" w:cs="Courier New"/>
              </w:rPr>
            </w:pPr>
          </w:p>
        </w:tc>
        <w:tc>
          <w:tcPr>
            <w:tcW w:w="1701" w:type="dxa"/>
            <w:tcBorders>
              <w:top w:val="nil"/>
            </w:tcBorders>
          </w:tcPr>
          <w:p w:rsidR="001823ED" w:rsidRPr="00486350" w:rsidRDefault="001823ED" w:rsidP="001823ED">
            <w:pPr>
              <w:widowControl w:val="0"/>
              <w:jc w:val="both"/>
              <w:rPr>
                <w:rFonts w:ascii="Courier New" w:hAnsi="Courier New" w:cs="Courier New"/>
              </w:rPr>
            </w:pPr>
          </w:p>
        </w:tc>
        <w:tc>
          <w:tcPr>
            <w:tcW w:w="1559" w:type="dxa"/>
            <w:tcBorders>
              <w:top w:val="nil"/>
            </w:tcBorders>
          </w:tcPr>
          <w:p w:rsidR="001823ED" w:rsidRPr="00486350" w:rsidRDefault="001823ED" w:rsidP="001823ED">
            <w:pPr>
              <w:widowControl w:val="0"/>
              <w:jc w:val="both"/>
              <w:rPr>
                <w:rFonts w:ascii="Courier New" w:hAnsi="Courier New" w:cs="Courier New"/>
              </w:rPr>
            </w:pPr>
          </w:p>
        </w:tc>
        <w:tc>
          <w:tcPr>
            <w:tcW w:w="2693" w:type="dxa"/>
            <w:tcBorders>
              <w:top w:val="nil"/>
            </w:tcBorders>
          </w:tcPr>
          <w:p w:rsidR="001823ED" w:rsidRPr="00486350" w:rsidRDefault="001823ED" w:rsidP="001823ED">
            <w:pPr>
              <w:widowControl w:val="0"/>
              <w:jc w:val="both"/>
              <w:rPr>
                <w:rFonts w:ascii="Courier New" w:hAnsi="Courier New" w:cs="Courier New"/>
              </w:rPr>
            </w:pPr>
            <w:r w:rsidRPr="00486350">
              <w:rPr>
                <w:rFonts w:ascii="Courier New" w:hAnsi="Courier New" w:cs="Courier New"/>
              </w:rPr>
              <w:t>Гр.2*гр.3</w:t>
            </w:r>
          </w:p>
        </w:tc>
      </w:tr>
      <w:tr w:rsidR="001823ED" w:rsidRPr="00486350" w:rsidTr="001823ED">
        <w:trPr>
          <w:trHeight w:val="220"/>
        </w:trPr>
        <w:tc>
          <w:tcPr>
            <w:tcW w:w="2694" w:type="dxa"/>
            <w:tcBorders>
              <w:top w:val="nil"/>
              <w:bottom w:val="nil"/>
            </w:tcBorders>
          </w:tcPr>
          <w:p w:rsidR="001823ED" w:rsidRPr="00486350" w:rsidRDefault="001823ED" w:rsidP="001823ED">
            <w:pPr>
              <w:widowControl w:val="0"/>
              <w:jc w:val="both"/>
              <w:rPr>
                <w:rFonts w:ascii="Courier New" w:hAnsi="Courier New" w:cs="Courier New"/>
              </w:rPr>
            </w:pPr>
          </w:p>
        </w:tc>
        <w:tc>
          <w:tcPr>
            <w:tcW w:w="1701" w:type="dxa"/>
            <w:tcBorders>
              <w:top w:val="nil"/>
              <w:bottom w:val="nil"/>
            </w:tcBorders>
          </w:tcPr>
          <w:p w:rsidR="001823ED" w:rsidRPr="00486350" w:rsidRDefault="001823ED" w:rsidP="001823ED">
            <w:pPr>
              <w:widowControl w:val="0"/>
              <w:jc w:val="both"/>
              <w:rPr>
                <w:rFonts w:ascii="Courier New" w:hAnsi="Courier New" w:cs="Courier New"/>
              </w:rPr>
            </w:pPr>
          </w:p>
        </w:tc>
        <w:tc>
          <w:tcPr>
            <w:tcW w:w="1559" w:type="dxa"/>
            <w:tcBorders>
              <w:top w:val="nil"/>
              <w:bottom w:val="nil"/>
            </w:tcBorders>
          </w:tcPr>
          <w:p w:rsidR="001823ED" w:rsidRPr="00486350" w:rsidRDefault="001823ED" w:rsidP="001823ED">
            <w:pPr>
              <w:widowControl w:val="0"/>
              <w:jc w:val="both"/>
              <w:rPr>
                <w:rFonts w:ascii="Courier New" w:hAnsi="Courier New" w:cs="Courier New"/>
              </w:rPr>
            </w:pPr>
          </w:p>
        </w:tc>
        <w:tc>
          <w:tcPr>
            <w:tcW w:w="2693" w:type="dxa"/>
            <w:tcBorders>
              <w:top w:val="nil"/>
              <w:bottom w:val="nil"/>
            </w:tcBorders>
          </w:tcPr>
          <w:p w:rsidR="001823ED" w:rsidRPr="00486350" w:rsidRDefault="001823ED" w:rsidP="001823ED">
            <w:pPr>
              <w:widowControl w:val="0"/>
              <w:jc w:val="both"/>
              <w:rPr>
                <w:rFonts w:ascii="Courier New" w:hAnsi="Courier New" w:cs="Courier New"/>
              </w:rPr>
            </w:pPr>
          </w:p>
        </w:tc>
      </w:tr>
      <w:tr w:rsidR="001823ED" w:rsidRPr="00486350" w:rsidTr="001823ED">
        <w:trPr>
          <w:trHeight w:val="20"/>
        </w:trPr>
        <w:tc>
          <w:tcPr>
            <w:tcW w:w="2694" w:type="dxa"/>
            <w:tcBorders>
              <w:top w:val="nil"/>
            </w:tcBorders>
          </w:tcPr>
          <w:p w:rsidR="001823ED" w:rsidRPr="00486350" w:rsidRDefault="001823ED" w:rsidP="001823ED">
            <w:pPr>
              <w:widowControl w:val="0"/>
              <w:jc w:val="both"/>
              <w:rPr>
                <w:rFonts w:ascii="Courier New" w:hAnsi="Courier New" w:cs="Courier New"/>
              </w:rPr>
            </w:pPr>
          </w:p>
        </w:tc>
        <w:tc>
          <w:tcPr>
            <w:tcW w:w="1701" w:type="dxa"/>
            <w:tcBorders>
              <w:top w:val="nil"/>
            </w:tcBorders>
          </w:tcPr>
          <w:p w:rsidR="001823ED" w:rsidRPr="00486350" w:rsidRDefault="001823ED" w:rsidP="001823ED">
            <w:pPr>
              <w:widowControl w:val="0"/>
              <w:jc w:val="both"/>
              <w:rPr>
                <w:rFonts w:ascii="Courier New" w:hAnsi="Courier New" w:cs="Courier New"/>
              </w:rPr>
            </w:pPr>
          </w:p>
        </w:tc>
        <w:tc>
          <w:tcPr>
            <w:tcW w:w="1559" w:type="dxa"/>
            <w:tcBorders>
              <w:top w:val="nil"/>
            </w:tcBorders>
          </w:tcPr>
          <w:p w:rsidR="001823ED" w:rsidRPr="00486350" w:rsidRDefault="001823ED" w:rsidP="001823ED">
            <w:pPr>
              <w:widowControl w:val="0"/>
              <w:jc w:val="both"/>
              <w:rPr>
                <w:rFonts w:ascii="Courier New" w:hAnsi="Courier New" w:cs="Courier New"/>
              </w:rPr>
            </w:pPr>
          </w:p>
        </w:tc>
        <w:tc>
          <w:tcPr>
            <w:tcW w:w="2693" w:type="dxa"/>
            <w:tcBorders>
              <w:top w:val="nil"/>
            </w:tcBorders>
          </w:tcPr>
          <w:p w:rsidR="001823ED" w:rsidRPr="00486350" w:rsidRDefault="001823ED" w:rsidP="001823ED">
            <w:pPr>
              <w:widowControl w:val="0"/>
              <w:jc w:val="both"/>
              <w:rPr>
                <w:rFonts w:ascii="Courier New" w:hAnsi="Courier New" w:cs="Courier New"/>
              </w:rPr>
            </w:pPr>
          </w:p>
        </w:tc>
      </w:tr>
    </w:tbl>
    <w:p w:rsidR="001823ED" w:rsidRPr="00486350" w:rsidRDefault="001823ED" w:rsidP="001823ED">
      <w:pPr>
        <w:widowControl w:val="0"/>
        <w:ind w:firstLine="540"/>
        <w:jc w:val="both"/>
        <w:rPr>
          <w:rFonts w:ascii="Calibri" w:hAnsi="Calibri" w:cs="Calibri"/>
          <w:sz w:val="22"/>
        </w:rPr>
      </w:pPr>
    </w:p>
    <w:p w:rsidR="001823ED" w:rsidRPr="00486350" w:rsidRDefault="001823ED" w:rsidP="001823ED">
      <w:pPr>
        <w:widowControl w:val="0"/>
        <w:ind w:firstLine="540"/>
        <w:jc w:val="both"/>
        <w:rPr>
          <w:rFonts w:ascii="Curlz MT" w:hAnsi="Curlz MT" w:cs="Calibri"/>
          <w:sz w:val="22"/>
        </w:rPr>
      </w:pPr>
    </w:p>
    <w:p w:rsidR="001823ED" w:rsidRPr="00486350" w:rsidRDefault="001823ED" w:rsidP="001823ED">
      <w:pPr>
        <w:widowControl w:val="0"/>
        <w:ind w:firstLine="540"/>
        <w:jc w:val="both"/>
        <w:rPr>
          <w:rFonts w:ascii="Courier New" w:hAnsi="Courier New" w:cs="Courier New"/>
          <w:sz w:val="22"/>
        </w:rPr>
      </w:pPr>
      <w:r w:rsidRPr="00486350">
        <w:rPr>
          <w:rFonts w:ascii="Courier New" w:hAnsi="Courier New" w:cs="Courier New"/>
          <w:sz w:val="22"/>
        </w:rPr>
        <w:t>Заключение комиссии: право пользования объектом учета аренды, полученного безвозмездно, принять к учету по справедливой стоимости в размере________________________________________________руб.</w:t>
      </w:r>
    </w:p>
    <w:p w:rsidR="001823ED" w:rsidRPr="00486350" w:rsidRDefault="001823ED" w:rsidP="001823ED">
      <w:pPr>
        <w:widowControl w:val="0"/>
        <w:ind w:firstLine="540"/>
        <w:jc w:val="both"/>
        <w:rPr>
          <w:rFonts w:ascii="Courier New" w:hAnsi="Courier New" w:cs="Courier New"/>
          <w:sz w:val="22"/>
        </w:rPr>
      </w:pPr>
    </w:p>
    <w:p w:rsidR="001823ED" w:rsidRPr="00486350" w:rsidRDefault="001823ED" w:rsidP="001823ED">
      <w:pPr>
        <w:widowControl w:val="0"/>
        <w:ind w:firstLine="540"/>
        <w:jc w:val="both"/>
        <w:rPr>
          <w:rFonts w:ascii="Courier New" w:hAnsi="Courier New" w:cs="Courier New"/>
          <w:sz w:val="22"/>
        </w:rPr>
      </w:pPr>
    </w:p>
    <w:p w:rsidR="001823ED" w:rsidRPr="00486350" w:rsidRDefault="001823ED" w:rsidP="001823ED">
      <w:pPr>
        <w:widowControl w:val="0"/>
        <w:ind w:firstLine="540"/>
        <w:jc w:val="both"/>
        <w:rPr>
          <w:rFonts w:ascii="Courier New" w:hAnsi="Courier New" w:cs="Courier New"/>
          <w:sz w:val="22"/>
        </w:rPr>
      </w:pPr>
      <w:r w:rsidRPr="00486350">
        <w:rPr>
          <w:rFonts w:ascii="Courier New" w:hAnsi="Courier New" w:cs="Courier New"/>
          <w:sz w:val="22"/>
        </w:rPr>
        <w:t>Прилагается: 1.договор безвозмездного пользования</w:t>
      </w:r>
    </w:p>
    <w:p w:rsidR="001823ED" w:rsidRPr="00486350" w:rsidRDefault="001823ED" w:rsidP="001823ED">
      <w:pPr>
        <w:widowControl w:val="0"/>
        <w:ind w:firstLine="540"/>
        <w:jc w:val="both"/>
        <w:rPr>
          <w:rFonts w:ascii="Courier New" w:hAnsi="Courier New" w:cs="Courier New"/>
          <w:sz w:val="22"/>
        </w:rPr>
      </w:pPr>
      <w:r w:rsidRPr="00486350">
        <w:rPr>
          <w:rFonts w:ascii="Courier New" w:hAnsi="Courier New" w:cs="Courier New"/>
          <w:sz w:val="22"/>
        </w:rPr>
        <w:t xml:space="preserve">             2.расчет стоимости арендных платежей</w:t>
      </w:r>
    </w:p>
    <w:p w:rsidR="001823ED" w:rsidRPr="00486350" w:rsidRDefault="001823ED" w:rsidP="001823ED">
      <w:pPr>
        <w:widowControl w:val="0"/>
        <w:ind w:firstLine="540"/>
        <w:jc w:val="both"/>
        <w:rPr>
          <w:rFonts w:ascii="Courier New" w:hAnsi="Courier New" w:cs="Courier New"/>
          <w:sz w:val="22"/>
        </w:rPr>
      </w:pPr>
    </w:p>
    <w:p w:rsidR="001823ED" w:rsidRPr="00486350" w:rsidRDefault="001823ED" w:rsidP="001823ED">
      <w:pPr>
        <w:widowControl w:val="0"/>
        <w:ind w:firstLine="540"/>
        <w:jc w:val="both"/>
        <w:rPr>
          <w:rFonts w:ascii="Courier New" w:hAnsi="Courier New" w:cs="Courier New"/>
          <w:sz w:val="22"/>
        </w:rPr>
      </w:pPr>
    </w:p>
    <w:p w:rsidR="001823ED" w:rsidRPr="00486350" w:rsidRDefault="001823ED" w:rsidP="001823ED">
      <w:pPr>
        <w:widowControl w:val="0"/>
        <w:ind w:firstLine="540"/>
        <w:jc w:val="both"/>
        <w:rPr>
          <w:rFonts w:ascii="Courier New" w:hAnsi="Courier New" w:cs="Courier New"/>
          <w:sz w:val="22"/>
        </w:rPr>
      </w:pPr>
    </w:p>
    <w:p w:rsidR="001823ED" w:rsidRPr="00486350" w:rsidRDefault="001823ED" w:rsidP="001823ED">
      <w:pPr>
        <w:widowControl w:val="0"/>
        <w:ind w:firstLine="540"/>
        <w:jc w:val="both"/>
        <w:rPr>
          <w:rFonts w:ascii="Courier New" w:hAnsi="Courier New" w:cs="Courier New"/>
          <w:sz w:val="22"/>
        </w:rPr>
      </w:pPr>
    </w:p>
    <w:p w:rsidR="001823ED" w:rsidRPr="00486350" w:rsidRDefault="001823ED" w:rsidP="001823ED">
      <w:pPr>
        <w:widowControl w:val="0"/>
        <w:ind w:firstLine="540"/>
        <w:jc w:val="both"/>
        <w:rPr>
          <w:rFonts w:ascii="Courier New" w:hAnsi="Courier New" w:cs="Courier New"/>
          <w:sz w:val="22"/>
        </w:rPr>
      </w:pPr>
    </w:p>
    <w:p w:rsidR="001823ED" w:rsidRPr="00486350" w:rsidRDefault="001823ED" w:rsidP="001823ED">
      <w:pPr>
        <w:widowControl w:val="0"/>
        <w:ind w:firstLine="540"/>
        <w:jc w:val="both"/>
        <w:rPr>
          <w:rFonts w:ascii="Courier New" w:hAnsi="Courier New" w:cs="Courier New"/>
          <w:sz w:val="22"/>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lastRenderedPageBreak/>
        <w:t>Председатель комиссии: ___________      _________     _____________________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(должность)      (подпись)     (расшифровка подписи)</w:t>
      </w: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Члены комиссии: ___________          _________        _____________________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(должность)          (подпись)        (расшифровка подписи)</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___________          _________        _____________________</w:t>
      </w: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 xml:space="preserve">                (должность)          (подпись)        (расшифровка подписи)</w:t>
      </w:r>
    </w:p>
    <w:p w:rsidR="001823ED" w:rsidRPr="00486350" w:rsidRDefault="001823ED" w:rsidP="001823ED">
      <w:pPr>
        <w:widowControl w:val="0"/>
        <w:jc w:val="both"/>
        <w:rPr>
          <w:rFonts w:ascii="Courier New" w:hAnsi="Courier New" w:cs="Courier New"/>
        </w:rPr>
      </w:pPr>
    </w:p>
    <w:p w:rsidR="001823ED" w:rsidRPr="00486350" w:rsidRDefault="001823ED" w:rsidP="001823ED">
      <w:pPr>
        <w:widowControl w:val="0"/>
        <w:ind w:firstLine="540"/>
        <w:jc w:val="both"/>
        <w:rPr>
          <w:rFonts w:ascii="Calibri" w:hAnsi="Calibri" w:cs="Calibri"/>
          <w:sz w:val="22"/>
        </w:rPr>
      </w:pPr>
    </w:p>
    <w:p w:rsidR="001823ED" w:rsidRPr="00486350" w:rsidRDefault="001823ED" w:rsidP="001823ED">
      <w:pPr>
        <w:widowControl w:val="0"/>
        <w:jc w:val="both"/>
        <w:rPr>
          <w:rFonts w:ascii="Courier New" w:hAnsi="Courier New" w:cs="Courier New"/>
        </w:rPr>
      </w:pPr>
      <w:r w:rsidRPr="00486350">
        <w:rPr>
          <w:rFonts w:ascii="Courier New" w:hAnsi="Courier New" w:cs="Courier New"/>
        </w:rPr>
        <w:t>"__" ________ 20__ г.</w:t>
      </w:r>
    </w:p>
    <w:p w:rsidR="001823ED" w:rsidRPr="00486350" w:rsidRDefault="001823ED" w:rsidP="001823ED">
      <w:pPr>
        <w:widowControl w:val="0"/>
        <w:jc w:val="both"/>
        <w:rPr>
          <w:rFonts w:ascii="Courier New" w:hAnsi="Courier New" w:cs="Courier New"/>
        </w:rPr>
      </w:pPr>
    </w:p>
    <w:p w:rsidR="001823ED" w:rsidRDefault="001823ED" w:rsidP="001823ED">
      <w:pPr>
        <w:spacing w:line="360" w:lineRule="auto"/>
      </w:pPr>
    </w:p>
    <w:p w:rsidR="001823ED" w:rsidRDefault="001823ED" w:rsidP="001823ED">
      <w:pPr>
        <w:spacing w:line="360" w:lineRule="auto"/>
      </w:pPr>
    </w:p>
    <w:p w:rsidR="001823ED" w:rsidRDefault="001823ED" w:rsidP="001823ED">
      <w:pPr>
        <w:spacing w:line="360" w:lineRule="auto"/>
      </w:pPr>
    </w:p>
    <w:p w:rsidR="001823ED" w:rsidRDefault="001823ED" w:rsidP="001823ED">
      <w:pPr>
        <w:spacing w:line="360" w:lineRule="auto"/>
      </w:pPr>
    </w:p>
    <w:p w:rsidR="00B2044D" w:rsidRDefault="00B2044D" w:rsidP="001823ED">
      <w:pPr>
        <w:jc w:val="right"/>
        <w:rPr>
          <w:b/>
          <w:sz w:val="28"/>
          <w:szCs w:val="28"/>
        </w:rPr>
      </w:pPr>
    </w:p>
    <w:p w:rsidR="00B2044D" w:rsidRDefault="00B2044D" w:rsidP="001823ED">
      <w:pPr>
        <w:jc w:val="right"/>
        <w:rPr>
          <w:b/>
          <w:sz w:val="28"/>
          <w:szCs w:val="28"/>
        </w:rPr>
      </w:pPr>
    </w:p>
    <w:p w:rsidR="00B2044D" w:rsidRDefault="00B2044D" w:rsidP="001823ED">
      <w:pPr>
        <w:jc w:val="right"/>
        <w:rPr>
          <w:b/>
          <w:sz w:val="28"/>
          <w:szCs w:val="28"/>
        </w:rPr>
      </w:pPr>
    </w:p>
    <w:p w:rsidR="00B2044D" w:rsidRDefault="00B2044D" w:rsidP="001823ED">
      <w:pPr>
        <w:jc w:val="right"/>
        <w:rPr>
          <w:b/>
          <w:sz w:val="28"/>
          <w:szCs w:val="28"/>
        </w:rPr>
      </w:pPr>
    </w:p>
    <w:p w:rsidR="00B2044D" w:rsidRDefault="00B2044D" w:rsidP="001823ED">
      <w:pPr>
        <w:jc w:val="right"/>
        <w:rPr>
          <w:b/>
          <w:sz w:val="28"/>
          <w:szCs w:val="28"/>
        </w:rPr>
      </w:pPr>
    </w:p>
    <w:p w:rsidR="00B2044D" w:rsidRDefault="00B2044D" w:rsidP="001823ED">
      <w:pPr>
        <w:jc w:val="right"/>
        <w:rPr>
          <w:b/>
          <w:sz w:val="28"/>
          <w:szCs w:val="28"/>
        </w:rPr>
      </w:pPr>
    </w:p>
    <w:p w:rsidR="00B2044D" w:rsidRDefault="00B2044D"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E7134E" w:rsidRDefault="00E7134E" w:rsidP="001823ED">
      <w:pPr>
        <w:jc w:val="right"/>
        <w:rPr>
          <w:b/>
          <w:sz w:val="28"/>
          <w:szCs w:val="28"/>
        </w:rPr>
      </w:pPr>
    </w:p>
    <w:p w:rsidR="001823ED" w:rsidRPr="00612673" w:rsidRDefault="001823ED" w:rsidP="001823ED">
      <w:pPr>
        <w:jc w:val="right"/>
        <w:rPr>
          <w:b/>
          <w:sz w:val="28"/>
          <w:szCs w:val="28"/>
        </w:rPr>
      </w:pPr>
      <w:r w:rsidRPr="00612673">
        <w:rPr>
          <w:b/>
          <w:sz w:val="28"/>
          <w:szCs w:val="28"/>
        </w:rPr>
        <w:lastRenderedPageBreak/>
        <w:t>«Утверждаю»</w:t>
      </w:r>
    </w:p>
    <w:p w:rsidR="001823ED" w:rsidRPr="008E360C" w:rsidRDefault="001823ED" w:rsidP="001823ED">
      <w:pPr>
        <w:jc w:val="right"/>
        <w:rPr>
          <w:sz w:val="28"/>
          <w:szCs w:val="28"/>
        </w:rPr>
      </w:pPr>
      <w:r w:rsidRPr="00EE0D88">
        <w:rPr>
          <w:sz w:val="28"/>
          <w:szCs w:val="28"/>
        </w:rPr>
        <w:t>________________</w:t>
      </w:r>
    </w:p>
    <w:p w:rsidR="001823ED" w:rsidRPr="00C64D44" w:rsidRDefault="001823ED" w:rsidP="001823ED">
      <w:pPr>
        <w:jc w:val="center"/>
        <w:rPr>
          <w:b/>
          <w:sz w:val="28"/>
          <w:szCs w:val="28"/>
        </w:rPr>
      </w:pPr>
      <w:r w:rsidRPr="00C64D44">
        <w:rPr>
          <w:b/>
          <w:sz w:val="28"/>
          <w:szCs w:val="28"/>
        </w:rPr>
        <w:t>АКТ</w:t>
      </w:r>
    </w:p>
    <w:p w:rsidR="001823ED" w:rsidRDefault="001823ED" w:rsidP="001823ED">
      <w:pPr>
        <w:jc w:val="center"/>
        <w:rPr>
          <w:sz w:val="28"/>
          <w:szCs w:val="28"/>
        </w:rPr>
      </w:pPr>
      <w:r>
        <w:rPr>
          <w:sz w:val="28"/>
          <w:szCs w:val="28"/>
        </w:rPr>
        <w:t>тестирования объекта основного средства на обесценение</w:t>
      </w:r>
    </w:p>
    <w:p w:rsidR="001823ED" w:rsidRDefault="001823ED" w:rsidP="001823ED">
      <w:pPr>
        <w:jc w:val="center"/>
        <w:rPr>
          <w:sz w:val="28"/>
          <w:szCs w:val="28"/>
        </w:rPr>
      </w:pPr>
    </w:p>
    <w:p w:rsidR="001823ED" w:rsidRDefault="001823ED" w:rsidP="001823ED">
      <w:pPr>
        <w:rPr>
          <w:sz w:val="28"/>
          <w:szCs w:val="28"/>
          <w:u w:val="single"/>
        </w:rPr>
      </w:pPr>
      <w:r>
        <w:rPr>
          <w:sz w:val="28"/>
          <w:szCs w:val="28"/>
        </w:rPr>
        <w:t xml:space="preserve">Комиссия в составе: </w:t>
      </w:r>
      <w:r w:rsidRPr="00B2452E">
        <w:rPr>
          <w:sz w:val="28"/>
          <w:szCs w:val="28"/>
          <w:u w:val="single"/>
        </w:rPr>
        <w:t>_</w:t>
      </w:r>
      <w:r w:rsidRPr="00B1350D">
        <w:rPr>
          <w:b/>
          <w:sz w:val="28"/>
          <w:szCs w:val="28"/>
          <w:u w:val="single"/>
        </w:rPr>
        <w:t>Председател</w:t>
      </w:r>
      <w:r w:rsidRPr="00B2452E">
        <w:rPr>
          <w:sz w:val="28"/>
          <w:szCs w:val="28"/>
          <w:u w:val="single"/>
        </w:rPr>
        <w:t>ь</w:t>
      </w:r>
      <w:r w:rsidRPr="00946F88">
        <w:rPr>
          <w:sz w:val="28"/>
          <w:szCs w:val="28"/>
          <w:u w:val="single"/>
        </w:rPr>
        <w:t>:</w:t>
      </w:r>
    </w:p>
    <w:p w:rsidR="001823ED" w:rsidRDefault="001823ED" w:rsidP="001823ED">
      <w:pPr>
        <w:rPr>
          <w:sz w:val="28"/>
          <w:szCs w:val="28"/>
          <w:u w:val="single"/>
        </w:rPr>
      </w:pPr>
      <w:r>
        <w:rPr>
          <w:sz w:val="28"/>
          <w:szCs w:val="28"/>
        </w:rPr>
        <w:t>_</w:t>
      </w:r>
      <w:r w:rsidRPr="00B1350D">
        <w:rPr>
          <w:b/>
          <w:sz w:val="28"/>
          <w:szCs w:val="28"/>
          <w:u w:val="single"/>
        </w:rPr>
        <w:t>Члены комиссии</w:t>
      </w:r>
      <w:r w:rsidRPr="00946F88">
        <w:rPr>
          <w:sz w:val="28"/>
          <w:szCs w:val="28"/>
        </w:rPr>
        <w:t>:</w:t>
      </w:r>
    </w:p>
    <w:p w:rsidR="001823ED" w:rsidRDefault="001823ED" w:rsidP="001823ED">
      <w:pPr>
        <w:rPr>
          <w:b/>
          <w:sz w:val="28"/>
          <w:szCs w:val="28"/>
          <w:u w:val="single"/>
        </w:rPr>
      </w:pPr>
      <w:r>
        <w:rPr>
          <w:sz w:val="28"/>
          <w:szCs w:val="28"/>
        </w:rPr>
        <w:t>назначенная приказом ___</w:t>
      </w:r>
      <w:r>
        <w:rPr>
          <w:sz w:val="28"/>
          <w:szCs w:val="28"/>
          <w:u w:val="single"/>
        </w:rPr>
        <w:t xml:space="preserve">от           </w:t>
      </w:r>
      <w:r>
        <w:rPr>
          <w:sz w:val="28"/>
          <w:szCs w:val="28"/>
        </w:rPr>
        <w:t xml:space="preserve">_№___________ произвела осмотр основного средства   </w:t>
      </w:r>
      <w:r w:rsidRPr="00EE0D88">
        <w:rPr>
          <w:b/>
          <w:sz w:val="28"/>
          <w:szCs w:val="28"/>
          <w:u w:val="single"/>
        </w:rPr>
        <w:t>компьютер</w:t>
      </w:r>
    </w:p>
    <w:p w:rsidR="001823ED" w:rsidRDefault="001823ED" w:rsidP="001823ED">
      <w:pPr>
        <w:rPr>
          <w:sz w:val="28"/>
          <w:szCs w:val="28"/>
        </w:rPr>
      </w:pPr>
      <w:r>
        <w:rPr>
          <w:sz w:val="28"/>
          <w:szCs w:val="28"/>
        </w:rPr>
        <w:t>________________________</w:t>
      </w:r>
    </w:p>
    <w:p w:rsidR="001823ED" w:rsidRPr="00CB5087" w:rsidRDefault="001823ED" w:rsidP="001823ED">
      <w:pPr>
        <w:rPr>
          <w:rStyle w:val="af4"/>
        </w:rPr>
      </w:pPr>
      <w:r>
        <w:rPr>
          <w:sz w:val="28"/>
          <w:szCs w:val="28"/>
        </w:rPr>
        <w:t xml:space="preserve">1. Поступило в учреждение. </w:t>
      </w:r>
    </w:p>
    <w:p w:rsidR="001823ED" w:rsidRDefault="001823ED" w:rsidP="001823ED">
      <w:pPr>
        <w:rPr>
          <w:sz w:val="28"/>
          <w:szCs w:val="28"/>
        </w:rPr>
      </w:pPr>
      <w:r>
        <w:rPr>
          <w:sz w:val="28"/>
          <w:szCs w:val="28"/>
        </w:rPr>
        <w:t xml:space="preserve">2. Дата ввода в эксплуатацию. </w:t>
      </w:r>
    </w:p>
    <w:p w:rsidR="001823ED" w:rsidRPr="002423BF" w:rsidRDefault="001823ED" w:rsidP="001823ED">
      <w:pPr>
        <w:rPr>
          <w:i/>
          <w:sz w:val="28"/>
          <w:szCs w:val="28"/>
        </w:rPr>
      </w:pPr>
      <w:r>
        <w:rPr>
          <w:sz w:val="28"/>
          <w:szCs w:val="28"/>
        </w:rPr>
        <w:t xml:space="preserve">3. Сведения о наличии цветных и драгоценных металлов </w:t>
      </w:r>
      <w:r w:rsidRPr="002423BF">
        <w:rPr>
          <w:i/>
          <w:sz w:val="28"/>
          <w:szCs w:val="28"/>
        </w:rPr>
        <w:t>Если нет сведений: «Могут находиться драг.металлы. При принятии к учёту определить не представлялось возможным. Будут определены при списании»</w:t>
      </w:r>
    </w:p>
    <w:p w:rsidR="001823ED" w:rsidRDefault="001823ED" w:rsidP="001823ED">
      <w:pPr>
        <w:rPr>
          <w:sz w:val="28"/>
          <w:szCs w:val="28"/>
        </w:rPr>
      </w:pPr>
      <w:r>
        <w:rPr>
          <w:sz w:val="28"/>
          <w:szCs w:val="28"/>
        </w:rPr>
        <w:t xml:space="preserve">4. Срок службы по ОКОФ.  </w:t>
      </w:r>
    </w:p>
    <w:p w:rsidR="001823ED" w:rsidRDefault="001823ED" w:rsidP="001823ED">
      <w:pPr>
        <w:rPr>
          <w:rStyle w:val="af4"/>
          <w:sz w:val="28"/>
          <w:szCs w:val="28"/>
          <w:u w:val="single"/>
        </w:rPr>
      </w:pPr>
      <w:r>
        <w:rPr>
          <w:sz w:val="28"/>
          <w:szCs w:val="28"/>
        </w:rPr>
        <w:t xml:space="preserve">Сколько предполагается использовать.  </w:t>
      </w:r>
    </w:p>
    <w:p w:rsidR="001823ED" w:rsidRDefault="001823ED" w:rsidP="001823ED">
      <w:pPr>
        <w:rPr>
          <w:sz w:val="28"/>
          <w:szCs w:val="28"/>
        </w:rPr>
      </w:pPr>
      <w:r>
        <w:rPr>
          <w:sz w:val="28"/>
          <w:szCs w:val="28"/>
        </w:rPr>
        <w:t>5. Количество ремонтов_____</w:t>
      </w:r>
      <w:r w:rsidRPr="00B1350D">
        <w:rPr>
          <w:b/>
          <w:sz w:val="28"/>
          <w:szCs w:val="28"/>
        </w:rPr>
        <w:t>_</w:t>
      </w:r>
      <w:r>
        <w:rPr>
          <w:sz w:val="28"/>
          <w:szCs w:val="28"/>
        </w:rPr>
        <w:t>________</w:t>
      </w:r>
    </w:p>
    <w:p w:rsidR="001823ED" w:rsidRPr="00D7369B" w:rsidRDefault="001823ED" w:rsidP="001823ED">
      <w:pPr>
        <w:rPr>
          <w:sz w:val="28"/>
          <w:szCs w:val="28"/>
        </w:rPr>
      </w:pPr>
      <w:r>
        <w:rPr>
          <w:sz w:val="28"/>
          <w:szCs w:val="28"/>
        </w:rPr>
        <w:t xml:space="preserve">6. В каких услугах используется. </w:t>
      </w:r>
    </w:p>
    <w:p w:rsidR="001823ED" w:rsidRDefault="001823ED" w:rsidP="001823ED">
      <w:pPr>
        <w:rPr>
          <w:sz w:val="28"/>
          <w:szCs w:val="28"/>
          <w:u w:val="single"/>
        </w:rPr>
      </w:pPr>
      <w:r>
        <w:rPr>
          <w:sz w:val="28"/>
          <w:szCs w:val="28"/>
        </w:rPr>
        <w:t xml:space="preserve">7. Техническое состояние (статус объекта).  </w:t>
      </w:r>
    </w:p>
    <w:p w:rsidR="001823ED" w:rsidRPr="00EE3444" w:rsidRDefault="001823ED" w:rsidP="001823ED">
      <w:pPr>
        <w:rPr>
          <w:sz w:val="28"/>
          <w:szCs w:val="28"/>
        </w:rPr>
      </w:pPr>
      <w:r w:rsidRPr="00EE3444">
        <w:rPr>
          <w:sz w:val="28"/>
          <w:szCs w:val="28"/>
        </w:rPr>
        <w:t>(</w:t>
      </w:r>
      <w:r w:rsidRPr="00EE3444">
        <w:t>в эксплуатации, требуется ремонт, на консервации</w:t>
      </w:r>
      <w:r w:rsidRPr="00EE3444">
        <w:rPr>
          <w:sz w:val="28"/>
          <w:szCs w:val="28"/>
        </w:rPr>
        <w:t>)</w:t>
      </w:r>
    </w:p>
    <w:p w:rsidR="001823ED" w:rsidRDefault="001823ED" w:rsidP="001823ED">
      <w:pPr>
        <w:rPr>
          <w:sz w:val="28"/>
          <w:szCs w:val="28"/>
        </w:rPr>
      </w:pPr>
      <w:r>
        <w:rPr>
          <w:sz w:val="28"/>
          <w:szCs w:val="28"/>
        </w:rPr>
        <w:t>8. Контроль доступа.</w:t>
      </w:r>
    </w:p>
    <w:p w:rsidR="001823ED" w:rsidRPr="00EE3444" w:rsidRDefault="001823ED" w:rsidP="001823ED">
      <w:r w:rsidRPr="00EE3444">
        <w:t>(нет доступа к имуществу, кроме своих сотрудников)</w:t>
      </w:r>
    </w:p>
    <w:p w:rsidR="001823ED" w:rsidRDefault="001823ED" w:rsidP="001823ED">
      <w:pPr>
        <w:rPr>
          <w:sz w:val="28"/>
          <w:szCs w:val="28"/>
        </w:rPr>
      </w:pPr>
      <w:r>
        <w:rPr>
          <w:sz w:val="28"/>
          <w:szCs w:val="28"/>
        </w:rPr>
        <w:t>9. Деловая цель    _____ __________________________</w:t>
      </w:r>
    </w:p>
    <w:p w:rsidR="001823ED" w:rsidRPr="00EE3444" w:rsidRDefault="001823ED" w:rsidP="001823ED">
      <w:r w:rsidRPr="00EE3444">
        <w:t xml:space="preserve">(Полезный потенциал, экономические выгоды) </w:t>
      </w:r>
    </w:p>
    <w:p w:rsidR="001823ED" w:rsidRDefault="001823ED" w:rsidP="001823ED">
      <w:pPr>
        <w:rPr>
          <w:sz w:val="28"/>
          <w:szCs w:val="28"/>
        </w:rPr>
      </w:pPr>
      <w:r>
        <w:rPr>
          <w:sz w:val="28"/>
          <w:szCs w:val="28"/>
        </w:rPr>
        <w:t>10.Признаки обесценения   ______________________________</w:t>
      </w:r>
    </w:p>
    <w:p w:rsidR="001823ED" w:rsidRPr="00EE3444" w:rsidRDefault="001823ED" w:rsidP="001823ED">
      <w:r w:rsidRPr="00EE3444">
        <w:t xml:space="preserve">(Моральное устаревание, физическое повреждение и т.д.) </w:t>
      </w:r>
    </w:p>
    <w:p w:rsidR="001823ED" w:rsidRDefault="001823ED" w:rsidP="001823ED">
      <w:pPr>
        <w:jc w:val="both"/>
        <w:rPr>
          <w:b/>
          <w:i/>
          <w:sz w:val="28"/>
          <w:szCs w:val="28"/>
          <w:u w:val="single"/>
        </w:rPr>
      </w:pPr>
      <w:r>
        <w:rPr>
          <w:sz w:val="28"/>
          <w:szCs w:val="28"/>
        </w:rPr>
        <w:t xml:space="preserve">11. Заключение комиссии: </w:t>
      </w:r>
    </w:p>
    <w:p w:rsidR="001823ED" w:rsidRDefault="001823ED" w:rsidP="001823ED">
      <w:pPr>
        <w:jc w:val="both"/>
        <w:rPr>
          <w:b/>
          <w:i/>
          <w:sz w:val="28"/>
          <w:szCs w:val="28"/>
          <w:u w:val="single"/>
        </w:rPr>
      </w:pPr>
    </w:p>
    <w:p w:rsidR="001823ED" w:rsidRDefault="001823ED" w:rsidP="001823ED">
      <w:pPr>
        <w:jc w:val="both"/>
        <w:rPr>
          <w:b/>
          <w:i/>
          <w:sz w:val="28"/>
          <w:szCs w:val="28"/>
          <w:u w:val="single"/>
        </w:rPr>
      </w:pPr>
    </w:p>
    <w:p w:rsidR="001823ED" w:rsidRDefault="001823ED" w:rsidP="001823ED">
      <w:pPr>
        <w:rPr>
          <w:b/>
          <w:sz w:val="28"/>
          <w:szCs w:val="28"/>
        </w:rPr>
      </w:pPr>
      <w:r w:rsidRPr="00C64D44">
        <w:rPr>
          <w:b/>
          <w:sz w:val="28"/>
          <w:szCs w:val="28"/>
        </w:rPr>
        <w:t>Председатель комиссии:</w:t>
      </w:r>
    </w:p>
    <w:p w:rsidR="001823ED" w:rsidRPr="005A636F" w:rsidRDefault="001823ED" w:rsidP="001823ED">
      <w:pPr>
        <w:rPr>
          <w:sz w:val="28"/>
          <w:szCs w:val="28"/>
        </w:rPr>
      </w:pPr>
    </w:p>
    <w:p w:rsidR="001823ED" w:rsidRDefault="001823ED" w:rsidP="001823ED">
      <w:pPr>
        <w:rPr>
          <w:sz w:val="28"/>
          <w:szCs w:val="28"/>
        </w:rPr>
      </w:pPr>
      <w:r w:rsidRPr="00C64D44">
        <w:rPr>
          <w:b/>
          <w:sz w:val="28"/>
          <w:szCs w:val="28"/>
        </w:rPr>
        <w:t>Члены комиссии:</w:t>
      </w:r>
    </w:p>
    <w:p w:rsidR="006D417F" w:rsidRDefault="006D417F" w:rsidP="001823ED">
      <w:pPr>
        <w:pStyle w:val="ConsPlusNonformat"/>
        <w:jc w:val="both"/>
        <w:rPr>
          <w:rFonts w:ascii="Times New Roman" w:hAnsi="Times New Roman" w:cs="Times New Roman"/>
          <w:sz w:val="28"/>
          <w:szCs w:val="28"/>
        </w:rPr>
      </w:pPr>
    </w:p>
    <w:p w:rsidR="006D417F" w:rsidRDefault="006D417F" w:rsidP="001823ED">
      <w:pPr>
        <w:pStyle w:val="ConsPlusNonformat"/>
        <w:jc w:val="both"/>
        <w:rPr>
          <w:rFonts w:ascii="Times New Roman" w:hAnsi="Times New Roman" w:cs="Times New Roman"/>
          <w:sz w:val="28"/>
          <w:szCs w:val="28"/>
        </w:rPr>
      </w:pPr>
    </w:p>
    <w:p w:rsidR="006D417F" w:rsidRDefault="006D417F" w:rsidP="001823ED">
      <w:pPr>
        <w:pStyle w:val="ConsPlusNonformat"/>
        <w:jc w:val="both"/>
        <w:rPr>
          <w:rFonts w:ascii="Times New Roman" w:hAnsi="Times New Roman" w:cs="Times New Roman"/>
          <w:sz w:val="28"/>
          <w:szCs w:val="28"/>
        </w:rPr>
      </w:pPr>
    </w:p>
    <w:p w:rsidR="006D417F" w:rsidRDefault="006D417F" w:rsidP="001823ED">
      <w:pPr>
        <w:pStyle w:val="ConsPlusNonformat"/>
        <w:jc w:val="both"/>
        <w:rPr>
          <w:rFonts w:ascii="Times New Roman" w:hAnsi="Times New Roman" w:cs="Times New Roman"/>
          <w:sz w:val="28"/>
          <w:szCs w:val="28"/>
        </w:rPr>
      </w:pPr>
    </w:p>
    <w:p w:rsidR="006D417F" w:rsidRDefault="006D417F" w:rsidP="001823ED">
      <w:pPr>
        <w:pStyle w:val="ConsPlusNonformat"/>
        <w:jc w:val="both"/>
        <w:rPr>
          <w:rFonts w:ascii="Times New Roman" w:hAnsi="Times New Roman" w:cs="Times New Roman"/>
          <w:sz w:val="28"/>
          <w:szCs w:val="28"/>
        </w:rPr>
      </w:pPr>
    </w:p>
    <w:p w:rsidR="006D417F" w:rsidRDefault="006D417F" w:rsidP="001823ED">
      <w:pPr>
        <w:pStyle w:val="ConsPlusNonformat"/>
        <w:jc w:val="both"/>
        <w:rPr>
          <w:rFonts w:ascii="Times New Roman" w:hAnsi="Times New Roman" w:cs="Times New Roman"/>
          <w:sz w:val="28"/>
          <w:szCs w:val="28"/>
        </w:rPr>
      </w:pPr>
    </w:p>
    <w:p w:rsidR="006D417F" w:rsidRDefault="006D417F" w:rsidP="001823ED">
      <w:pPr>
        <w:pStyle w:val="ConsPlusNonformat"/>
        <w:jc w:val="both"/>
        <w:rPr>
          <w:rFonts w:ascii="Times New Roman" w:hAnsi="Times New Roman" w:cs="Times New Roman"/>
          <w:sz w:val="28"/>
          <w:szCs w:val="28"/>
        </w:rPr>
      </w:pPr>
    </w:p>
    <w:p w:rsidR="006D417F" w:rsidRDefault="006D417F" w:rsidP="001823ED">
      <w:pPr>
        <w:pStyle w:val="ConsPlusNonformat"/>
        <w:jc w:val="both"/>
        <w:rPr>
          <w:rFonts w:ascii="Times New Roman" w:hAnsi="Times New Roman" w:cs="Times New Roman"/>
          <w:sz w:val="28"/>
          <w:szCs w:val="28"/>
        </w:rPr>
      </w:pPr>
    </w:p>
    <w:p w:rsidR="006D417F" w:rsidRDefault="006D417F" w:rsidP="001823ED">
      <w:pPr>
        <w:pStyle w:val="ConsPlusNonformat"/>
        <w:jc w:val="both"/>
        <w:rPr>
          <w:rFonts w:ascii="Times New Roman" w:hAnsi="Times New Roman" w:cs="Times New Roman"/>
          <w:sz w:val="28"/>
          <w:szCs w:val="28"/>
        </w:rPr>
      </w:pPr>
    </w:p>
    <w:p w:rsidR="006D417F" w:rsidRDefault="006D417F" w:rsidP="001823ED">
      <w:pPr>
        <w:pStyle w:val="ConsPlusNonformat"/>
        <w:jc w:val="both"/>
        <w:rPr>
          <w:rFonts w:ascii="Times New Roman" w:hAnsi="Times New Roman" w:cs="Times New Roman"/>
          <w:sz w:val="28"/>
          <w:szCs w:val="28"/>
        </w:rPr>
      </w:pPr>
    </w:p>
    <w:p w:rsidR="006D417F" w:rsidRDefault="006D417F" w:rsidP="001823ED">
      <w:pPr>
        <w:pStyle w:val="ConsPlusNonformat"/>
        <w:jc w:val="both"/>
        <w:rPr>
          <w:rFonts w:ascii="Times New Roman" w:hAnsi="Times New Roman" w:cs="Times New Roman"/>
          <w:sz w:val="28"/>
          <w:szCs w:val="28"/>
        </w:rPr>
      </w:pPr>
    </w:p>
    <w:p w:rsidR="006D417F" w:rsidRDefault="006D417F" w:rsidP="001823ED">
      <w:pPr>
        <w:pStyle w:val="ConsPlusNonformat"/>
        <w:jc w:val="both"/>
        <w:rPr>
          <w:rFonts w:ascii="Times New Roman" w:hAnsi="Times New Roman" w:cs="Times New Roman"/>
          <w:sz w:val="28"/>
          <w:szCs w:val="28"/>
        </w:rPr>
      </w:pPr>
    </w:p>
    <w:p w:rsidR="006D417F" w:rsidRDefault="006D417F" w:rsidP="001823ED">
      <w:pPr>
        <w:pStyle w:val="ConsPlusNonformat"/>
        <w:jc w:val="both"/>
        <w:rPr>
          <w:rFonts w:ascii="Times New Roman" w:hAnsi="Times New Roman" w:cs="Times New Roman"/>
          <w:sz w:val="28"/>
          <w:szCs w:val="28"/>
        </w:rPr>
      </w:pPr>
    </w:p>
    <w:p w:rsidR="001823ED" w:rsidRPr="00137938" w:rsidRDefault="001823ED" w:rsidP="001823ED">
      <w:pPr>
        <w:pStyle w:val="ConsPlusNonformat"/>
        <w:jc w:val="both"/>
        <w:rPr>
          <w:rFonts w:ascii="Times New Roman" w:hAnsi="Times New Roman" w:cs="Times New Roman"/>
          <w:sz w:val="28"/>
          <w:szCs w:val="28"/>
        </w:rPr>
      </w:pPr>
      <w:r w:rsidRPr="00137938">
        <w:rPr>
          <w:rFonts w:ascii="Times New Roman" w:hAnsi="Times New Roman" w:cs="Times New Roman"/>
          <w:sz w:val="28"/>
          <w:szCs w:val="28"/>
        </w:rPr>
        <w:lastRenderedPageBreak/>
        <w:t>«У</w:t>
      </w:r>
      <w:r>
        <w:rPr>
          <w:rFonts w:ascii="Times New Roman" w:hAnsi="Times New Roman" w:cs="Times New Roman"/>
          <w:sz w:val="28"/>
          <w:szCs w:val="28"/>
        </w:rPr>
        <w:t>тверждаю»</w:t>
      </w:r>
    </w:p>
    <w:p w:rsidR="001823ED" w:rsidRPr="00137938" w:rsidRDefault="001823ED" w:rsidP="001823ED">
      <w:pPr>
        <w:pStyle w:val="ConsPlusNonformat"/>
        <w:jc w:val="both"/>
        <w:rPr>
          <w:rFonts w:ascii="Times New Roman" w:hAnsi="Times New Roman" w:cs="Times New Roman"/>
          <w:sz w:val="28"/>
          <w:szCs w:val="28"/>
        </w:rPr>
      </w:pPr>
      <w:r w:rsidRPr="00137938">
        <w:rPr>
          <w:rFonts w:ascii="Times New Roman" w:hAnsi="Times New Roman" w:cs="Times New Roman"/>
          <w:sz w:val="28"/>
          <w:szCs w:val="28"/>
        </w:rPr>
        <w:t xml:space="preserve">Директор МКУ ВМР МО «ЦБ"  </w:t>
      </w:r>
    </w:p>
    <w:p w:rsidR="001823ED" w:rsidRPr="00137938" w:rsidRDefault="001823ED" w:rsidP="001823ED">
      <w:pPr>
        <w:pStyle w:val="ConsPlusNonformat"/>
        <w:jc w:val="both"/>
        <w:rPr>
          <w:rFonts w:ascii="Times New Roman" w:hAnsi="Times New Roman" w:cs="Times New Roman"/>
          <w:sz w:val="28"/>
          <w:szCs w:val="28"/>
        </w:rPr>
      </w:pPr>
      <w:r w:rsidRPr="00137938">
        <w:rPr>
          <w:rFonts w:ascii="Times New Roman" w:hAnsi="Times New Roman" w:cs="Times New Roman"/>
          <w:sz w:val="28"/>
          <w:szCs w:val="28"/>
        </w:rPr>
        <w:t xml:space="preserve">   Соломатина О.М.     </w:t>
      </w:r>
    </w:p>
    <w:p w:rsidR="001823ED" w:rsidRPr="00137938" w:rsidRDefault="001823ED" w:rsidP="001823ED">
      <w:pPr>
        <w:pStyle w:val="ConsPlusNonformat"/>
        <w:jc w:val="both"/>
        <w:rPr>
          <w:rFonts w:ascii="Times New Roman" w:hAnsi="Times New Roman" w:cs="Times New Roman"/>
          <w:sz w:val="28"/>
          <w:szCs w:val="28"/>
        </w:rPr>
      </w:pPr>
      <w:r w:rsidRPr="00137938">
        <w:rPr>
          <w:rFonts w:ascii="Times New Roman" w:hAnsi="Times New Roman" w:cs="Times New Roman"/>
          <w:sz w:val="28"/>
          <w:szCs w:val="28"/>
        </w:rPr>
        <w:t xml:space="preserve"> _______ _____________________</w:t>
      </w:r>
    </w:p>
    <w:p w:rsidR="001823ED" w:rsidRPr="00137938" w:rsidRDefault="001823ED" w:rsidP="001823ED">
      <w:pPr>
        <w:pStyle w:val="ConsPlusNonformat"/>
        <w:jc w:val="both"/>
        <w:rPr>
          <w:rFonts w:ascii="Times New Roman" w:hAnsi="Times New Roman" w:cs="Times New Roman"/>
          <w:sz w:val="24"/>
          <w:szCs w:val="24"/>
        </w:rPr>
      </w:pPr>
      <w:r w:rsidRPr="00137938">
        <w:rPr>
          <w:rFonts w:ascii="Times New Roman" w:hAnsi="Times New Roman" w:cs="Times New Roman"/>
          <w:sz w:val="24"/>
          <w:szCs w:val="24"/>
        </w:rPr>
        <w:t>(подпись) (расшифровка подписи)</w:t>
      </w:r>
    </w:p>
    <w:p w:rsidR="001823ED" w:rsidRPr="00137938" w:rsidRDefault="001823ED" w:rsidP="001823ED">
      <w:pPr>
        <w:pStyle w:val="ConsPlusNonformat"/>
        <w:jc w:val="both"/>
        <w:rPr>
          <w:rFonts w:ascii="Times New Roman" w:hAnsi="Times New Roman" w:cs="Times New Roman"/>
          <w:sz w:val="28"/>
          <w:szCs w:val="28"/>
        </w:rPr>
      </w:pPr>
      <w:r w:rsidRPr="00137938">
        <w:rPr>
          <w:rFonts w:ascii="Times New Roman" w:hAnsi="Times New Roman" w:cs="Times New Roman"/>
          <w:sz w:val="28"/>
          <w:szCs w:val="28"/>
        </w:rPr>
        <w:t xml:space="preserve">  "__" ________ 20__ г.</w:t>
      </w:r>
    </w:p>
    <w:p w:rsidR="001823ED" w:rsidRPr="00137938" w:rsidRDefault="001823ED" w:rsidP="001823ED">
      <w:pPr>
        <w:pStyle w:val="ConsPlusNonformat"/>
        <w:jc w:val="both"/>
        <w:rPr>
          <w:rFonts w:ascii="Times New Roman" w:hAnsi="Times New Roman" w:cs="Times New Roman"/>
          <w:sz w:val="28"/>
          <w:szCs w:val="28"/>
        </w:rPr>
      </w:pPr>
      <w:r w:rsidRPr="00137938">
        <w:rPr>
          <w:rFonts w:ascii="Times New Roman" w:hAnsi="Times New Roman" w:cs="Times New Roman"/>
          <w:sz w:val="28"/>
          <w:szCs w:val="28"/>
        </w:rPr>
        <w:t>АКТ N ___</w:t>
      </w:r>
    </w:p>
    <w:p w:rsidR="001823ED" w:rsidRPr="00137938" w:rsidRDefault="001823ED" w:rsidP="001823ED">
      <w:pPr>
        <w:pStyle w:val="ConsPlusNonformat"/>
        <w:jc w:val="both"/>
        <w:rPr>
          <w:rFonts w:ascii="Times New Roman" w:hAnsi="Times New Roman" w:cs="Times New Roman"/>
          <w:sz w:val="28"/>
          <w:szCs w:val="28"/>
        </w:rPr>
      </w:pPr>
      <w:r w:rsidRPr="00137938">
        <w:rPr>
          <w:rFonts w:ascii="Times New Roman" w:hAnsi="Times New Roman" w:cs="Times New Roman"/>
          <w:sz w:val="28"/>
          <w:szCs w:val="28"/>
        </w:rPr>
        <w:t xml:space="preserve">                 ОЦЕНКИ СПРАВЕДЛИВОЙ СТОИМОСТИ ОБЪЕКТА </w:t>
      </w:r>
    </w:p>
    <w:p w:rsidR="001823ED" w:rsidRPr="00137938" w:rsidRDefault="001823ED" w:rsidP="001823ED">
      <w:pPr>
        <w:pStyle w:val="ConsPlusNonformat"/>
        <w:jc w:val="both"/>
        <w:rPr>
          <w:rFonts w:ascii="Times New Roman" w:hAnsi="Times New Roman" w:cs="Times New Roman"/>
          <w:sz w:val="28"/>
          <w:szCs w:val="28"/>
        </w:rPr>
      </w:pPr>
    </w:p>
    <w:p w:rsidR="001823ED" w:rsidRPr="00137938" w:rsidRDefault="001823ED" w:rsidP="001823E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w:t>
      </w:r>
      <w:r w:rsidRPr="00137938">
        <w:rPr>
          <w:rFonts w:ascii="Times New Roman" w:hAnsi="Times New Roman" w:cs="Times New Roman"/>
          <w:sz w:val="28"/>
          <w:szCs w:val="28"/>
        </w:rPr>
        <w:t>ата составления "__" ________ 20__ г.</w:t>
      </w:r>
    </w:p>
    <w:p w:rsidR="001823ED" w:rsidRPr="00137938" w:rsidRDefault="001823ED" w:rsidP="001823ED">
      <w:pPr>
        <w:pStyle w:val="ConsPlusNonformat"/>
        <w:jc w:val="both"/>
        <w:rPr>
          <w:rFonts w:ascii="Times New Roman" w:hAnsi="Times New Roman" w:cs="Times New Roman"/>
          <w:sz w:val="28"/>
          <w:szCs w:val="28"/>
        </w:rPr>
      </w:pPr>
    </w:p>
    <w:p w:rsidR="001823ED" w:rsidRPr="00137938" w:rsidRDefault="001823ED" w:rsidP="001823ED">
      <w:pPr>
        <w:pStyle w:val="ConsPlusNonformat"/>
        <w:jc w:val="both"/>
        <w:rPr>
          <w:rFonts w:ascii="Times New Roman" w:hAnsi="Times New Roman" w:cs="Times New Roman"/>
          <w:sz w:val="28"/>
          <w:szCs w:val="28"/>
        </w:rPr>
      </w:pPr>
      <w:r>
        <w:rPr>
          <w:rFonts w:ascii="Times New Roman" w:hAnsi="Times New Roman" w:cs="Times New Roman"/>
          <w:sz w:val="28"/>
          <w:szCs w:val="28"/>
        </w:rPr>
        <w:t>Комиссия в</w:t>
      </w:r>
      <w:r>
        <w:rPr>
          <w:rFonts w:ascii="Times New Roman" w:hAnsi="Times New Roman" w:cs="Times New Roman"/>
          <w:sz w:val="28"/>
          <w:szCs w:val="28"/>
        </w:rPr>
        <w:tab/>
      </w:r>
      <w:r w:rsidRPr="00137938">
        <w:rPr>
          <w:rFonts w:ascii="Times New Roman" w:hAnsi="Times New Roman" w:cs="Times New Roman"/>
          <w:sz w:val="28"/>
          <w:szCs w:val="28"/>
        </w:rPr>
        <w:t>составе _______________________________________________________</w:t>
      </w:r>
    </w:p>
    <w:p w:rsidR="001823ED" w:rsidRPr="00137938" w:rsidRDefault="001823ED" w:rsidP="001823ED">
      <w:pPr>
        <w:pStyle w:val="ConsPlusNonformat"/>
        <w:jc w:val="both"/>
        <w:rPr>
          <w:rFonts w:ascii="Times New Roman" w:hAnsi="Times New Roman" w:cs="Times New Roman"/>
          <w:sz w:val="28"/>
          <w:szCs w:val="28"/>
        </w:rPr>
      </w:pPr>
      <w:r w:rsidRPr="00137938">
        <w:rPr>
          <w:rFonts w:ascii="Times New Roman" w:hAnsi="Times New Roman" w:cs="Times New Roman"/>
          <w:sz w:val="28"/>
          <w:szCs w:val="28"/>
        </w:rPr>
        <w:t>__________________________________________________________________________________________________________________________________________________________составила акт оценки справедливой стоимости объекта ______________________________методом рыночных цен:</w:t>
      </w:r>
    </w:p>
    <w:p w:rsidR="001823ED" w:rsidRPr="00137938" w:rsidRDefault="001823ED" w:rsidP="001823ED">
      <w:pPr>
        <w:pStyle w:val="ConsPlusNormal"/>
        <w:ind w:firstLine="540"/>
        <w:jc w:val="both"/>
        <w:rPr>
          <w:rFonts w:ascii="Times New Roman" w:hAnsi="Times New Roman" w:cs="Times New Roman"/>
          <w:sz w:val="28"/>
          <w:szCs w:val="28"/>
        </w:rPr>
      </w:pPr>
    </w:p>
    <w:p w:rsidR="001823ED" w:rsidRPr="00137938" w:rsidRDefault="001823ED" w:rsidP="001823ED">
      <w:pPr>
        <w:pStyle w:val="ConsPlusNormal"/>
        <w:ind w:firstLine="540"/>
        <w:jc w:val="both"/>
        <w:rPr>
          <w:rFonts w:ascii="Times New Roman" w:hAnsi="Times New Roman" w:cs="Times New Roman"/>
          <w:sz w:val="28"/>
          <w:szCs w:val="28"/>
        </w:rPr>
      </w:pPr>
    </w:p>
    <w:tbl>
      <w:tblPr>
        <w:tblW w:w="1025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027"/>
        <w:gridCol w:w="2126"/>
        <w:gridCol w:w="1793"/>
        <w:gridCol w:w="3310"/>
      </w:tblGrid>
      <w:tr w:rsidR="001823ED" w:rsidRPr="00137938" w:rsidTr="001823ED">
        <w:trPr>
          <w:trHeight w:val="220"/>
        </w:trPr>
        <w:tc>
          <w:tcPr>
            <w:tcW w:w="3027" w:type="dxa"/>
          </w:tcPr>
          <w:p w:rsidR="001823ED" w:rsidRPr="00137938" w:rsidRDefault="001823ED" w:rsidP="001823ED">
            <w:pPr>
              <w:pStyle w:val="ConsPlusNonformat"/>
              <w:jc w:val="both"/>
              <w:rPr>
                <w:rFonts w:ascii="Times New Roman" w:hAnsi="Times New Roman" w:cs="Times New Roman"/>
                <w:sz w:val="28"/>
                <w:szCs w:val="28"/>
              </w:rPr>
            </w:pPr>
            <w:r w:rsidRPr="00137938">
              <w:rPr>
                <w:rFonts w:ascii="Times New Roman" w:hAnsi="Times New Roman" w:cs="Times New Roman"/>
                <w:sz w:val="28"/>
                <w:szCs w:val="28"/>
              </w:rPr>
              <w:t xml:space="preserve">       Источник информации о ценах</w:t>
            </w:r>
          </w:p>
          <w:p w:rsidR="001823ED" w:rsidRPr="00137938" w:rsidRDefault="001823ED" w:rsidP="001823ED">
            <w:pPr>
              <w:pStyle w:val="ConsPlusNonformat"/>
              <w:jc w:val="both"/>
              <w:rPr>
                <w:rFonts w:ascii="Times New Roman" w:hAnsi="Times New Roman" w:cs="Times New Roman"/>
                <w:sz w:val="28"/>
                <w:szCs w:val="28"/>
              </w:rPr>
            </w:pPr>
            <w:r w:rsidRPr="00137938">
              <w:rPr>
                <w:rFonts w:ascii="Times New Roman" w:hAnsi="Times New Roman" w:cs="Times New Roman"/>
                <w:sz w:val="28"/>
                <w:szCs w:val="28"/>
              </w:rPr>
              <w:t>(СМИ, Интернет-сайты, статистика и др.)</w:t>
            </w:r>
          </w:p>
        </w:tc>
        <w:tc>
          <w:tcPr>
            <w:tcW w:w="2126" w:type="dxa"/>
          </w:tcPr>
          <w:p w:rsidR="001823ED" w:rsidRPr="00137938" w:rsidRDefault="001823ED" w:rsidP="001823ED">
            <w:pPr>
              <w:pStyle w:val="ConsPlusNonformat"/>
              <w:jc w:val="center"/>
              <w:rPr>
                <w:rFonts w:ascii="Times New Roman" w:hAnsi="Times New Roman" w:cs="Times New Roman"/>
                <w:sz w:val="28"/>
                <w:szCs w:val="28"/>
              </w:rPr>
            </w:pPr>
            <w:r w:rsidRPr="00137938">
              <w:rPr>
                <w:rFonts w:ascii="Times New Roman" w:hAnsi="Times New Roman" w:cs="Times New Roman"/>
                <w:sz w:val="28"/>
                <w:szCs w:val="28"/>
              </w:rPr>
              <w:t xml:space="preserve">3 </w:t>
            </w:r>
            <w:r>
              <w:rPr>
                <w:rFonts w:ascii="Times New Roman" w:hAnsi="Times New Roman" w:cs="Times New Roman"/>
                <w:sz w:val="28"/>
                <w:szCs w:val="28"/>
              </w:rPr>
              <w:t>п</w:t>
            </w:r>
            <w:r w:rsidRPr="00137938">
              <w:rPr>
                <w:rFonts w:ascii="Times New Roman" w:hAnsi="Times New Roman" w:cs="Times New Roman"/>
                <w:sz w:val="28"/>
                <w:szCs w:val="28"/>
              </w:rPr>
              <w:t>райс-листа, руб.</w:t>
            </w:r>
          </w:p>
        </w:tc>
        <w:tc>
          <w:tcPr>
            <w:tcW w:w="1793" w:type="dxa"/>
          </w:tcPr>
          <w:p w:rsidR="001823ED" w:rsidRPr="00137938" w:rsidRDefault="001823ED" w:rsidP="001823ED">
            <w:pPr>
              <w:pStyle w:val="ConsPlusNonformat"/>
              <w:jc w:val="center"/>
              <w:rPr>
                <w:rFonts w:ascii="Times New Roman" w:hAnsi="Times New Roman" w:cs="Times New Roman"/>
                <w:sz w:val="28"/>
                <w:szCs w:val="28"/>
              </w:rPr>
            </w:pPr>
            <w:r w:rsidRPr="00137938">
              <w:rPr>
                <w:rFonts w:ascii="Times New Roman" w:hAnsi="Times New Roman" w:cs="Times New Roman"/>
                <w:sz w:val="28"/>
                <w:szCs w:val="28"/>
              </w:rPr>
              <w:t>Средняя цена, руб.</w:t>
            </w:r>
          </w:p>
        </w:tc>
        <w:tc>
          <w:tcPr>
            <w:tcW w:w="3310" w:type="dxa"/>
          </w:tcPr>
          <w:p w:rsidR="001823ED" w:rsidRPr="00137938" w:rsidRDefault="001823ED" w:rsidP="001823ED">
            <w:pPr>
              <w:pStyle w:val="ConsPlusNonformat"/>
              <w:jc w:val="center"/>
              <w:rPr>
                <w:rFonts w:ascii="Times New Roman" w:hAnsi="Times New Roman" w:cs="Times New Roman"/>
                <w:sz w:val="28"/>
                <w:szCs w:val="28"/>
              </w:rPr>
            </w:pPr>
            <w:r w:rsidRPr="00137938">
              <w:rPr>
                <w:rFonts w:ascii="Times New Roman" w:hAnsi="Times New Roman" w:cs="Times New Roman"/>
                <w:sz w:val="28"/>
                <w:szCs w:val="28"/>
              </w:rPr>
              <w:t>Справедливая стоимость объекта, руб.</w:t>
            </w:r>
          </w:p>
        </w:tc>
      </w:tr>
      <w:tr w:rsidR="001823ED" w:rsidRPr="00137938" w:rsidTr="001823ED">
        <w:trPr>
          <w:trHeight w:val="238"/>
        </w:trPr>
        <w:tc>
          <w:tcPr>
            <w:tcW w:w="3027" w:type="dxa"/>
            <w:tcBorders>
              <w:top w:val="nil"/>
            </w:tcBorders>
          </w:tcPr>
          <w:p w:rsidR="001823ED" w:rsidRPr="00137938" w:rsidRDefault="001823ED" w:rsidP="001823ED">
            <w:pPr>
              <w:pStyle w:val="ConsPlusNonformat"/>
              <w:jc w:val="center"/>
              <w:rPr>
                <w:rFonts w:ascii="Times New Roman" w:hAnsi="Times New Roman" w:cs="Times New Roman"/>
                <w:sz w:val="24"/>
                <w:szCs w:val="24"/>
              </w:rPr>
            </w:pPr>
            <w:r w:rsidRPr="00137938">
              <w:rPr>
                <w:rFonts w:ascii="Times New Roman" w:hAnsi="Times New Roman" w:cs="Times New Roman"/>
                <w:sz w:val="24"/>
                <w:szCs w:val="24"/>
              </w:rPr>
              <w:t>1</w:t>
            </w:r>
          </w:p>
        </w:tc>
        <w:tc>
          <w:tcPr>
            <w:tcW w:w="2126" w:type="dxa"/>
            <w:tcBorders>
              <w:top w:val="nil"/>
            </w:tcBorders>
          </w:tcPr>
          <w:p w:rsidR="001823ED" w:rsidRPr="00137938" w:rsidRDefault="001823ED" w:rsidP="001823ED">
            <w:pPr>
              <w:pStyle w:val="ConsPlusNonformat"/>
              <w:jc w:val="center"/>
              <w:rPr>
                <w:rFonts w:ascii="Times New Roman" w:hAnsi="Times New Roman" w:cs="Times New Roman"/>
                <w:sz w:val="24"/>
                <w:szCs w:val="24"/>
              </w:rPr>
            </w:pPr>
            <w:r w:rsidRPr="00137938">
              <w:rPr>
                <w:rFonts w:ascii="Times New Roman" w:hAnsi="Times New Roman" w:cs="Times New Roman"/>
                <w:sz w:val="24"/>
                <w:szCs w:val="24"/>
              </w:rPr>
              <w:t>2</w:t>
            </w:r>
          </w:p>
        </w:tc>
        <w:tc>
          <w:tcPr>
            <w:tcW w:w="1793" w:type="dxa"/>
            <w:tcBorders>
              <w:top w:val="nil"/>
            </w:tcBorders>
          </w:tcPr>
          <w:p w:rsidR="001823ED" w:rsidRPr="00137938" w:rsidRDefault="001823ED" w:rsidP="001823ED">
            <w:pPr>
              <w:pStyle w:val="ConsPlusNonformat"/>
              <w:jc w:val="center"/>
              <w:rPr>
                <w:rFonts w:ascii="Times New Roman" w:hAnsi="Times New Roman" w:cs="Times New Roman"/>
                <w:sz w:val="24"/>
                <w:szCs w:val="24"/>
              </w:rPr>
            </w:pPr>
            <w:r w:rsidRPr="00137938">
              <w:rPr>
                <w:rFonts w:ascii="Times New Roman" w:hAnsi="Times New Roman" w:cs="Times New Roman"/>
                <w:sz w:val="24"/>
                <w:szCs w:val="24"/>
              </w:rPr>
              <w:t>3</w:t>
            </w:r>
          </w:p>
        </w:tc>
        <w:tc>
          <w:tcPr>
            <w:tcW w:w="3310" w:type="dxa"/>
            <w:tcBorders>
              <w:top w:val="nil"/>
            </w:tcBorders>
          </w:tcPr>
          <w:p w:rsidR="001823ED" w:rsidRPr="00137938" w:rsidRDefault="001823ED" w:rsidP="001823ED">
            <w:pPr>
              <w:pStyle w:val="ConsPlusNonformat"/>
              <w:jc w:val="center"/>
              <w:rPr>
                <w:rFonts w:ascii="Times New Roman" w:hAnsi="Times New Roman" w:cs="Times New Roman"/>
                <w:sz w:val="24"/>
                <w:szCs w:val="24"/>
              </w:rPr>
            </w:pPr>
            <w:r w:rsidRPr="00137938">
              <w:rPr>
                <w:rFonts w:ascii="Times New Roman" w:hAnsi="Times New Roman" w:cs="Times New Roman"/>
                <w:sz w:val="24"/>
                <w:szCs w:val="24"/>
              </w:rPr>
              <w:t>4</w:t>
            </w:r>
          </w:p>
        </w:tc>
      </w:tr>
      <w:tr w:rsidR="001823ED" w:rsidRPr="00137938" w:rsidTr="001823ED">
        <w:trPr>
          <w:trHeight w:val="269"/>
        </w:trPr>
        <w:tc>
          <w:tcPr>
            <w:tcW w:w="3027" w:type="dxa"/>
            <w:tcBorders>
              <w:top w:val="nil"/>
            </w:tcBorders>
          </w:tcPr>
          <w:p w:rsidR="001823ED" w:rsidRPr="00137938" w:rsidRDefault="001823ED" w:rsidP="001823ED">
            <w:pPr>
              <w:pStyle w:val="ConsPlusNonformat"/>
              <w:jc w:val="both"/>
              <w:rPr>
                <w:rFonts w:ascii="Times New Roman" w:hAnsi="Times New Roman" w:cs="Times New Roman"/>
                <w:sz w:val="28"/>
                <w:szCs w:val="28"/>
              </w:rPr>
            </w:pPr>
          </w:p>
        </w:tc>
        <w:tc>
          <w:tcPr>
            <w:tcW w:w="2126" w:type="dxa"/>
            <w:tcBorders>
              <w:top w:val="nil"/>
            </w:tcBorders>
          </w:tcPr>
          <w:p w:rsidR="001823ED" w:rsidRPr="00137938" w:rsidRDefault="001823ED" w:rsidP="001823ED">
            <w:pPr>
              <w:pStyle w:val="ConsPlusNonformat"/>
              <w:jc w:val="both"/>
              <w:rPr>
                <w:rFonts w:ascii="Times New Roman" w:hAnsi="Times New Roman" w:cs="Times New Roman"/>
                <w:sz w:val="28"/>
                <w:szCs w:val="28"/>
              </w:rPr>
            </w:pPr>
          </w:p>
        </w:tc>
        <w:tc>
          <w:tcPr>
            <w:tcW w:w="1793" w:type="dxa"/>
            <w:vMerge w:val="restart"/>
            <w:tcBorders>
              <w:top w:val="nil"/>
            </w:tcBorders>
          </w:tcPr>
          <w:p w:rsidR="001823ED" w:rsidRPr="00137938" w:rsidRDefault="001823ED" w:rsidP="001823ED">
            <w:pPr>
              <w:pStyle w:val="ConsPlusNonformat"/>
              <w:jc w:val="both"/>
              <w:rPr>
                <w:rFonts w:ascii="Times New Roman" w:hAnsi="Times New Roman" w:cs="Times New Roman"/>
                <w:sz w:val="28"/>
                <w:szCs w:val="28"/>
              </w:rPr>
            </w:pPr>
          </w:p>
        </w:tc>
        <w:tc>
          <w:tcPr>
            <w:tcW w:w="3310" w:type="dxa"/>
            <w:vMerge w:val="restart"/>
            <w:tcBorders>
              <w:top w:val="nil"/>
            </w:tcBorders>
          </w:tcPr>
          <w:p w:rsidR="001823ED" w:rsidRPr="00137938" w:rsidRDefault="001823ED" w:rsidP="001823ED">
            <w:pPr>
              <w:pStyle w:val="ConsPlusNonformat"/>
              <w:jc w:val="center"/>
              <w:rPr>
                <w:rFonts w:ascii="Times New Roman" w:hAnsi="Times New Roman" w:cs="Times New Roman"/>
                <w:sz w:val="28"/>
                <w:szCs w:val="28"/>
              </w:rPr>
            </w:pPr>
          </w:p>
        </w:tc>
      </w:tr>
      <w:tr w:rsidR="001823ED" w:rsidRPr="00137938" w:rsidTr="001823ED">
        <w:trPr>
          <w:trHeight w:val="199"/>
        </w:trPr>
        <w:tc>
          <w:tcPr>
            <w:tcW w:w="3027" w:type="dxa"/>
            <w:tcBorders>
              <w:top w:val="nil"/>
            </w:tcBorders>
          </w:tcPr>
          <w:p w:rsidR="001823ED" w:rsidRPr="00137938" w:rsidRDefault="001823ED" w:rsidP="001823ED">
            <w:pPr>
              <w:pStyle w:val="ConsPlusNonformat"/>
              <w:jc w:val="both"/>
              <w:rPr>
                <w:rFonts w:ascii="Times New Roman" w:hAnsi="Times New Roman" w:cs="Times New Roman"/>
                <w:sz w:val="28"/>
                <w:szCs w:val="28"/>
              </w:rPr>
            </w:pPr>
          </w:p>
        </w:tc>
        <w:tc>
          <w:tcPr>
            <w:tcW w:w="2126" w:type="dxa"/>
            <w:tcBorders>
              <w:top w:val="nil"/>
            </w:tcBorders>
          </w:tcPr>
          <w:p w:rsidR="001823ED" w:rsidRPr="00137938" w:rsidRDefault="001823ED" w:rsidP="001823ED">
            <w:pPr>
              <w:pStyle w:val="ConsPlusNonformat"/>
              <w:jc w:val="both"/>
              <w:rPr>
                <w:rFonts w:ascii="Times New Roman" w:hAnsi="Times New Roman" w:cs="Times New Roman"/>
                <w:sz w:val="28"/>
                <w:szCs w:val="28"/>
              </w:rPr>
            </w:pPr>
          </w:p>
        </w:tc>
        <w:tc>
          <w:tcPr>
            <w:tcW w:w="1793" w:type="dxa"/>
            <w:vMerge/>
          </w:tcPr>
          <w:p w:rsidR="001823ED" w:rsidRPr="00137938" w:rsidRDefault="001823ED" w:rsidP="001823ED">
            <w:pPr>
              <w:pStyle w:val="ConsPlusNonformat"/>
              <w:jc w:val="both"/>
              <w:rPr>
                <w:rFonts w:ascii="Times New Roman" w:hAnsi="Times New Roman" w:cs="Times New Roman"/>
                <w:sz w:val="28"/>
                <w:szCs w:val="28"/>
              </w:rPr>
            </w:pPr>
          </w:p>
        </w:tc>
        <w:tc>
          <w:tcPr>
            <w:tcW w:w="3310" w:type="dxa"/>
            <w:vMerge/>
          </w:tcPr>
          <w:p w:rsidR="001823ED" w:rsidRPr="00137938" w:rsidRDefault="001823ED" w:rsidP="001823ED">
            <w:pPr>
              <w:pStyle w:val="ConsPlusNonformat"/>
              <w:jc w:val="both"/>
              <w:rPr>
                <w:rFonts w:ascii="Times New Roman" w:hAnsi="Times New Roman" w:cs="Times New Roman"/>
                <w:sz w:val="28"/>
                <w:szCs w:val="28"/>
              </w:rPr>
            </w:pPr>
          </w:p>
        </w:tc>
      </w:tr>
      <w:tr w:rsidR="001823ED" w:rsidRPr="00137938" w:rsidTr="001823ED">
        <w:trPr>
          <w:trHeight w:val="135"/>
        </w:trPr>
        <w:tc>
          <w:tcPr>
            <w:tcW w:w="3027" w:type="dxa"/>
            <w:tcBorders>
              <w:top w:val="nil"/>
            </w:tcBorders>
          </w:tcPr>
          <w:p w:rsidR="001823ED" w:rsidRPr="00137938" w:rsidRDefault="001823ED" w:rsidP="001823ED">
            <w:pPr>
              <w:pStyle w:val="ConsPlusNonformat"/>
              <w:jc w:val="both"/>
              <w:rPr>
                <w:rFonts w:ascii="Times New Roman" w:hAnsi="Times New Roman" w:cs="Times New Roman"/>
                <w:sz w:val="28"/>
                <w:szCs w:val="28"/>
              </w:rPr>
            </w:pPr>
          </w:p>
        </w:tc>
        <w:tc>
          <w:tcPr>
            <w:tcW w:w="2126" w:type="dxa"/>
            <w:tcBorders>
              <w:top w:val="nil"/>
            </w:tcBorders>
          </w:tcPr>
          <w:p w:rsidR="001823ED" w:rsidRPr="00137938" w:rsidRDefault="001823ED" w:rsidP="001823ED">
            <w:pPr>
              <w:pStyle w:val="ConsPlusNonformat"/>
              <w:jc w:val="both"/>
              <w:rPr>
                <w:rFonts w:ascii="Times New Roman" w:hAnsi="Times New Roman" w:cs="Times New Roman"/>
                <w:sz w:val="28"/>
                <w:szCs w:val="28"/>
              </w:rPr>
            </w:pPr>
          </w:p>
        </w:tc>
        <w:tc>
          <w:tcPr>
            <w:tcW w:w="1793" w:type="dxa"/>
            <w:vMerge/>
          </w:tcPr>
          <w:p w:rsidR="001823ED" w:rsidRPr="00137938" w:rsidRDefault="001823ED" w:rsidP="001823ED">
            <w:pPr>
              <w:pStyle w:val="ConsPlusNonformat"/>
              <w:jc w:val="both"/>
              <w:rPr>
                <w:rFonts w:ascii="Times New Roman" w:hAnsi="Times New Roman" w:cs="Times New Roman"/>
                <w:sz w:val="28"/>
                <w:szCs w:val="28"/>
              </w:rPr>
            </w:pPr>
          </w:p>
        </w:tc>
        <w:tc>
          <w:tcPr>
            <w:tcW w:w="3310" w:type="dxa"/>
            <w:vMerge/>
          </w:tcPr>
          <w:p w:rsidR="001823ED" w:rsidRPr="00137938" w:rsidRDefault="001823ED" w:rsidP="001823ED">
            <w:pPr>
              <w:pStyle w:val="ConsPlusNonformat"/>
              <w:jc w:val="both"/>
              <w:rPr>
                <w:rFonts w:ascii="Times New Roman" w:hAnsi="Times New Roman" w:cs="Times New Roman"/>
                <w:sz w:val="28"/>
                <w:szCs w:val="28"/>
              </w:rPr>
            </w:pPr>
          </w:p>
        </w:tc>
      </w:tr>
    </w:tbl>
    <w:p w:rsidR="001823ED" w:rsidRPr="00137938" w:rsidRDefault="001823ED" w:rsidP="001823ED">
      <w:pPr>
        <w:pStyle w:val="ConsPlusNormal"/>
        <w:ind w:firstLine="540"/>
        <w:jc w:val="both"/>
        <w:rPr>
          <w:rFonts w:ascii="Times New Roman" w:hAnsi="Times New Roman" w:cs="Times New Roman"/>
          <w:sz w:val="28"/>
          <w:szCs w:val="28"/>
        </w:rPr>
      </w:pPr>
    </w:p>
    <w:p w:rsidR="001823ED" w:rsidRPr="00137938" w:rsidRDefault="001823ED" w:rsidP="001823ED">
      <w:pPr>
        <w:pStyle w:val="ConsPlusNormal"/>
        <w:ind w:firstLine="540"/>
        <w:jc w:val="both"/>
        <w:rPr>
          <w:rFonts w:ascii="Times New Roman" w:hAnsi="Times New Roman" w:cs="Times New Roman"/>
          <w:sz w:val="28"/>
          <w:szCs w:val="28"/>
        </w:rPr>
      </w:pPr>
      <w:r w:rsidRPr="00137938">
        <w:rPr>
          <w:rFonts w:ascii="Times New Roman" w:hAnsi="Times New Roman" w:cs="Times New Roman"/>
          <w:sz w:val="28"/>
          <w:szCs w:val="28"/>
        </w:rPr>
        <w:t xml:space="preserve">     Заключение комиссии: </w:t>
      </w:r>
    </w:p>
    <w:p w:rsidR="001823ED" w:rsidRPr="00137938" w:rsidRDefault="001823ED" w:rsidP="001823ED">
      <w:pPr>
        <w:pStyle w:val="ConsPlusNormal"/>
        <w:ind w:firstLine="540"/>
        <w:jc w:val="both"/>
        <w:rPr>
          <w:rFonts w:ascii="Times New Roman" w:hAnsi="Times New Roman" w:cs="Times New Roman"/>
          <w:sz w:val="28"/>
          <w:szCs w:val="28"/>
        </w:rPr>
      </w:pPr>
    </w:p>
    <w:p w:rsidR="001823ED" w:rsidRPr="00137938" w:rsidRDefault="001823ED" w:rsidP="001823ED">
      <w:pPr>
        <w:pStyle w:val="ConsPlusNormal"/>
        <w:ind w:firstLine="540"/>
        <w:jc w:val="both"/>
        <w:rPr>
          <w:rFonts w:ascii="Times New Roman" w:hAnsi="Times New Roman" w:cs="Times New Roman"/>
          <w:sz w:val="28"/>
          <w:szCs w:val="28"/>
        </w:rPr>
      </w:pPr>
      <w:r w:rsidRPr="00137938">
        <w:rPr>
          <w:rFonts w:ascii="Times New Roman" w:hAnsi="Times New Roman" w:cs="Times New Roman"/>
          <w:sz w:val="28"/>
          <w:szCs w:val="28"/>
        </w:rPr>
        <w:t>Рассмотрев данные о ценах на аналогичные материальные ценности (из 3-х прайс-листов), принять к учету ___________________ по справедливой стоимости в размере_____________руб.</w:t>
      </w:r>
    </w:p>
    <w:p w:rsidR="001823ED" w:rsidRPr="00137938" w:rsidRDefault="001823ED" w:rsidP="001823ED">
      <w:pPr>
        <w:pStyle w:val="ConsPlusNormal"/>
        <w:ind w:firstLine="540"/>
        <w:jc w:val="both"/>
        <w:rPr>
          <w:rFonts w:ascii="Times New Roman" w:hAnsi="Times New Roman" w:cs="Times New Roman"/>
          <w:sz w:val="28"/>
          <w:szCs w:val="28"/>
        </w:rPr>
      </w:pPr>
    </w:p>
    <w:p w:rsidR="001823ED" w:rsidRPr="00137938" w:rsidRDefault="001823ED" w:rsidP="001823ED">
      <w:pPr>
        <w:pStyle w:val="ConsPlusNormal"/>
        <w:ind w:firstLine="540"/>
        <w:jc w:val="both"/>
        <w:rPr>
          <w:rFonts w:ascii="Times New Roman" w:hAnsi="Times New Roman" w:cs="Times New Roman"/>
          <w:sz w:val="28"/>
          <w:szCs w:val="28"/>
        </w:rPr>
      </w:pPr>
      <w:r w:rsidRPr="00137938">
        <w:rPr>
          <w:rFonts w:ascii="Times New Roman" w:hAnsi="Times New Roman" w:cs="Times New Roman"/>
          <w:sz w:val="28"/>
          <w:szCs w:val="28"/>
        </w:rPr>
        <w:t>Прилагается: прайс-листы</w:t>
      </w:r>
    </w:p>
    <w:p w:rsidR="001823ED" w:rsidRPr="00137938" w:rsidRDefault="001823ED" w:rsidP="001823ED">
      <w:pPr>
        <w:pStyle w:val="ConsPlusNormal"/>
        <w:ind w:firstLine="540"/>
        <w:jc w:val="both"/>
        <w:rPr>
          <w:rFonts w:ascii="Times New Roman" w:hAnsi="Times New Roman" w:cs="Times New Roman"/>
          <w:sz w:val="28"/>
          <w:szCs w:val="28"/>
        </w:rPr>
      </w:pPr>
    </w:p>
    <w:p w:rsidR="001823ED" w:rsidRPr="00137938" w:rsidRDefault="001823ED" w:rsidP="001823ED">
      <w:pPr>
        <w:pStyle w:val="ConsPlusNonformat"/>
        <w:jc w:val="both"/>
        <w:rPr>
          <w:rFonts w:ascii="Times New Roman" w:hAnsi="Times New Roman" w:cs="Times New Roman"/>
          <w:sz w:val="28"/>
          <w:szCs w:val="28"/>
        </w:rPr>
      </w:pPr>
      <w:r w:rsidRPr="00137938">
        <w:rPr>
          <w:rFonts w:ascii="Times New Roman" w:hAnsi="Times New Roman" w:cs="Times New Roman"/>
          <w:sz w:val="28"/>
          <w:szCs w:val="28"/>
        </w:rPr>
        <w:t>Председатель комиссии: ___________      _________     _____________________</w:t>
      </w:r>
    </w:p>
    <w:p w:rsidR="001823ED" w:rsidRPr="00A12097" w:rsidRDefault="001823ED" w:rsidP="001823ED">
      <w:pPr>
        <w:pStyle w:val="ConsPlusNonformat"/>
        <w:jc w:val="both"/>
        <w:rPr>
          <w:rFonts w:ascii="Times New Roman" w:hAnsi="Times New Roman" w:cs="Times New Roman"/>
          <w:sz w:val="24"/>
          <w:szCs w:val="24"/>
        </w:rPr>
      </w:pPr>
      <w:r w:rsidRPr="00A12097">
        <w:rPr>
          <w:rFonts w:ascii="Times New Roman" w:hAnsi="Times New Roman" w:cs="Times New Roman"/>
          <w:sz w:val="24"/>
          <w:szCs w:val="24"/>
        </w:rPr>
        <w:t xml:space="preserve">                                                 (должность)      (подпись)     (расшифровка подписи)</w:t>
      </w:r>
    </w:p>
    <w:p w:rsidR="001823ED" w:rsidRPr="00A12097" w:rsidRDefault="001823ED" w:rsidP="001823ED">
      <w:pPr>
        <w:pStyle w:val="ConsPlusNonformat"/>
        <w:jc w:val="both"/>
        <w:rPr>
          <w:rFonts w:ascii="Times New Roman" w:hAnsi="Times New Roman" w:cs="Times New Roman"/>
          <w:sz w:val="24"/>
          <w:szCs w:val="24"/>
        </w:rPr>
      </w:pPr>
    </w:p>
    <w:p w:rsidR="001823ED" w:rsidRPr="00137938" w:rsidRDefault="001823ED" w:rsidP="001823ED">
      <w:pPr>
        <w:pStyle w:val="ConsPlusNonformat"/>
        <w:jc w:val="both"/>
        <w:rPr>
          <w:rFonts w:ascii="Times New Roman" w:hAnsi="Times New Roman" w:cs="Times New Roman"/>
          <w:sz w:val="28"/>
          <w:szCs w:val="28"/>
        </w:rPr>
      </w:pPr>
      <w:r w:rsidRPr="00137938">
        <w:rPr>
          <w:rFonts w:ascii="Times New Roman" w:hAnsi="Times New Roman" w:cs="Times New Roman"/>
          <w:sz w:val="28"/>
          <w:szCs w:val="28"/>
        </w:rPr>
        <w:t>Члены комиссии: ___________  _________        _____________________</w:t>
      </w:r>
    </w:p>
    <w:p w:rsidR="001823ED" w:rsidRDefault="001823ED" w:rsidP="001823ED">
      <w:pPr>
        <w:pStyle w:val="ConsPlusNonformat"/>
        <w:jc w:val="both"/>
        <w:rPr>
          <w:rFonts w:ascii="Times New Roman" w:hAnsi="Times New Roman" w:cs="Times New Roman"/>
          <w:sz w:val="28"/>
          <w:szCs w:val="28"/>
        </w:rPr>
      </w:pPr>
      <w:r w:rsidRPr="00A12097">
        <w:rPr>
          <w:rFonts w:ascii="Times New Roman" w:hAnsi="Times New Roman" w:cs="Times New Roman"/>
          <w:sz w:val="24"/>
          <w:szCs w:val="24"/>
        </w:rPr>
        <w:t>(должность)          (подпись)        (расшифровка подписи</w:t>
      </w:r>
      <w:r w:rsidRPr="00137938">
        <w:rPr>
          <w:rFonts w:ascii="Times New Roman" w:hAnsi="Times New Roman" w:cs="Times New Roman"/>
          <w:sz w:val="28"/>
          <w:szCs w:val="28"/>
        </w:rPr>
        <w:t>)</w:t>
      </w:r>
    </w:p>
    <w:p w:rsidR="001823ED" w:rsidRPr="00137938" w:rsidRDefault="001823ED" w:rsidP="001823ED">
      <w:pPr>
        <w:pStyle w:val="ConsPlusNonformat"/>
        <w:jc w:val="both"/>
        <w:rPr>
          <w:rFonts w:ascii="Times New Roman" w:hAnsi="Times New Roman" w:cs="Times New Roman"/>
          <w:sz w:val="28"/>
          <w:szCs w:val="28"/>
        </w:rPr>
      </w:pPr>
    </w:p>
    <w:p w:rsidR="001823ED" w:rsidRPr="00137938" w:rsidRDefault="001823ED" w:rsidP="001823ED">
      <w:pPr>
        <w:pStyle w:val="ConsPlusNormal"/>
        <w:ind w:firstLine="540"/>
        <w:jc w:val="both"/>
        <w:rPr>
          <w:rFonts w:ascii="Times New Roman" w:hAnsi="Times New Roman" w:cs="Times New Roman"/>
          <w:sz w:val="28"/>
          <w:szCs w:val="28"/>
        </w:rPr>
      </w:pPr>
    </w:p>
    <w:p w:rsidR="00B2044D" w:rsidRDefault="001823ED" w:rsidP="001823E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1823ED" w:rsidRPr="00A12097" w:rsidRDefault="001823ED" w:rsidP="001823ED">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2097">
        <w:rPr>
          <w:rFonts w:ascii="Times New Roman" w:hAnsi="Times New Roman" w:cs="Times New Roman"/>
          <w:sz w:val="28"/>
          <w:szCs w:val="28"/>
        </w:rPr>
        <w:t>У</w:t>
      </w:r>
      <w:r>
        <w:rPr>
          <w:rFonts w:ascii="Times New Roman" w:hAnsi="Times New Roman" w:cs="Times New Roman"/>
          <w:sz w:val="28"/>
          <w:szCs w:val="28"/>
        </w:rPr>
        <w:t>тверждаю»</w:t>
      </w:r>
    </w:p>
    <w:p w:rsidR="001823ED" w:rsidRPr="00A12097" w:rsidRDefault="001823ED" w:rsidP="001823ED">
      <w:pPr>
        <w:pStyle w:val="ConsPlusNonformat"/>
        <w:jc w:val="both"/>
        <w:rPr>
          <w:rFonts w:ascii="Times New Roman" w:hAnsi="Times New Roman" w:cs="Times New Roman"/>
          <w:sz w:val="28"/>
          <w:szCs w:val="28"/>
        </w:rPr>
      </w:pPr>
      <w:r w:rsidRPr="00A12097">
        <w:rPr>
          <w:rFonts w:ascii="Times New Roman" w:hAnsi="Times New Roman" w:cs="Times New Roman"/>
          <w:sz w:val="28"/>
          <w:szCs w:val="28"/>
        </w:rPr>
        <w:t xml:space="preserve">Директор </w:t>
      </w:r>
    </w:p>
    <w:p w:rsidR="001823ED" w:rsidRPr="00A12097" w:rsidRDefault="001823ED" w:rsidP="001823ED">
      <w:pPr>
        <w:pStyle w:val="ConsPlusNonformat"/>
        <w:jc w:val="both"/>
        <w:rPr>
          <w:rFonts w:ascii="Times New Roman" w:hAnsi="Times New Roman" w:cs="Times New Roman"/>
          <w:sz w:val="28"/>
          <w:szCs w:val="28"/>
        </w:rPr>
      </w:pPr>
      <w:r w:rsidRPr="00A12097">
        <w:rPr>
          <w:rFonts w:ascii="Times New Roman" w:hAnsi="Times New Roman" w:cs="Times New Roman"/>
          <w:sz w:val="28"/>
          <w:szCs w:val="28"/>
        </w:rPr>
        <w:t xml:space="preserve"> _________ _____________________</w:t>
      </w:r>
    </w:p>
    <w:p w:rsidR="001823ED" w:rsidRPr="00A12097" w:rsidRDefault="001823ED" w:rsidP="001823ED">
      <w:pPr>
        <w:pStyle w:val="ConsPlusNonformat"/>
        <w:jc w:val="both"/>
        <w:rPr>
          <w:rFonts w:ascii="Times New Roman" w:hAnsi="Times New Roman" w:cs="Times New Roman"/>
          <w:sz w:val="28"/>
          <w:szCs w:val="28"/>
        </w:rPr>
      </w:pPr>
      <w:r w:rsidRPr="00A12097">
        <w:rPr>
          <w:rFonts w:ascii="Times New Roman" w:hAnsi="Times New Roman" w:cs="Times New Roman"/>
          <w:sz w:val="28"/>
          <w:szCs w:val="28"/>
        </w:rPr>
        <w:t xml:space="preserve"> (подпись) (расшифровка подписи)</w:t>
      </w:r>
    </w:p>
    <w:p w:rsidR="001823ED" w:rsidRPr="00A12097" w:rsidRDefault="001823ED" w:rsidP="001823ED">
      <w:pPr>
        <w:pStyle w:val="ConsPlusNonformat"/>
        <w:jc w:val="both"/>
        <w:rPr>
          <w:rFonts w:ascii="Times New Roman" w:hAnsi="Times New Roman" w:cs="Times New Roman"/>
          <w:sz w:val="28"/>
          <w:szCs w:val="28"/>
        </w:rPr>
      </w:pPr>
      <w:r w:rsidRPr="00A12097">
        <w:rPr>
          <w:rFonts w:ascii="Times New Roman" w:hAnsi="Times New Roman" w:cs="Times New Roman"/>
          <w:sz w:val="28"/>
          <w:szCs w:val="28"/>
        </w:rPr>
        <w:t xml:space="preserve">  "__" ________ 20__ г.</w:t>
      </w:r>
    </w:p>
    <w:p w:rsidR="001823ED" w:rsidRPr="00A12097" w:rsidRDefault="001823ED" w:rsidP="001823ED">
      <w:pPr>
        <w:pStyle w:val="ConsPlusNonformat"/>
        <w:jc w:val="both"/>
        <w:rPr>
          <w:rFonts w:ascii="Times New Roman" w:hAnsi="Times New Roman" w:cs="Times New Roman"/>
          <w:sz w:val="28"/>
          <w:szCs w:val="28"/>
        </w:rPr>
      </w:pPr>
    </w:p>
    <w:p w:rsidR="001823ED" w:rsidRPr="00A12097" w:rsidRDefault="001823ED" w:rsidP="001823ED">
      <w:pPr>
        <w:pStyle w:val="ConsPlusNonformat"/>
        <w:jc w:val="both"/>
        <w:rPr>
          <w:rFonts w:ascii="Times New Roman" w:hAnsi="Times New Roman" w:cs="Times New Roman"/>
          <w:sz w:val="28"/>
          <w:szCs w:val="28"/>
        </w:rPr>
      </w:pPr>
      <w:r w:rsidRPr="00A12097">
        <w:rPr>
          <w:rFonts w:ascii="Times New Roman" w:hAnsi="Times New Roman" w:cs="Times New Roman"/>
          <w:sz w:val="28"/>
          <w:szCs w:val="28"/>
        </w:rPr>
        <w:t>АКТ N ___</w:t>
      </w:r>
    </w:p>
    <w:p w:rsidR="001823ED" w:rsidRPr="00A12097" w:rsidRDefault="001823ED" w:rsidP="001823ED">
      <w:pPr>
        <w:pStyle w:val="ConsPlusNonformat"/>
        <w:jc w:val="both"/>
        <w:rPr>
          <w:rFonts w:ascii="Times New Roman" w:hAnsi="Times New Roman" w:cs="Times New Roman"/>
          <w:sz w:val="28"/>
          <w:szCs w:val="28"/>
        </w:rPr>
      </w:pPr>
      <w:r w:rsidRPr="00A12097">
        <w:rPr>
          <w:rFonts w:ascii="Times New Roman" w:hAnsi="Times New Roman" w:cs="Times New Roman"/>
          <w:sz w:val="28"/>
          <w:szCs w:val="28"/>
        </w:rPr>
        <w:t xml:space="preserve">                   О СНИЖЕНИИ СТОИМОСТИ АКТИВА(ОБЕСЦЕНЕНИИ)</w:t>
      </w:r>
    </w:p>
    <w:p w:rsidR="001823ED" w:rsidRPr="00A12097" w:rsidRDefault="001823ED" w:rsidP="001823ED">
      <w:pPr>
        <w:pStyle w:val="ConsPlusNonformat"/>
        <w:jc w:val="both"/>
        <w:rPr>
          <w:rFonts w:ascii="Times New Roman" w:hAnsi="Times New Roman" w:cs="Times New Roman"/>
          <w:sz w:val="28"/>
          <w:szCs w:val="28"/>
        </w:rPr>
      </w:pPr>
    </w:p>
    <w:p w:rsidR="001823ED" w:rsidRPr="00A12097" w:rsidRDefault="001823ED" w:rsidP="001823ED">
      <w:pPr>
        <w:pStyle w:val="ConsPlusNonformat"/>
        <w:jc w:val="both"/>
        <w:rPr>
          <w:rFonts w:ascii="Times New Roman" w:hAnsi="Times New Roman" w:cs="Times New Roman"/>
          <w:sz w:val="28"/>
          <w:szCs w:val="28"/>
        </w:rPr>
      </w:pPr>
      <w:r w:rsidRPr="00A12097">
        <w:rPr>
          <w:rFonts w:ascii="Times New Roman" w:hAnsi="Times New Roman" w:cs="Times New Roman"/>
          <w:sz w:val="28"/>
          <w:szCs w:val="28"/>
        </w:rPr>
        <w:t>Дата составления "__" ________ 20__ г.</w:t>
      </w:r>
    </w:p>
    <w:p w:rsidR="001823ED" w:rsidRPr="00A12097" w:rsidRDefault="001823ED" w:rsidP="001823ED">
      <w:pPr>
        <w:pStyle w:val="ConsPlusNonformat"/>
        <w:jc w:val="both"/>
        <w:rPr>
          <w:rFonts w:ascii="Times New Roman" w:hAnsi="Times New Roman" w:cs="Times New Roman"/>
          <w:sz w:val="28"/>
          <w:szCs w:val="28"/>
        </w:rPr>
      </w:pPr>
    </w:p>
    <w:p w:rsidR="001823ED" w:rsidRDefault="001823ED" w:rsidP="001823ED">
      <w:pPr>
        <w:pStyle w:val="ConsPlusNonformat"/>
        <w:jc w:val="both"/>
        <w:rPr>
          <w:rFonts w:ascii="Times New Roman" w:hAnsi="Times New Roman" w:cs="Times New Roman"/>
          <w:sz w:val="28"/>
          <w:szCs w:val="28"/>
        </w:rPr>
      </w:pPr>
      <w:r>
        <w:rPr>
          <w:rFonts w:ascii="Times New Roman" w:hAnsi="Times New Roman" w:cs="Times New Roman"/>
          <w:sz w:val="28"/>
          <w:szCs w:val="28"/>
        </w:rPr>
        <w:t>Комиссия  в</w:t>
      </w:r>
      <w:r>
        <w:rPr>
          <w:rFonts w:ascii="Times New Roman" w:hAnsi="Times New Roman" w:cs="Times New Roman"/>
          <w:sz w:val="28"/>
          <w:szCs w:val="28"/>
        </w:rPr>
        <w:tab/>
        <w:t xml:space="preserve">  составе ________________________________</w:t>
      </w:r>
      <w:r w:rsidRPr="00A12097">
        <w:rPr>
          <w:rFonts w:ascii="Times New Roman" w:hAnsi="Times New Roman" w:cs="Times New Roman"/>
          <w:sz w:val="28"/>
          <w:szCs w:val="28"/>
        </w:rPr>
        <w:t>____________________________________</w:t>
      </w:r>
      <w:r>
        <w:rPr>
          <w:rFonts w:ascii="Times New Roman" w:hAnsi="Times New Roman" w:cs="Times New Roman"/>
          <w:sz w:val="28"/>
          <w:szCs w:val="28"/>
        </w:rPr>
        <w:t>___</w:t>
      </w:r>
      <w:r w:rsidRPr="00A12097">
        <w:rPr>
          <w:rFonts w:ascii="Times New Roman" w:hAnsi="Times New Roman" w:cs="Times New Roman"/>
          <w:sz w:val="28"/>
          <w:szCs w:val="28"/>
        </w:rPr>
        <w:t>_</w:t>
      </w:r>
    </w:p>
    <w:p w:rsidR="001823ED" w:rsidRPr="00A12097" w:rsidRDefault="001823ED" w:rsidP="001823E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1823ED" w:rsidRPr="00A12097" w:rsidRDefault="001823ED" w:rsidP="001823ED">
      <w:pPr>
        <w:pStyle w:val="ConsPlusNonformat"/>
        <w:jc w:val="both"/>
        <w:rPr>
          <w:rFonts w:ascii="Times New Roman" w:hAnsi="Times New Roman" w:cs="Times New Roman"/>
          <w:sz w:val="28"/>
          <w:szCs w:val="28"/>
        </w:rPr>
      </w:pPr>
      <w:r w:rsidRPr="00A12097">
        <w:rPr>
          <w:rFonts w:ascii="Times New Roman" w:hAnsi="Times New Roman" w:cs="Times New Roman"/>
          <w:sz w:val="28"/>
          <w:szCs w:val="28"/>
        </w:rPr>
        <w:t>пришла к заключению: (изменить/оставить без изменения) срок полезного использования по следующим активам:</w:t>
      </w:r>
    </w:p>
    <w:p w:rsidR="001823ED" w:rsidRPr="00A12097" w:rsidRDefault="001823ED" w:rsidP="001823ED">
      <w:pPr>
        <w:pStyle w:val="ConsPlusNormal"/>
        <w:ind w:firstLine="540"/>
        <w:jc w:val="both"/>
        <w:rPr>
          <w:rFonts w:ascii="Times New Roman" w:hAnsi="Times New Roman" w:cs="Times New Roman"/>
          <w:sz w:val="28"/>
          <w:szCs w:val="28"/>
        </w:rPr>
      </w:pPr>
    </w:p>
    <w:tbl>
      <w:tblPr>
        <w:tblW w:w="1025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67"/>
        <w:gridCol w:w="1751"/>
        <w:gridCol w:w="1560"/>
        <w:gridCol w:w="1701"/>
        <w:gridCol w:w="1701"/>
        <w:gridCol w:w="1275"/>
        <w:gridCol w:w="1701"/>
      </w:tblGrid>
      <w:tr w:rsidR="001823ED" w:rsidRPr="00A12097" w:rsidTr="001823ED">
        <w:trPr>
          <w:trHeight w:val="220"/>
        </w:trPr>
        <w:tc>
          <w:tcPr>
            <w:tcW w:w="567" w:type="dxa"/>
          </w:tcPr>
          <w:p w:rsidR="001823ED" w:rsidRPr="00A12097" w:rsidRDefault="001823ED" w:rsidP="001823ED">
            <w:pPr>
              <w:pStyle w:val="ConsPlusNonformat"/>
              <w:jc w:val="both"/>
              <w:rPr>
                <w:rFonts w:ascii="Times New Roman" w:hAnsi="Times New Roman" w:cs="Times New Roman"/>
                <w:sz w:val="28"/>
                <w:szCs w:val="28"/>
              </w:rPr>
            </w:pPr>
            <w:r w:rsidRPr="00A12097">
              <w:rPr>
                <w:rFonts w:ascii="Times New Roman" w:hAnsi="Times New Roman" w:cs="Times New Roman"/>
                <w:sz w:val="28"/>
                <w:szCs w:val="28"/>
              </w:rPr>
              <w:t xml:space="preserve"> N </w:t>
            </w:r>
          </w:p>
          <w:p w:rsidR="001823ED" w:rsidRPr="00A12097" w:rsidRDefault="001823ED" w:rsidP="001823ED">
            <w:pPr>
              <w:pStyle w:val="ConsPlusNonformat"/>
              <w:jc w:val="both"/>
              <w:rPr>
                <w:rFonts w:ascii="Times New Roman" w:hAnsi="Times New Roman" w:cs="Times New Roman"/>
                <w:sz w:val="28"/>
                <w:szCs w:val="28"/>
              </w:rPr>
            </w:pPr>
            <w:r w:rsidRPr="00A12097">
              <w:rPr>
                <w:rFonts w:ascii="Times New Roman" w:hAnsi="Times New Roman" w:cs="Times New Roman"/>
                <w:sz w:val="28"/>
                <w:szCs w:val="28"/>
              </w:rPr>
              <w:t>п/п</w:t>
            </w:r>
          </w:p>
        </w:tc>
        <w:tc>
          <w:tcPr>
            <w:tcW w:w="1751" w:type="dxa"/>
          </w:tcPr>
          <w:p w:rsidR="001823ED" w:rsidRPr="000C7B18" w:rsidRDefault="001823ED" w:rsidP="001823ED">
            <w:pPr>
              <w:pStyle w:val="ConsPlusNonformat"/>
              <w:jc w:val="both"/>
              <w:rPr>
                <w:rFonts w:ascii="Times New Roman" w:hAnsi="Times New Roman" w:cs="Times New Roman"/>
                <w:sz w:val="26"/>
                <w:szCs w:val="26"/>
              </w:rPr>
            </w:pPr>
            <w:r w:rsidRPr="000C7B18">
              <w:rPr>
                <w:rFonts w:ascii="Times New Roman" w:hAnsi="Times New Roman" w:cs="Times New Roman"/>
                <w:sz w:val="26"/>
                <w:szCs w:val="26"/>
              </w:rPr>
              <w:t>Наименование</w:t>
            </w:r>
          </w:p>
          <w:p w:rsidR="001823ED" w:rsidRPr="000C7B18" w:rsidRDefault="001823ED" w:rsidP="001823ED">
            <w:pPr>
              <w:pStyle w:val="ConsPlusNonformat"/>
              <w:jc w:val="both"/>
              <w:rPr>
                <w:rFonts w:ascii="Times New Roman" w:hAnsi="Times New Roman" w:cs="Times New Roman"/>
                <w:sz w:val="26"/>
                <w:szCs w:val="26"/>
              </w:rPr>
            </w:pPr>
            <w:r w:rsidRPr="000C7B18">
              <w:rPr>
                <w:rFonts w:ascii="Times New Roman" w:hAnsi="Times New Roman" w:cs="Times New Roman"/>
                <w:sz w:val="26"/>
                <w:szCs w:val="26"/>
              </w:rPr>
              <w:t xml:space="preserve">  объекта   </w:t>
            </w:r>
          </w:p>
        </w:tc>
        <w:tc>
          <w:tcPr>
            <w:tcW w:w="1560" w:type="dxa"/>
          </w:tcPr>
          <w:p w:rsidR="001823ED" w:rsidRPr="000C7B18" w:rsidRDefault="001823ED" w:rsidP="001823ED">
            <w:pPr>
              <w:pStyle w:val="ConsPlusNonformat"/>
              <w:jc w:val="both"/>
              <w:rPr>
                <w:rFonts w:ascii="Times New Roman" w:hAnsi="Times New Roman" w:cs="Times New Roman"/>
                <w:sz w:val="26"/>
                <w:szCs w:val="26"/>
              </w:rPr>
            </w:pPr>
            <w:r w:rsidRPr="000C7B18">
              <w:rPr>
                <w:rFonts w:ascii="Times New Roman" w:hAnsi="Times New Roman" w:cs="Times New Roman"/>
                <w:sz w:val="26"/>
                <w:szCs w:val="26"/>
              </w:rPr>
              <w:t xml:space="preserve">  Признаки  </w:t>
            </w:r>
          </w:p>
          <w:p w:rsidR="001823ED" w:rsidRPr="000C7B18" w:rsidRDefault="001823ED" w:rsidP="001823ED">
            <w:pPr>
              <w:pStyle w:val="ConsPlusNonformat"/>
              <w:jc w:val="both"/>
              <w:rPr>
                <w:rFonts w:ascii="Times New Roman" w:hAnsi="Times New Roman" w:cs="Times New Roman"/>
                <w:sz w:val="26"/>
                <w:szCs w:val="26"/>
              </w:rPr>
            </w:pPr>
            <w:r w:rsidRPr="000C7B18">
              <w:rPr>
                <w:rFonts w:ascii="Times New Roman" w:hAnsi="Times New Roman" w:cs="Times New Roman"/>
                <w:sz w:val="26"/>
                <w:szCs w:val="26"/>
              </w:rPr>
              <w:t xml:space="preserve"> обесценения</w:t>
            </w:r>
          </w:p>
        </w:tc>
        <w:tc>
          <w:tcPr>
            <w:tcW w:w="1701" w:type="dxa"/>
          </w:tcPr>
          <w:p w:rsidR="001823ED" w:rsidRPr="000C7B18" w:rsidRDefault="001823ED" w:rsidP="001823ED">
            <w:pPr>
              <w:pStyle w:val="ConsPlusNonformat"/>
              <w:jc w:val="both"/>
              <w:rPr>
                <w:rFonts w:ascii="Times New Roman" w:hAnsi="Times New Roman" w:cs="Times New Roman"/>
                <w:sz w:val="26"/>
                <w:szCs w:val="26"/>
              </w:rPr>
            </w:pPr>
            <w:r w:rsidRPr="000C7B18">
              <w:rPr>
                <w:rFonts w:ascii="Times New Roman" w:hAnsi="Times New Roman" w:cs="Times New Roman"/>
                <w:sz w:val="26"/>
                <w:szCs w:val="26"/>
              </w:rPr>
              <w:t xml:space="preserve">  Остаточная </w:t>
            </w:r>
          </w:p>
          <w:p w:rsidR="001823ED" w:rsidRPr="000C7B18" w:rsidRDefault="001823ED" w:rsidP="001823ED">
            <w:pPr>
              <w:pStyle w:val="ConsPlusNonformat"/>
              <w:jc w:val="both"/>
              <w:rPr>
                <w:rFonts w:ascii="Times New Roman" w:hAnsi="Times New Roman" w:cs="Times New Roman"/>
                <w:sz w:val="26"/>
                <w:szCs w:val="26"/>
              </w:rPr>
            </w:pPr>
            <w:r w:rsidRPr="000C7B18">
              <w:rPr>
                <w:rFonts w:ascii="Times New Roman" w:hAnsi="Times New Roman" w:cs="Times New Roman"/>
                <w:sz w:val="26"/>
                <w:szCs w:val="26"/>
              </w:rPr>
              <w:t xml:space="preserve">  стоимость  </w:t>
            </w:r>
          </w:p>
          <w:p w:rsidR="001823ED" w:rsidRPr="000C7B18" w:rsidRDefault="001823ED" w:rsidP="001823ED">
            <w:pPr>
              <w:pStyle w:val="ConsPlusNonformat"/>
              <w:jc w:val="both"/>
              <w:rPr>
                <w:rFonts w:ascii="Times New Roman" w:hAnsi="Times New Roman" w:cs="Times New Roman"/>
                <w:sz w:val="26"/>
                <w:szCs w:val="26"/>
              </w:rPr>
            </w:pPr>
            <w:r w:rsidRPr="000C7B18">
              <w:rPr>
                <w:rFonts w:ascii="Times New Roman" w:hAnsi="Times New Roman" w:cs="Times New Roman"/>
                <w:sz w:val="26"/>
                <w:szCs w:val="26"/>
              </w:rPr>
              <w:t>объекта, руб.</w:t>
            </w:r>
          </w:p>
        </w:tc>
        <w:tc>
          <w:tcPr>
            <w:tcW w:w="1701" w:type="dxa"/>
          </w:tcPr>
          <w:p w:rsidR="001823ED" w:rsidRPr="000C7B18" w:rsidRDefault="001823ED" w:rsidP="001823ED">
            <w:pPr>
              <w:pStyle w:val="ConsPlusNonformat"/>
              <w:jc w:val="both"/>
              <w:rPr>
                <w:rFonts w:ascii="Times New Roman" w:hAnsi="Times New Roman" w:cs="Times New Roman"/>
                <w:sz w:val="26"/>
                <w:szCs w:val="26"/>
              </w:rPr>
            </w:pPr>
            <w:r w:rsidRPr="000C7B18">
              <w:rPr>
                <w:rFonts w:ascii="Times New Roman" w:hAnsi="Times New Roman" w:cs="Times New Roman"/>
                <w:sz w:val="26"/>
                <w:szCs w:val="26"/>
              </w:rPr>
              <w:t xml:space="preserve"> Справедливая  </w:t>
            </w:r>
          </w:p>
          <w:p w:rsidR="001823ED" w:rsidRPr="000C7B18" w:rsidRDefault="001823ED" w:rsidP="001823ED">
            <w:pPr>
              <w:pStyle w:val="ConsPlusNonformat"/>
              <w:jc w:val="both"/>
              <w:rPr>
                <w:rFonts w:ascii="Times New Roman" w:hAnsi="Times New Roman" w:cs="Times New Roman"/>
                <w:sz w:val="26"/>
                <w:szCs w:val="26"/>
              </w:rPr>
            </w:pPr>
            <w:r w:rsidRPr="000C7B18">
              <w:rPr>
                <w:rFonts w:ascii="Times New Roman" w:hAnsi="Times New Roman" w:cs="Times New Roman"/>
                <w:sz w:val="26"/>
                <w:szCs w:val="26"/>
              </w:rPr>
              <w:t xml:space="preserve">  стоимость  </w:t>
            </w:r>
          </w:p>
          <w:p w:rsidR="001823ED" w:rsidRPr="000C7B18" w:rsidRDefault="001823ED" w:rsidP="001823ED">
            <w:pPr>
              <w:pStyle w:val="ConsPlusNonformat"/>
              <w:jc w:val="both"/>
              <w:rPr>
                <w:rFonts w:ascii="Times New Roman" w:hAnsi="Times New Roman" w:cs="Times New Roman"/>
                <w:sz w:val="26"/>
                <w:szCs w:val="26"/>
              </w:rPr>
            </w:pPr>
            <w:r w:rsidRPr="000C7B18">
              <w:rPr>
                <w:rFonts w:ascii="Times New Roman" w:hAnsi="Times New Roman" w:cs="Times New Roman"/>
                <w:sz w:val="26"/>
                <w:szCs w:val="26"/>
              </w:rPr>
              <w:t>объекта, руб.</w:t>
            </w:r>
          </w:p>
        </w:tc>
        <w:tc>
          <w:tcPr>
            <w:tcW w:w="1275" w:type="dxa"/>
          </w:tcPr>
          <w:p w:rsidR="001823ED" w:rsidRPr="000C7B18" w:rsidRDefault="001823ED" w:rsidP="001823ED">
            <w:pPr>
              <w:pStyle w:val="ConsPlusNonformat"/>
              <w:jc w:val="both"/>
              <w:rPr>
                <w:rFonts w:ascii="Times New Roman" w:hAnsi="Times New Roman" w:cs="Times New Roman"/>
                <w:sz w:val="26"/>
                <w:szCs w:val="26"/>
              </w:rPr>
            </w:pPr>
            <w:r w:rsidRPr="000C7B18">
              <w:rPr>
                <w:rFonts w:ascii="Times New Roman" w:hAnsi="Times New Roman" w:cs="Times New Roman"/>
                <w:sz w:val="26"/>
                <w:szCs w:val="26"/>
              </w:rPr>
              <w:t>Затраты, необходимые для выбытия объекта</w:t>
            </w:r>
          </w:p>
        </w:tc>
        <w:tc>
          <w:tcPr>
            <w:tcW w:w="1701" w:type="dxa"/>
          </w:tcPr>
          <w:p w:rsidR="001823ED" w:rsidRPr="000C7B18" w:rsidRDefault="001823ED" w:rsidP="001823ED">
            <w:pPr>
              <w:pStyle w:val="ConsPlusNonformat"/>
              <w:jc w:val="both"/>
              <w:rPr>
                <w:rFonts w:ascii="Times New Roman" w:hAnsi="Times New Roman" w:cs="Times New Roman"/>
                <w:sz w:val="26"/>
                <w:szCs w:val="26"/>
              </w:rPr>
            </w:pPr>
            <w:r w:rsidRPr="000C7B18">
              <w:rPr>
                <w:rFonts w:ascii="Times New Roman" w:hAnsi="Times New Roman" w:cs="Times New Roman"/>
                <w:sz w:val="26"/>
                <w:szCs w:val="26"/>
              </w:rPr>
              <w:t>Убыток от обесценения актива</w:t>
            </w:r>
          </w:p>
        </w:tc>
      </w:tr>
      <w:tr w:rsidR="001823ED" w:rsidRPr="00A12097" w:rsidTr="001823ED">
        <w:trPr>
          <w:trHeight w:val="220"/>
        </w:trPr>
        <w:tc>
          <w:tcPr>
            <w:tcW w:w="567" w:type="dxa"/>
            <w:tcBorders>
              <w:top w:val="nil"/>
            </w:tcBorders>
          </w:tcPr>
          <w:p w:rsidR="001823ED" w:rsidRPr="000C7B18" w:rsidRDefault="001823ED" w:rsidP="001823ED">
            <w:pPr>
              <w:pStyle w:val="ConsPlusNonformat"/>
              <w:jc w:val="center"/>
              <w:rPr>
                <w:rFonts w:ascii="Times New Roman" w:hAnsi="Times New Roman" w:cs="Times New Roman"/>
                <w:sz w:val="24"/>
                <w:szCs w:val="24"/>
              </w:rPr>
            </w:pPr>
            <w:r w:rsidRPr="000C7B18">
              <w:rPr>
                <w:rFonts w:ascii="Times New Roman" w:hAnsi="Times New Roman" w:cs="Times New Roman"/>
                <w:sz w:val="24"/>
                <w:szCs w:val="24"/>
              </w:rPr>
              <w:t>1</w:t>
            </w:r>
          </w:p>
        </w:tc>
        <w:tc>
          <w:tcPr>
            <w:tcW w:w="1751" w:type="dxa"/>
            <w:tcBorders>
              <w:top w:val="nil"/>
            </w:tcBorders>
          </w:tcPr>
          <w:p w:rsidR="001823ED" w:rsidRPr="000C7B18" w:rsidRDefault="001823ED" w:rsidP="001823ED">
            <w:pPr>
              <w:pStyle w:val="ConsPlusNonformat"/>
              <w:jc w:val="center"/>
              <w:rPr>
                <w:rFonts w:ascii="Times New Roman" w:hAnsi="Times New Roman" w:cs="Times New Roman"/>
                <w:sz w:val="24"/>
                <w:szCs w:val="24"/>
              </w:rPr>
            </w:pPr>
            <w:r w:rsidRPr="000C7B18">
              <w:rPr>
                <w:rFonts w:ascii="Times New Roman" w:hAnsi="Times New Roman" w:cs="Times New Roman"/>
                <w:sz w:val="24"/>
                <w:szCs w:val="24"/>
              </w:rPr>
              <w:t>2</w:t>
            </w:r>
          </w:p>
        </w:tc>
        <w:tc>
          <w:tcPr>
            <w:tcW w:w="1560" w:type="dxa"/>
            <w:tcBorders>
              <w:top w:val="nil"/>
            </w:tcBorders>
          </w:tcPr>
          <w:p w:rsidR="001823ED" w:rsidRPr="000C7B18" w:rsidRDefault="001823ED" w:rsidP="001823ED">
            <w:pPr>
              <w:pStyle w:val="ConsPlusNonformat"/>
              <w:jc w:val="center"/>
              <w:rPr>
                <w:rFonts w:ascii="Times New Roman" w:hAnsi="Times New Roman" w:cs="Times New Roman"/>
                <w:sz w:val="24"/>
                <w:szCs w:val="24"/>
              </w:rPr>
            </w:pPr>
            <w:r w:rsidRPr="000C7B18">
              <w:rPr>
                <w:rFonts w:ascii="Times New Roman" w:hAnsi="Times New Roman" w:cs="Times New Roman"/>
                <w:sz w:val="24"/>
                <w:szCs w:val="24"/>
              </w:rPr>
              <w:t>3</w:t>
            </w:r>
          </w:p>
        </w:tc>
        <w:tc>
          <w:tcPr>
            <w:tcW w:w="1701" w:type="dxa"/>
            <w:tcBorders>
              <w:top w:val="nil"/>
            </w:tcBorders>
          </w:tcPr>
          <w:p w:rsidR="001823ED" w:rsidRPr="000C7B18" w:rsidRDefault="001823ED" w:rsidP="001823ED">
            <w:pPr>
              <w:pStyle w:val="ConsPlusNonformat"/>
              <w:jc w:val="center"/>
              <w:rPr>
                <w:rFonts w:ascii="Times New Roman" w:hAnsi="Times New Roman" w:cs="Times New Roman"/>
                <w:sz w:val="24"/>
                <w:szCs w:val="24"/>
              </w:rPr>
            </w:pPr>
            <w:r w:rsidRPr="000C7B18">
              <w:rPr>
                <w:rFonts w:ascii="Times New Roman" w:hAnsi="Times New Roman" w:cs="Times New Roman"/>
                <w:sz w:val="24"/>
                <w:szCs w:val="24"/>
              </w:rPr>
              <w:t>4</w:t>
            </w:r>
          </w:p>
        </w:tc>
        <w:tc>
          <w:tcPr>
            <w:tcW w:w="1701" w:type="dxa"/>
            <w:tcBorders>
              <w:top w:val="nil"/>
            </w:tcBorders>
          </w:tcPr>
          <w:p w:rsidR="001823ED" w:rsidRPr="000C7B18" w:rsidRDefault="001823ED" w:rsidP="001823ED">
            <w:pPr>
              <w:pStyle w:val="ConsPlusNonformat"/>
              <w:jc w:val="center"/>
              <w:rPr>
                <w:rFonts w:ascii="Times New Roman" w:hAnsi="Times New Roman" w:cs="Times New Roman"/>
                <w:sz w:val="24"/>
                <w:szCs w:val="24"/>
              </w:rPr>
            </w:pPr>
            <w:r w:rsidRPr="000C7B18">
              <w:rPr>
                <w:rFonts w:ascii="Times New Roman" w:hAnsi="Times New Roman" w:cs="Times New Roman"/>
                <w:sz w:val="24"/>
                <w:szCs w:val="24"/>
              </w:rPr>
              <w:t>5</w:t>
            </w:r>
          </w:p>
        </w:tc>
        <w:tc>
          <w:tcPr>
            <w:tcW w:w="1275" w:type="dxa"/>
            <w:tcBorders>
              <w:top w:val="nil"/>
            </w:tcBorders>
          </w:tcPr>
          <w:p w:rsidR="001823ED" w:rsidRPr="000C7B18" w:rsidRDefault="001823ED" w:rsidP="001823ED">
            <w:pPr>
              <w:pStyle w:val="ConsPlusNonformat"/>
              <w:jc w:val="center"/>
              <w:rPr>
                <w:rFonts w:ascii="Times New Roman" w:hAnsi="Times New Roman" w:cs="Times New Roman"/>
                <w:sz w:val="24"/>
                <w:szCs w:val="24"/>
              </w:rPr>
            </w:pPr>
            <w:r w:rsidRPr="000C7B18">
              <w:rPr>
                <w:rFonts w:ascii="Times New Roman" w:hAnsi="Times New Roman" w:cs="Times New Roman"/>
                <w:sz w:val="24"/>
                <w:szCs w:val="24"/>
              </w:rPr>
              <w:t>6</w:t>
            </w:r>
          </w:p>
        </w:tc>
        <w:tc>
          <w:tcPr>
            <w:tcW w:w="1701" w:type="dxa"/>
            <w:tcBorders>
              <w:top w:val="nil"/>
            </w:tcBorders>
          </w:tcPr>
          <w:p w:rsidR="001823ED" w:rsidRPr="000C7B18" w:rsidRDefault="001823ED" w:rsidP="001823ED">
            <w:pPr>
              <w:pStyle w:val="ConsPlusNonformat"/>
              <w:jc w:val="center"/>
              <w:rPr>
                <w:rFonts w:ascii="Times New Roman" w:hAnsi="Times New Roman" w:cs="Times New Roman"/>
                <w:sz w:val="24"/>
                <w:szCs w:val="24"/>
              </w:rPr>
            </w:pPr>
            <w:r w:rsidRPr="000C7B18">
              <w:rPr>
                <w:rFonts w:ascii="Times New Roman" w:hAnsi="Times New Roman" w:cs="Times New Roman"/>
                <w:sz w:val="24"/>
                <w:szCs w:val="24"/>
              </w:rPr>
              <w:t>7=4-5-6</w:t>
            </w:r>
          </w:p>
        </w:tc>
      </w:tr>
      <w:tr w:rsidR="001823ED" w:rsidRPr="00A12097" w:rsidTr="001823ED">
        <w:trPr>
          <w:trHeight w:val="220"/>
        </w:trPr>
        <w:tc>
          <w:tcPr>
            <w:tcW w:w="567" w:type="dxa"/>
            <w:tcBorders>
              <w:top w:val="nil"/>
            </w:tcBorders>
          </w:tcPr>
          <w:p w:rsidR="001823ED" w:rsidRPr="00A12097" w:rsidRDefault="001823ED" w:rsidP="001823ED">
            <w:pPr>
              <w:pStyle w:val="ConsPlusNonformat"/>
              <w:jc w:val="both"/>
              <w:rPr>
                <w:rFonts w:ascii="Times New Roman" w:hAnsi="Times New Roman" w:cs="Times New Roman"/>
                <w:sz w:val="28"/>
                <w:szCs w:val="28"/>
              </w:rPr>
            </w:pPr>
          </w:p>
        </w:tc>
        <w:tc>
          <w:tcPr>
            <w:tcW w:w="1751" w:type="dxa"/>
            <w:tcBorders>
              <w:top w:val="nil"/>
            </w:tcBorders>
          </w:tcPr>
          <w:p w:rsidR="001823ED" w:rsidRPr="00A12097" w:rsidRDefault="001823ED" w:rsidP="001823ED">
            <w:pPr>
              <w:pStyle w:val="ConsPlusNonformat"/>
              <w:jc w:val="both"/>
              <w:rPr>
                <w:rFonts w:ascii="Times New Roman" w:hAnsi="Times New Roman" w:cs="Times New Roman"/>
                <w:sz w:val="28"/>
                <w:szCs w:val="28"/>
              </w:rPr>
            </w:pPr>
          </w:p>
        </w:tc>
        <w:tc>
          <w:tcPr>
            <w:tcW w:w="1560" w:type="dxa"/>
            <w:tcBorders>
              <w:top w:val="nil"/>
            </w:tcBorders>
          </w:tcPr>
          <w:p w:rsidR="001823ED" w:rsidRPr="00A12097" w:rsidRDefault="001823ED" w:rsidP="001823ED">
            <w:pPr>
              <w:pStyle w:val="ConsPlusNonformat"/>
              <w:jc w:val="both"/>
              <w:rPr>
                <w:rFonts w:ascii="Times New Roman" w:hAnsi="Times New Roman" w:cs="Times New Roman"/>
                <w:sz w:val="28"/>
                <w:szCs w:val="28"/>
              </w:rPr>
            </w:pPr>
          </w:p>
        </w:tc>
        <w:tc>
          <w:tcPr>
            <w:tcW w:w="1701" w:type="dxa"/>
            <w:tcBorders>
              <w:top w:val="nil"/>
            </w:tcBorders>
          </w:tcPr>
          <w:p w:rsidR="001823ED" w:rsidRPr="00A12097" w:rsidRDefault="001823ED" w:rsidP="001823ED">
            <w:pPr>
              <w:pStyle w:val="ConsPlusNonformat"/>
              <w:jc w:val="both"/>
              <w:rPr>
                <w:rFonts w:ascii="Times New Roman" w:hAnsi="Times New Roman" w:cs="Times New Roman"/>
                <w:sz w:val="28"/>
                <w:szCs w:val="28"/>
              </w:rPr>
            </w:pPr>
          </w:p>
        </w:tc>
        <w:tc>
          <w:tcPr>
            <w:tcW w:w="1701" w:type="dxa"/>
            <w:tcBorders>
              <w:top w:val="nil"/>
            </w:tcBorders>
          </w:tcPr>
          <w:p w:rsidR="001823ED" w:rsidRPr="00A12097" w:rsidRDefault="001823ED" w:rsidP="001823ED">
            <w:pPr>
              <w:pStyle w:val="ConsPlusNonformat"/>
              <w:jc w:val="both"/>
              <w:rPr>
                <w:rFonts w:ascii="Times New Roman" w:hAnsi="Times New Roman" w:cs="Times New Roman"/>
                <w:sz w:val="28"/>
                <w:szCs w:val="28"/>
              </w:rPr>
            </w:pPr>
          </w:p>
        </w:tc>
        <w:tc>
          <w:tcPr>
            <w:tcW w:w="1275" w:type="dxa"/>
            <w:tcBorders>
              <w:top w:val="nil"/>
            </w:tcBorders>
          </w:tcPr>
          <w:p w:rsidR="001823ED" w:rsidRPr="00A12097" w:rsidRDefault="001823ED" w:rsidP="001823ED">
            <w:pPr>
              <w:pStyle w:val="ConsPlusNonformat"/>
              <w:jc w:val="both"/>
              <w:rPr>
                <w:rFonts w:ascii="Times New Roman" w:hAnsi="Times New Roman" w:cs="Times New Roman"/>
                <w:sz w:val="28"/>
                <w:szCs w:val="28"/>
              </w:rPr>
            </w:pPr>
          </w:p>
        </w:tc>
        <w:tc>
          <w:tcPr>
            <w:tcW w:w="1701" w:type="dxa"/>
            <w:tcBorders>
              <w:top w:val="nil"/>
            </w:tcBorders>
          </w:tcPr>
          <w:p w:rsidR="001823ED" w:rsidRPr="00A12097" w:rsidRDefault="001823ED" w:rsidP="001823ED">
            <w:pPr>
              <w:pStyle w:val="ConsPlusNonformat"/>
              <w:jc w:val="both"/>
              <w:rPr>
                <w:rFonts w:ascii="Times New Roman" w:hAnsi="Times New Roman" w:cs="Times New Roman"/>
                <w:sz w:val="28"/>
                <w:szCs w:val="28"/>
              </w:rPr>
            </w:pPr>
          </w:p>
        </w:tc>
      </w:tr>
    </w:tbl>
    <w:p w:rsidR="001823ED" w:rsidRPr="00A12097" w:rsidRDefault="001823ED" w:rsidP="001823ED">
      <w:pPr>
        <w:pStyle w:val="ConsPlusNormal"/>
        <w:ind w:firstLine="540"/>
        <w:jc w:val="both"/>
        <w:rPr>
          <w:rFonts w:ascii="Times New Roman" w:hAnsi="Times New Roman" w:cs="Times New Roman"/>
          <w:sz w:val="28"/>
          <w:szCs w:val="28"/>
        </w:rPr>
      </w:pPr>
    </w:p>
    <w:p w:rsidR="001823ED" w:rsidRPr="00A12097" w:rsidRDefault="001823ED" w:rsidP="001823ED">
      <w:pPr>
        <w:pStyle w:val="ConsPlusNormal"/>
        <w:ind w:firstLine="540"/>
        <w:jc w:val="both"/>
        <w:rPr>
          <w:rFonts w:ascii="Times New Roman" w:hAnsi="Times New Roman" w:cs="Times New Roman"/>
          <w:sz w:val="28"/>
          <w:szCs w:val="28"/>
        </w:rPr>
      </w:pPr>
      <w:r w:rsidRPr="00A12097">
        <w:rPr>
          <w:rFonts w:ascii="Times New Roman" w:hAnsi="Times New Roman" w:cs="Times New Roman"/>
          <w:sz w:val="28"/>
          <w:szCs w:val="28"/>
        </w:rPr>
        <w:t>Прилагается: акт оценки справедливой стоимости объекта</w:t>
      </w:r>
    </w:p>
    <w:p w:rsidR="001823ED" w:rsidRPr="00A12097" w:rsidRDefault="001823ED" w:rsidP="001823ED">
      <w:pPr>
        <w:pStyle w:val="ConsPlusNormal"/>
        <w:ind w:firstLine="540"/>
        <w:jc w:val="both"/>
        <w:rPr>
          <w:rFonts w:ascii="Times New Roman" w:hAnsi="Times New Roman" w:cs="Times New Roman"/>
          <w:sz w:val="28"/>
          <w:szCs w:val="28"/>
        </w:rPr>
      </w:pPr>
    </w:p>
    <w:p w:rsidR="001823ED" w:rsidRPr="00A12097" w:rsidRDefault="001823ED" w:rsidP="001823ED">
      <w:pPr>
        <w:pStyle w:val="ConsPlusNormal"/>
        <w:ind w:firstLine="540"/>
        <w:jc w:val="both"/>
        <w:rPr>
          <w:rFonts w:ascii="Times New Roman" w:hAnsi="Times New Roman" w:cs="Times New Roman"/>
          <w:sz w:val="28"/>
          <w:szCs w:val="28"/>
        </w:rPr>
      </w:pPr>
    </w:p>
    <w:p w:rsidR="001823ED" w:rsidRPr="00A12097" w:rsidRDefault="001823ED" w:rsidP="001823ED">
      <w:pPr>
        <w:pStyle w:val="ConsPlusNormal"/>
        <w:ind w:firstLine="540"/>
        <w:jc w:val="both"/>
        <w:rPr>
          <w:rFonts w:ascii="Times New Roman" w:hAnsi="Times New Roman" w:cs="Times New Roman"/>
          <w:sz w:val="28"/>
          <w:szCs w:val="28"/>
        </w:rPr>
      </w:pPr>
    </w:p>
    <w:p w:rsidR="001823ED" w:rsidRPr="00A12097" w:rsidRDefault="001823ED" w:rsidP="001823ED">
      <w:pPr>
        <w:pStyle w:val="ConsPlusNonformat"/>
        <w:jc w:val="both"/>
        <w:rPr>
          <w:rFonts w:ascii="Times New Roman" w:hAnsi="Times New Roman" w:cs="Times New Roman"/>
          <w:sz w:val="28"/>
          <w:szCs w:val="28"/>
        </w:rPr>
      </w:pPr>
      <w:r w:rsidRPr="00A12097">
        <w:rPr>
          <w:rFonts w:ascii="Times New Roman" w:hAnsi="Times New Roman" w:cs="Times New Roman"/>
          <w:sz w:val="28"/>
          <w:szCs w:val="28"/>
        </w:rPr>
        <w:t>Председатель комиссии: ___________      _________     _____________________</w:t>
      </w:r>
    </w:p>
    <w:p w:rsidR="001823ED" w:rsidRPr="00A12097" w:rsidRDefault="001823ED" w:rsidP="001823ED">
      <w:pPr>
        <w:pStyle w:val="ConsPlusNonformat"/>
        <w:jc w:val="both"/>
        <w:rPr>
          <w:rFonts w:ascii="Times New Roman" w:hAnsi="Times New Roman" w:cs="Times New Roman"/>
          <w:sz w:val="28"/>
          <w:szCs w:val="28"/>
        </w:rPr>
      </w:pPr>
      <w:r w:rsidRPr="00A12097">
        <w:rPr>
          <w:rFonts w:ascii="Times New Roman" w:hAnsi="Times New Roman" w:cs="Times New Roman"/>
          <w:sz w:val="28"/>
          <w:szCs w:val="28"/>
        </w:rPr>
        <w:t>(должность)      (подпись)     (расшифровка подписи)</w:t>
      </w:r>
    </w:p>
    <w:p w:rsidR="001823ED" w:rsidRPr="00A12097" w:rsidRDefault="001823ED" w:rsidP="001823ED">
      <w:pPr>
        <w:pStyle w:val="ConsPlusNonformat"/>
        <w:jc w:val="both"/>
        <w:rPr>
          <w:rFonts w:ascii="Times New Roman" w:hAnsi="Times New Roman" w:cs="Times New Roman"/>
          <w:sz w:val="28"/>
          <w:szCs w:val="28"/>
        </w:rPr>
      </w:pPr>
    </w:p>
    <w:p w:rsidR="001823ED" w:rsidRPr="00A12097" w:rsidRDefault="001823ED" w:rsidP="001823ED">
      <w:pPr>
        <w:pStyle w:val="ConsPlusNonformat"/>
        <w:jc w:val="both"/>
        <w:rPr>
          <w:rFonts w:ascii="Times New Roman" w:hAnsi="Times New Roman" w:cs="Times New Roman"/>
          <w:sz w:val="28"/>
          <w:szCs w:val="28"/>
        </w:rPr>
      </w:pPr>
      <w:r w:rsidRPr="00A12097">
        <w:rPr>
          <w:rFonts w:ascii="Times New Roman" w:hAnsi="Times New Roman" w:cs="Times New Roman"/>
          <w:sz w:val="28"/>
          <w:szCs w:val="28"/>
        </w:rPr>
        <w:t>Члены комиссии: ___________          _________        _____________________</w:t>
      </w:r>
    </w:p>
    <w:p w:rsidR="001823ED" w:rsidRPr="00A12097" w:rsidRDefault="001823ED" w:rsidP="001823ED">
      <w:pPr>
        <w:pStyle w:val="ConsPlusNonformat"/>
        <w:jc w:val="both"/>
        <w:rPr>
          <w:rFonts w:ascii="Times New Roman" w:hAnsi="Times New Roman" w:cs="Times New Roman"/>
          <w:sz w:val="28"/>
          <w:szCs w:val="28"/>
        </w:rPr>
      </w:pPr>
      <w:r w:rsidRPr="00A12097">
        <w:rPr>
          <w:rFonts w:ascii="Times New Roman" w:hAnsi="Times New Roman" w:cs="Times New Roman"/>
          <w:sz w:val="28"/>
          <w:szCs w:val="28"/>
        </w:rPr>
        <w:t xml:space="preserve"> (должность)          (подпись)        (расшифровка подписи)</w:t>
      </w:r>
    </w:p>
    <w:p w:rsidR="001823ED" w:rsidRPr="00A12097" w:rsidRDefault="001823ED" w:rsidP="001823ED">
      <w:pPr>
        <w:pStyle w:val="ConsPlusNonformat"/>
        <w:jc w:val="both"/>
        <w:rPr>
          <w:rFonts w:ascii="Times New Roman" w:hAnsi="Times New Roman" w:cs="Times New Roman"/>
          <w:sz w:val="28"/>
          <w:szCs w:val="28"/>
        </w:rPr>
      </w:pPr>
      <w:r w:rsidRPr="00A12097">
        <w:rPr>
          <w:rFonts w:ascii="Times New Roman" w:hAnsi="Times New Roman" w:cs="Times New Roman"/>
          <w:sz w:val="28"/>
          <w:szCs w:val="28"/>
        </w:rPr>
        <w:t xml:space="preserve"> ___________          _________        _____________________</w:t>
      </w:r>
    </w:p>
    <w:p w:rsidR="001823ED" w:rsidRPr="00A12097" w:rsidRDefault="001823ED" w:rsidP="001823ED">
      <w:pPr>
        <w:pStyle w:val="ConsPlusNonformat"/>
        <w:jc w:val="both"/>
        <w:rPr>
          <w:rFonts w:ascii="Times New Roman" w:hAnsi="Times New Roman" w:cs="Times New Roman"/>
          <w:sz w:val="28"/>
          <w:szCs w:val="28"/>
        </w:rPr>
      </w:pPr>
      <w:r w:rsidRPr="00A12097">
        <w:rPr>
          <w:rFonts w:ascii="Times New Roman" w:hAnsi="Times New Roman" w:cs="Times New Roman"/>
          <w:sz w:val="28"/>
          <w:szCs w:val="28"/>
        </w:rPr>
        <w:t xml:space="preserve"> (должность)          (подпись)        (расшифровка подписи)</w:t>
      </w:r>
    </w:p>
    <w:p w:rsidR="001823ED" w:rsidRPr="00A12097" w:rsidRDefault="001823ED" w:rsidP="001823ED">
      <w:pPr>
        <w:pStyle w:val="ConsPlusNonformat"/>
        <w:jc w:val="both"/>
        <w:rPr>
          <w:rFonts w:ascii="Times New Roman" w:hAnsi="Times New Roman" w:cs="Times New Roman"/>
          <w:sz w:val="28"/>
          <w:szCs w:val="28"/>
        </w:rPr>
      </w:pPr>
    </w:p>
    <w:p w:rsidR="001823ED" w:rsidRDefault="001823ED" w:rsidP="001823ED">
      <w:pPr>
        <w:spacing w:line="360" w:lineRule="auto"/>
      </w:pPr>
    </w:p>
    <w:p w:rsidR="00A46C0A" w:rsidRDefault="00A46C0A" w:rsidP="00C5149A">
      <w:pPr>
        <w:spacing w:line="276" w:lineRule="auto"/>
        <w:ind w:firstLine="567"/>
        <w:jc w:val="both"/>
      </w:pPr>
    </w:p>
    <w:p w:rsidR="00A46C0A" w:rsidRDefault="00A46C0A" w:rsidP="00C5149A">
      <w:pPr>
        <w:spacing w:line="276" w:lineRule="auto"/>
        <w:ind w:firstLine="567"/>
        <w:jc w:val="both"/>
      </w:pPr>
    </w:p>
    <w:p w:rsidR="00A46C0A" w:rsidRDefault="00A46C0A" w:rsidP="00C5149A">
      <w:pPr>
        <w:spacing w:line="276" w:lineRule="auto"/>
        <w:ind w:firstLine="567"/>
        <w:jc w:val="both"/>
      </w:pPr>
    </w:p>
    <w:p w:rsidR="001823ED" w:rsidRDefault="00A46C0A" w:rsidP="00A46C0A">
      <w:pPr>
        <w:pStyle w:val="af0"/>
        <w:shd w:val="clear" w:color="auto" w:fill="auto"/>
        <w:spacing w:after="0" w:line="276" w:lineRule="auto"/>
        <w:ind w:left="5670" w:firstLine="0"/>
        <w:jc w:val="right"/>
        <w:rPr>
          <w:lang w:val="ru-RU"/>
        </w:rPr>
      </w:pPr>
      <w:r>
        <w:t xml:space="preserve">                                                                                                      </w:t>
      </w:r>
    </w:p>
    <w:p w:rsidR="00B2044D" w:rsidRDefault="00B2044D" w:rsidP="001823ED">
      <w:pPr>
        <w:jc w:val="right"/>
        <w:rPr>
          <w:rFonts w:eastAsia="Calibri"/>
          <w:lang w:eastAsia="en-US"/>
        </w:rPr>
      </w:pPr>
    </w:p>
    <w:p w:rsidR="00A46C0A" w:rsidRPr="002671FC" w:rsidRDefault="00A46C0A" w:rsidP="00A46C0A">
      <w:pPr>
        <w:pStyle w:val="af0"/>
        <w:shd w:val="clear" w:color="auto" w:fill="auto"/>
        <w:spacing w:after="0" w:line="276" w:lineRule="auto"/>
        <w:ind w:left="5670" w:firstLine="0"/>
        <w:jc w:val="right"/>
        <w:rPr>
          <w:sz w:val="24"/>
          <w:szCs w:val="24"/>
        </w:rPr>
      </w:pPr>
      <w:r w:rsidRPr="002671FC">
        <w:rPr>
          <w:sz w:val="24"/>
          <w:szCs w:val="24"/>
        </w:rPr>
        <w:lastRenderedPageBreak/>
        <w:t>Приложение №1</w:t>
      </w:r>
      <w:r>
        <w:rPr>
          <w:sz w:val="24"/>
          <w:szCs w:val="24"/>
          <w:lang w:val="ru-RU"/>
        </w:rPr>
        <w:t>3</w:t>
      </w:r>
    </w:p>
    <w:p w:rsidR="00A46C0A" w:rsidRDefault="00A46C0A" w:rsidP="00A46C0A">
      <w:pPr>
        <w:pStyle w:val="af0"/>
        <w:shd w:val="clear" w:color="auto" w:fill="auto"/>
        <w:spacing w:after="0" w:line="276" w:lineRule="auto"/>
        <w:ind w:left="5670" w:firstLine="0"/>
        <w:jc w:val="right"/>
        <w:rPr>
          <w:sz w:val="24"/>
          <w:szCs w:val="24"/>
          <w:lang w:val="ru-RU"/>
        </w:rPr>
      </w:pPr>
      <w:r w:rsidRPr="002671FC">
        <w:rPr>
          <w:sz w:val="24"/>
          <w:szCs w:val="24"/>
        </w:rPr>
        <w:t>к учетной политике</w:t>
      </w:r>
    </w:p>
    <w:p w:rsidR="00505A90" w:rsidRPr="00505A90" w:rsidRDefault="00505A90" w:rsidP="00A46C0A">
      <w:pPr>
        <w:pStyle w:val="af0"/>
        <w:shd w:val="clear" w:color="auto" w:fill="auto"/>
        <w:spacing w:after="0" w:line="276" w:lineRule="auto"/>
        <w:ind w:left="5670" w:firstLine="0"/>
        <w:jc w:val="right"/>
        <w:rPr>
          <w:sz w:val="24"/>
          <w:szCs w:val="24"/>
          <w:lang w:val="ru-RU"/>
        </w:rPr>
      </w:pPr>
    </w:p>
    <w:p w:rsidR="00A46C0A" w:rsidRDefault="00A46C0A" w:rsidP="00C5149A">
      <w:pPr>
        <w:spacing w:line="276" w:lineRule="auto"/>
        <w:ind w:firstLine="567"/>
        <w:jc w:val="both"/>
      </w:pPr>
    </w:p>
    <w:p w:rsidR="00BC0F16" w:rsidRDefault="00A46C0A" w:rsidP="00592B40">
      <w:pPr>
        <w:spacing w:line="276" w:lineRule="auto"/>
        <w:ind w:firstLine="567"/>
        <w:jc w:val="center"/>
        <w:rPr>
          <w:b/>
          <w:sz w:val="20"/>
          <w:szCs w:val="20"/>
        </w:rPr>
      </w:pPr>
      <w:r w:rsidRPr="00A46C0A">
        <w:rPr>
          <w:b/>
          <w:sz w:val="20"/>
          <w:szCs w:val="20"/>
        </w:rPr>
        <w:t>ПОЛОЖЕНИЕ ПО ПОСТУПЛЕНИЮ И ВЫБЫТИЮ АКТИВОВ.</w:t>
      </w:r>
    </w:p>
    <w:p w:rsidR="00A46C0A" w:rsidRPr="00A46C0A" w:rsidRDefault="00A46C0A" w:rsidP="00C5149A">
      <w:pPr>
        <w:spacing w:line="276" w:lineRule="auto"/>
        <w:ind w:firstLine="567"/>
        <w:jc w:val="both"/>
        <w:rPr>
          <w:b/>
          <w:sz w:val="20"/>
          <w:szCs w:val="20"/>
        </w:rPr>
      </w:pPr>
    </w:p>
    <w:p w:rsidR="00C5149A" w:rsidRPr="009D5581" w:rsidRDefault="00C5149A" w:rsidP="00C5149A">
      <w:pPr>
        <w:spacing w:line="276" w:lineRule="auto"/>
        <w:ind w:firstLine="567"/>
        <w:jc w:val="both"/>
      </w:pPr>
      <w:r w:rsidRPr="009D5581">
        <w:t>Результат работ по ремонту объекта основных средств, не изменяющих его стоимость (замена элементов в сложном объекте основных средств), подлежит отражению в регистре бухгалтерского учета - Инвентарная карточка объекта основных средств, путем внесения записей о произведенных изменениях, без отражения на счетах бухгалтерского учета. При этом указанные расходы не относятся на удорожание объектов нефинансовых активов.</w:t>
      </w:r>
    </w:p>
    <w:p w:rsidR="00C5149A" w:rsidRPr="0086703D" w:rsidRDefault="00C5149A" w:rsidP="00C5149A">
      <w:pPr>
        <w:spacing w:line="276" w:lineRule="auto"/>
        <w:ind w:firstLine="567"/>
        <w:jc w:val="both"/>
        <w:rPr>
          <w:i/>
        </w:rPr>
      </w:pPr>
      <w:r>
        <w:t xml:space="preserve"> </w:t>
      </w:r>
      <w:r w:rsidRPr="009D5581">
        <w:t xml:space="preserve">Единицы учета ОС могут реклассифицироваться в другую группу ОС или в другую категорию объектов учета. Такой перевод не приводит к изменению стоимости объекта в учете и отчетности. На объекты основных средств, стоимостью </w:t>
      </w:r>
      <w:r w:rsidRPr="00C06BC4">
        <w:t>свыше 100 000,00 рублей</w:t>
      </w:r>
      <w:r w:rsidRPr="009D5581">
        <w:t xml:space="preserve"> амортизация начисляется в соответствии с рассчитанными нормами амортизации. На объекты основных средств, стоимостью до 10 000,00 рублей включительно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10 000,00 рублей включительно, списывается с балансового учета с одновременным отражением на забалансовом счете 21.</w:t>
      </w:r>
      <w:r>
        <w:rPr>
          <w:i/>
          <w:sz w:val="28"/>
          <w:szCs w:val="28"/>
        </w:rPr>
        <w:t xml:space="preserve">                        </w:t>
      </w:r>
    </w:p>
    <w:p w:rsidR="00C5149A" w:rsidRPr="00747C33" w:rsidRDefault="00C5149A" w:rsidP="00C5149A">
      <w:pPr>
        <w:jc w:val="both"/>
      </w:pPr>
      <w:r w:rsidRPr="00D273D4">
        <w:rPr>
          <w:i/>
        </w:rPr>
        <w:t xml:space="preserve">   </w:t>
      </w:r>
      <w:r w:rsidRPr="00747C33">
        <w:t>Сроком полезного использования признается период, в течение которого объект основных средств</w:t>
      </w:r>
      <w:r>
        <w:t xml:space="preserve"> -</w:t>
      </w:r>
      <w:r w:rsidRPr="00747C33">
        <w:t xml:space="preserve"> </w:t>
      </w:r>
      <w:r>
        <w:t xml:space="preserve"> </w:t>
      </w:r>
      <w:r w:rsidRPr="00747C33">
        <w:t>служит для выполнения целей деятельности учреждения.</w:t>
      </w:r>
    </w:p>
    <w:p w:rsidR="00C5149A" w:rsidRDefault="00C5149A" w:rsidP="00C5149A">
      <w:pPr>
        <w:jc w:val="both"/>
        <w:rPr>
          <w:i/>
        </w:rPr>
      </w:pPr>
      <w:r w:rsidRPr="00747C33">
        <w:t xml:space="preserve">      Срок полезного использования объектов основных средств устанавливается комиссией по поступлению и выбытию активов на основании Положения о комиссии по поступлению и выбытию активов</w:t>
      </w:r>
      <w:r w:rsidRPr="00747C33">
        <w:rPr>
          <w:b/>
        </w:rPr>
        <w:t xml:space="preserve">, </w:t>
      </w:r>
      <w:r w:rsidRPr="00747C33">
        <w:t xml:space="preserve">исходя из факторов, определенных </w:t>
      </w:r>
      <w:r w:rsidRPr="00747C33">
        <w:rPr>
          <w:i/>
        </w:rPr>
        <w:t>п.35 СГС Основные средства.</w:t>
      </w:r>
    </w:p>
    <w:p w:rsidR="00505A90" w:rsidRPr="00747C33" w:rsidRDefault="00505A90" w:rsidP="00C5149A">
      <w:pPr>
        <w:jc w:val="both"/>
      </w:pPr>
    </w:p>
    <w:p w:rsidR="00C5149A" w:rsidRPr="009D5581" w:rsidRDefault="00C5149A" w:rsidP="00C5149A">
      <w:pPr>
        <w:spacing w:line="276" w:lineRule="auto"/>
        <w:ind w:firstLine="567"/>
        <w:jc w:val="both"/>
      </w:pPr>
      <w:r w:rsidRPr="009D5581">
        <w:t>Справедливая стоимость актива определяется методом рыночных цен в случаях:</w:t>
      </w:r>
    </w:p>
    <w:p w:rsidR="00C5149A" w:rsidRPr="009D5581" w:rsidRDefault="00C5149A" w:rsidP="00C5149A">
      <w:pPr>
        <w:spacing w:line="276" w:lineRule="auto"/>
        <w:ind w:firstLine="567"/>
        <w:jc w:val="both"/>
      </w:pPr>
      <w:r w:rsidRPr="009D5581">
        <w:t>-</w:t>
      </w:r>
      <w:r>
        <w:t xml:space="preserve"> </w:t>
      </w:r>
      <w:r w:rsidRPr="009D5581">
        <w:t>при безвозмездном поступлении имущества от организаций (за исключением государственных или муниципальных) и от физических лиц;</w:t>
      </w:r>
    </w:p>
    <w:p w:rsidR="00C5149A" w:rsidRPr="009D5581" w:rsidRDefault="00C5149A" w:rsidP="00C5149A">
      <w:pPr>
        <w:spacing w:line="276" w:lineRule="auto"/>
        <w:ind w:firstLine="567"/>
        <w:jc w:val="both"/>
      </w:pPr>
      <w:r w:rsidRPr="009D5581">
        <w:t>-</w:t>
      </w:r>
      <w:r>
        <w:t xml:space="preserve"> </w:t>
      </w:r>
      <w:r w:rsidRPr="009D5581">
        <w:t>при выявлении излишков по результатам инвентаризации;</w:t>
      </w:r>
    </w:p>
    <w:p w:rsidR="00C5149A" w:rsidRPr="009D5581" w:rsidRDefault="00C5149A" w:rsidP="00C5149A">
      <w:pPr>
        <w:spacing w:line="276" w:lineRule="auto"/>
        <w:ind w:firstLine="567"/>
        <w:jc w:val="both"/>
      </w:pPr>
      <w:r w:rsidRPr="009D5581">
        <w:t>-</w:t>
      </w:r>
      <w:r>
        <w:t xml:space="preserve"> </w:t>
      </w:r>
      <w:r w:rsidRPr="009D5581">
        <w:t>при принятии к учету деталей, узлов от списания основных средств, а также лома, ветоши, макулатуры, остающихся от списания или ремонта нефинансовых активов.</w:t>
      </w:r>
    </w:p>
    <w:p w:rsidR="00C5149A" w:rsidRPr="009D5581" w:rsidRDefault="00C5149A" w:rsidP="00C5149A">
      <w:pPr>
        <w:spacing w:line="276" w:lineRule="auto"/>
        <w:ind w:firstLine="567"/>
        <w:jc w:val="both"/>
      </w:pPr>
      <w:r w:rsidRPr="009D5581">
        <w:t>Материальные ценности, в отношении которых комиссией учреждения установлена невозможность (неэффективность) получения экономических выгод и (или) полезного потенциала, неэффективность дальнейшей эксплуатации, ремонта, восстановления (несоответствие критериям актива), подлежат отражению на забалансовом счете 02 до дальнейшего определения функционального назначения (вовлечения в хозяйственный оборот, продажи или списания).</w:t>
      </w:r>
    </w:p>
    <w:p w:rsidR="00C5149A" w:rsidRPr="009D5581" w:rsidRDefault="00C5149A" w:rsidP="00C5149A">
      <w:pPr>
        <w:spacing w:line="276" w:lineRule="auto"/>
        <w:ind w:firstLine="567"/>
        <w:jc w:val="both"/>
      </w:pPr>
      <w:r w:rsidRPr="009D5581">
        <w:t>Основные средства, полученные от госоргана и организаций госсектора, отражать в учете по стоимости, отраженной в передаточных документах.</w:t>
      </w:r>
    </w:p>
    <w:p w:rsidR="00C5149A" w:rsidRPr="009D5581" w:rsidRDefault="00C5149A" w:rsidP="00C5149A">
      <w:pPr>
        <w:spacing w:line="276" w:lineRule="auto"/>
        <w:ind w:firstLine="567"/>
        <w:jc w:val="both"/>
      </w:pPr>
      <w:r>
        <w:t xml:space="preserve"> </w:t>
      </w:r>
      <w:r w:rsidRPr="009D5581">
        <w:t>Объекты бухгалтерского учета при получении во временное владение и пользование, либо по договору безвозмездного пользования классифицируются в качестве объекта учета операционной аренды. Данные объекты подлежат переводу с забалансового счета 01 на балансовый 0 111 40 000 по справедливой стоимости (в расчетной сумме арендных платежей, а в случае ее отсутствия в рыночных оценках). Начисление амортизации производится ежемесячно в расчетной сумме арендных платежей.</w:t>
      </w:r>
    </w:p>
    <w:p w:rsidR="00C5149A" w:rsidRPr="009D5581" w:rsidRDefault="00C5149A" w:rsidP="00C5149A">
      <w:pPr>
        <w:spacing w:line="276" w:lineRule="auto"/>
        <w:ind w:firstLine="567"/>
        <w:jc w:val="both"/>
      </w:pPr>
      <w:r w:rsidRPr="009D5581">
        <w:lastRenderedPageBreak/>
        <w:t>Если имущество получено безвозмездно на неопределенный период, право пользования принимают исходя из суммы, заложенной на три года. Затем каждый год прибавляют еще один год</w:t>
      </w:r>
      <w:r>
        <w:t>,</w:t>
      </w:r>
      <w:r w:rsidRPr="009D5581">
        <w:t xml:space="preserve"> пока учреждение пользуется имуществом и закладывает средства на его содержание.</w:t>
      </w:r>
    </w:p>
    <w:p w:rsidR="00C5149A" w:rsidRPr="009D5581" w:rsidRDefault="00C5149A" w:rsidP="00C5149A">
      <w:pPr>
        <w:spacing w:line="276" w:lineRule="auto"/>
        <w:ind w:firstLine="567"/>
        <w:jc w:val="both"/>
      </w:pPr>
      <w:r w:rsidRPr="009D5581">
        <w:t>Комиссия 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 составляет акт определения справедливой стоимости объекта.</w:t>
      </w:r>
    </w:p>
    <w:p w:rsidR="00C5149A" w:rsidRPr="009D5581" w:rsidRDefault="00C5149A" w:rsidP="00C5149A">
      <w:pPr>
        <w:spacing w:line="276" w:lineRule="auto"/>
        <w:ind w:firstLine="567"/>
        <w:jc w:val="both"/>
      </w:pPr>
      <w:r w:rsidRPr="009D5581">
        <w:t xml:space="preserve"> Определение размера убытка от обесценения актива.</w:t>
      </w:r>
    </w:p>
    <w:p w:rsidR="00C5149A" w:rsidRPr="009D5581" w:rsidRDefault="00C5149A" w:rsidP="00C5149A">
      <w:pPr>
        <w:spacing w:line="276" w:lineRule="auto"/>
        <w:ind w:firstLine="567"/>
        <w:jc w:val="both"/>
      </w:pPr>
      <w:r w:rsidRPr="009D5581">
        <w:t>Если остаточная стоимость актива на годовую отчетную дату превышает справедливую стоимость актива за вычетом затрат на выбытие такого актива, рассчитанную методом рыночных цен, то полученная сумма признается убытком от обесценения актива. Решение о признании убытка от обесценения актива, являющегося государственным (муниципальным) имуществом, принимается в порядке, установленным для принятия решения о списании такого имущества. Убыток от обесценения актива признается как уменьшение остаточной стоимости актива на годовую отчетную дату до его справедливой стоимости. Убыток от обесценения актива включается в состав расходов отчетного года.</w:t>
      </w:r>
    </w:p>
    <w:p w:rsidR="00C5149A" w:rsidRPr="009D5581" w:rsidRDefault="00C5149A" w:rsidP="00C5149A">
      <w:pPr>
        <w:spacing w:line="276" w:lineRule="auto"/>
        <w:ind w:firstLine="567"/>
        <w:jc w:val="both"/>
      </w:pPr>
      <w:r w:rsidRPr="009D5581">
        <w:t xml:space="preserve">Имущество учреждения закрепляется на праве оперативного управления в соответствии с Гражданским </w:t>
      </w:r>
      <w:hyperlink r:id="rId45" w:history="1">
        <w:r w:rsidRPr="009D5581">
          <w:t>кодексом</w:t>
        </w:r>
      </w:hyperlink>
      <w:r w:rsidRPr="009D5581">
        <w:t xml:space="preserve"> Российской Федерации.</w:t>
      </w:r>
    </w:p>
    <w:p w:rsidR="00C5149A" w:rsidRPr="009D5581" w:rsidRDefault="00C5149A" w:rsidP="00C5149A">
      <w:pPr>
        <w:spacing w:line="276" w:lineRule="auto"/>
        <w:ind w:firstLine="567"/>
        <w:jc w:val="both"/>
      </w:pPr>
      <w:r w:rsidRPr="009D5581">
        <w:t>Учреждение без согласия собственника не вправе распоряжаться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w:t>
      </w:r>
    </w:p>
    <w:p w:rsidR="00C5149A" w:rsidRPr="009D5581" w:rsidRDefault="00C5149A" w:rsidP="00C5149A">
      <w:pPr>
        <w:spacing w:line="276" w:lineRule="auto"/>
        <w:ind w:firstLine="567"/>
        <w:jc w:val="both"/>
      </w:pPr>
      <w:r w:rsidRPr="009D5581">
        <w:t xml:space="preserve"> Порядок списания муниципального имущества, относящегося к основным средствам, утвержден Постановлением руководителя администрации Воскресенского муниципального района от 23.12.2013 №</w:t>
      </w:r>
      <w:r>
        <w:t xml:space="preserve"> </w:t>
      </w:r>
      <w:r w:rsidRPr="009D5581">
        <w:t>2914.</w:t>
      </w:r>
    </w:p>
    <w:p w:rsidR="00C5149A" w:rsidRPr="009D5581" w:rsidRDefault="00C5149A" w:rsidP="00C5149A">
      <w:pPr>
        <w:spacing w:line="276" w:lineRule="auto"/>
        <w:ind w:firstLine="567"/>
        <w:jc w:val="both"/>
      </w:pPr>
      <w:r w:rsidRPr="009D5581">
        <w:t>Для определения непригодности муниципального имущества к дальнейшему использованию в учреждении создается комиссия, утвержденная приказом руководителя.</w:t>
      </w:r>
    </w:p>
    <w:p w:rsidR="00C5149A" w:rsidRPr="009D5581" w:rsidRDefault="00C5149A" w:rsidP="00C5149A">
      <w:pPr>
        <w:spacing w:line="276" w:lineRule="auto"/>
        <w:ind w:firstLine="567"/>
        <w:jc w:val="both"/>
      </w:pPr>
      <w:r w:rsidRPr="009D5581">
        <w:t>Комиссия определяет техническое состояние каждой единицы ликвидируемого объекта, возможность или невозможность его дальнейшего использования по назначению, причины выхода объекта из строя. На основании осмотра комиссии и заключения специализированной организации, занимающейся обслуживанием и ремонтом оборудования составляется акт о списании объекта основных средств. Для получения разрешения на списание объекта основных средств учреждение направляет в отдел муниципальной собственности письмо на имя руководителя администрации Воскресенского муниципального района. На основании полученного распоряжения администрации Воскресенского муниципального района учреждение производит списание муниципального имущества со счетов бухгалтерского учета.</w:t>
      </w:r>
    </w:p>
    <w:p w:rsidR="00C5149A" w:rsidRPr="00AA4874" w:rsidRDefault="00C5149A" w:rsidP="00AA4874">
      <w:pPr>
        <w:spacing w:line="276" w:lineRule="auto"/>
        <w:jc w:val="both"/>
      </w:pPr>
      <w:r w:rsidRPr="00AA4874">
        <w:t xml:space="preserve"> Учет основных средств осуществляется по материально ответственным лицам и в соответствии с требованиями Общероссийского классификатора основных фондов ОК 013-94, утвержденного постановлением Госстандарта России от 26 декабря 1994 г. № 359.</w:t>
      </w:r>
    </w:p>
    <w:p w:rsidR="00C5149A" w:rsidRPr="00AA4874" w:rsidRDefault="00C5149A" w:rsidP="00AA4874">
      <w:pPr>
        <w:spacing w:line="276" w:lineRule="auto"/>
        <w:jc w:val="both"/>
      </w:pPr>
      <w:r w:rsidRPr="00AA4874">
        <w:t>Переоценка основных средств, производится в сроки и в порядке, устанавливаемые Правительством РФ (пункт 28 Инструкции к Единому плану счетов №157н).</w:t>
      </w:r>
    </w:p>
    <w:p w:rsidR="00C5149A" w:rsidRPr="00AA4874" w:rsidRDefault="00C5149A" w:rsidP="00AA4874">
      <w:pPr>
        <w:spacing w:line="276" w:lineRule="auto"/>
        <w:jc w:val="both"/>
      </w:pPr>
      <w:r w:rsidRPr="00AA4874">
        <w:t xml:space="preserve">Для объектов, включенных в амортизационные группы с первой по девятую, срок полезного использования определяется по наибольшему сроку, указанному в постановлении Правительства РФ от 1 января 2002 г. № 1 «О классификации основных средств, включаемых в </w:t>
      </w:r>
    </w:p>
    <w:p w:rsidR="00C5149A" w:rsidRPr="00AA4874" w:rsidRDefault="00C5149A" w:rsidP="00AA4874">
      <w:pPr>
        <w:spacing w:line="276" w:lineRule="auto"/>
        <w:jc w:val="both"/>
      </w:pPr>
      <w:r w:rsidRPr="00AA4874">
        <w:t>Для объектов, в отношении которых принято решение о списании - до момента его демонтажа (утилизации, уничтожения) применять забалансовый счет 02 «Материальные ценности, принятые на хранение».</w:t>
      </w:r>
    </w:p>
    <w:p w:rsidR="00C5149A" w:rsidRPr="00AA4874" w:rsidRDefault="00C5149A" w:rsidP="00AA4874">
      <w:pPr>
        <w:spacing w:line="276" w:lineRule="auto"/>
        <w:jc w:val="both"/>
      </w:pPr>
      <w:r w:rsidRPr="00AA4874">
        <w:lastRenderedPageBreak/>
        <w:t xml:space="preserve">Безвозмездное получение основных средств осуществляется на основании договора пожертвования по оценочной цене, определенной методом сопоставимых цен (п.1,2 ст.105.9 НК РФ).                                                    </w:t>
      </w:r>
    </w:p>
    <w:p w:rsidR="00C5149A" w:rsidRPr="00AA4874" w:rsidRDefault="00C5149A" w:rsidP="00AA4874">
      <w:pPr>
        <w:spacing w:line="276" w:lineRule="auto"/>
        <w:jc w:val="both"/>
      </w:pPr>
      <w:r w:rsidRPr="00AA4874">
        <w:t xml:space="preserve">           Договор безвозмездного пользования имуществом (нежилым помещением) заключен на неопределенный срок (срок аренды в договоре не определен и в любое время может быть расторгнут-ст.610 ГК РФ). Обоснованиями бюджетных ассигнований предусмотрены расходы на содержание такого имущества для использования его в целях обеспечения выполняемых функций на весь период бюджетного цикла (3 года), то для целей бухгалтерского учета полученное право пользования имуществом признается активом. При признании указанного актива следует классифицировать его как объект операционной аренды, руководствуясь принципом непрерывности деятельности учреждения и принимая во внимание рыночную стоимость арендных платежей (акт оценки справедливой стоимости пользования объектом на 3 года). </w:t>
      </w:r>
    </w:p>
    <w:p w:rsidR="00C5149A" w:rsidRPr="00AA4874" w:rsidRDefault="00C5149A" w:rsidP="00AA4874">
      <w:pPr>
        <w:spacing w:line="276" w:lineRule="auto"/>
        <w:jc w:val="both"/>
      </w:pPr>
      <w:r w:rsidRPr="00AA4874">
        <w:t xml:space="preserve">           Данные объекты подлежат учету на балансовом счете 0 111 42 351 «Право пользования активом» по справедливой стоимости.  </w:t>
      </w:r>
    </w:p>
    <w:p w:rsidR="00C5149A" w:rsidRPr="00B053FA" w:rsidRDefault="00C5149A" w:rsidP="00AA4874">
      <w:pPr>
        <w:pStyle w:val="411"/>
        <w:shd w:val="clear" w:color="auto" w:fill="auto"/>
        <w:spacing w:after="0" w:line="276" w:lineRule="auto"/>
        <w:ind w:firstLine="567"/>
        <w:rPr>
          <w:sz w:val="24"/>
          <w:szCs w:val="24"/>
        </w:rPr>
      </w:pPr>
    </w:p>
    <w:sectPr w:rsidR="00C5149A" w:rsidRPr="00B053FA" w:rsidSect="006D417F">
      <w:pgSz w:w="11906" w:h="16838"/>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762" w:rsidRDefault="00B93762">
      <w:r>
        <w:separator/>
      </w:r>
    </w:p>
  </w:endnote>
  <w:endnote w:type="continuationSeparator" w:id="1">
    <w:p w:rsidR="00B93762" w:rsidRDefault="00B937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762" w:rsidRDefault="00B93762">
      <w:r>
        <w:separator/>
      </w:r>
    </w:p>
  </w:footnote>
  <w:footnote w:type="continuationSeparator" w:id="1">
    <w:p w:rsidR="00B93762" w:rsidRDefault="00B93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04F05E"/>
    <w:lvl w:ilvl="0">
      <w:numFmt w:val="bullet"/>
      <w:lvlText w:val="*"/>
      <w:lvlJc w:val="left"/>
    </w:lvl>
  </w:abstractNum>
  <w:abstractNum w:abstractNumId="1">
    <w:nsid w:val="0CFD7FFD"/>
    <w:multiLevelType w:val="multilevel"/>
    <w:tmpl w:val="B0F4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27012"/>
    <w:multiLevelType w:val="multilevel"/>
    <w:tmpl w:val="8320CB22"/>
    <w:lvl w:ilvl="0">
      <w:start w:val="3"/>
      <w:numFmt w:val="decimal"/>
      <w:lvlText w:val="%1."/>
      <w:lvlJc w:val="left"/>
      <w:pPr>
        <w:ind w:left="1353" w:hanging="360"/>
      </w:pPr>
      <w:rPr>
        <w:rFonts w:hint="default"/>
      </w:rPr>
    </w:lvl>
    <w:lvl w:ilvl="1">
      <w:start w:val="1"/>
      <w:numFmt w:val="decimal"/>
      <w:isLgl/>
      <w:lvlText w:val="%1.%2."/>
      <w:lvlJc w:val="left"/>
      <w:pPr>
        <w:ind w:left="972" w:hanging="972"/>
      </w:pPr>
      <w:rPr>
        <w:rFonts w:hint="default"/>
      </w:rPr>
    </w:lvl>
    <w:lvl w:ilvl="2">
      <w:start w:val="1"/>
      <w:numFmt w:val="decimal"/>
      <w:isLgl/>
      <w:lvlText w:val="%1.%2.%3."/>
      <w:lvlJc w:val="left"/>
      <w:pPr>
        <w:ind w:left="1680" w:hanging="972"/>
      </w:pPr>
      <w:rPr>
        <w:rFonts w:hint="default"/>
      </w:rPr>
    </w:lvl>
    <w:lvl w:ilvl="3">
      <w:start w:val="1"/>
      <w:numFmt w:val="decimal"/>
      <w:isLgl/>
      <w:lvlText w:val="%1.%2.%3.%4."/>
      <w:lvlJc w:val="left"/>
      <w:pPr>
        <w:ind w:left="1821" w:hanging="972"/>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
    <w:nsid w:val="12AF6B59"/>
    <w:multiLevelType w:val="multilevel"/>
    <w:tmpl w:val="62F6E75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lang w:val="ru-RU"/>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9C663D0"/>
    <w:multiLevelType w:val="hybridMultilevel"/>
    <w:tmpl w:val="5C12AF42"/>
    <w:lvl w:ilvl="0" w:tplc="24B0F172">
      <w:start w:val="3"/>
      <w:numFmt w:val="decimal"/>
      <w:lvlText w:val="%1."/>
      <w:lvlJc w:val="left"/>
      <w:pPr>
        <w:ind w:left="1308" w:hanging="360"/>
      </w:pPr>
      <w:rPr>
        <w:rFonts w:hint="default"/>
      </w:rPr>
    </w:lvl>
    <w:lvl w:ilvl="1" w:tplc="04190019" w:tentative="1">
      <w:start w:val="1"/>
      <w:numFmt w:val="lowerLetter"/>
      <w:lvlText w:val="%2."/>
      <w:lvlJc w:val="left"/>
      <w:pPr>
        <w:ind w:left="2028" w:hanging="360"/>
      </w:pPr>
    </w:lvl>
    <w:lvl w:ilvl="2" w:tplc="0419001B" w:tentative="1">
      <w:start w:val="1"/>
      <w:numFmt w:val="lowerRoman"/>
      <w:lvlText w:val="%3."/>
      <w:lvlJc w:val="right"/>
      <w:pPr>
        <w:ind w:left="2748" w:hanging="180"/>
      </w:pPr>
    </w:lvl>
    <w:lvl w:ilvl="3" w:tplc="0419000F" w:tentative="1">
      <w:start w:val="1"/>
      <w:numFmt w:val="decimal"/>
      <w:lvlText w:val="%4."/>
      <w:lvlJc w:val="left"/>
      <w:pPr>
        <w:ind w:left="3468" w:hanging="360"/>
      </w:pPr>
    </w:lvl>
    <w:lvl w:ilvl="4" w:tplc="04190019" w:tentative="1">
      <w:start w:val="1"/>
      <w:numFmt w:val="lowerLetter"/>
      <w:lvlText w:val="%5."/>
      <w:lvlJc w:val="left"/>
      <w:pPr>
        <w:ind w:left="4188" w:hanging="360"/>
      </w:pPr>
    </w:lvl>
    <w:lvl w:ilvl="5" w:tplc="0419001B" w:tentative="1">
      <w:start w:val="1"/>
      <w:numFmt w:val="lowerRoman"/>
      <w:lvlText w:val="%6."/>
      <w:lvlJc w:val="right"/>
      <w:pPr>
        <w:ind w:left="4908" w:hanging="180"/>
      </w:pPr>
    </w:lvl>
    <w:lvl w:ilvl="6" w:tplc="0419000F" w:tentative="1">
      <w:start w:val="1"/>
      <w:numFmt w:val="decimal"/>
      <w:lvlText w:val="%7."/>
      <w:lvlJc w:val="left"/>
      <w:pPr>
        <w:ind w:left="5628" w:hanging="360"/>
      </w:pPr>
    </w:lvl>
    <w:lvl w:ilvl="7" w:tplc="04190019" w:tentative="1">
      <w:start w:val="1"/>
      <w:numFmt w:val="lowerLetter"/>
      <w:lvlText w:val="%8."/>
      <w:lvlJc w:val="left"/>
      <w:pPr>
        <w:ind w:left="6348" w:hanging="360"/>
      </w:pPr>
    </w:lvl>
    <w:lvl w:ilvl="8" w:tplc="0419001B" w:tentative="1">
      <w:start w:val="1"/>
      <w:numFmt w:val="lowerRoman"/>
      <w:lvlText w:val="%9."/>
      <w:lvlJc w:val="right"/>
      <w:pPr>
        <w:ind w:left="7068" w:hanging="180"/>
      </w:pPr>
    </w:lvl>
  </w:abstractNum>
  <w:abstractNum w:abstractNumId="5">
    <w:nsid w:val="1BBF12A9"/>
    <w:multiLevelType w:val="hybridMultilevel"/>
    <w:tmpl w:val="2E04D52A"/>
    <w:lvl w:ilvl="0" w:tplc="D17060D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1CA17ACE"/>
    <w:multiLevelType w:val="multilevel"/>
    <w:tmpl w:val="9C0A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4D5A76"/>
    <w:multiLevelType w:val="multilevel"/>
    <w:tmpl w:val="48BA77C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B0F202F"/>
    <w:multiLevelType w:val="hybridMultilevel"/>
    <w:tmpl w:val="F8FEA9D4"/>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9">
    <w:nsid w:val="2BD70B0C"/>
    <w:multiLevelType w:val="hybridMultilevel"/>
    <w:tmpl w:val="D5E67AA8"/>
    <w:lvl w:ilvl="0" w:tplc="3822FA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7D5FB9"/>
    <w:multiLevelType w:val="hybridMultilevel"/>
    <w:tmpl w:val="D302B078"/>
    <w:lvl w:ilvl="0" w:tplc="5A503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9DB3732"/>
    <w:multiLevelType w:val="multilevel"/>
    <w:tmpl w:val="24AE6E52"/>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A0A4410"/>
    <w:multiLevelType w:val="hybridMultilevel"/>
    <w:tmpl w:val="ADE84FD2"/>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9F0A66"/>
    <w:multiLevelType w:val="hybridMultilevel"/>
    <w:tmpl w:val="E87221EC"/>
    <w:lvl w:ilvl="0" w:tplc="A984CA06">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4">
    <w:nsid w:val="3BC52EF6"/>
    <w:multiLevelType w:val="multilevel"/>
    <w:tmpl w:val="4788C39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FE15727"/>
    <w:multiLevelType w:val="hybridMultilevel"/>
    <w:tmpl w:val="73CA92CA"/>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2A0315F"/>
    <w:multiLevelType w:val="hybridMultilevel"/>
    <w:tmpl w:val="AE90377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F3037C"/>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6AB3E97"/>
    <w:multiLevelType w:val="multilevel"/>
    <w:tmpl w:val="E5E2C72A"/>
    <w:lvl w:ilvl="0">
      <w:start w:val="1"/>
      <w:numFmt w:val="decimal"/>
      <w:lvlText w:val="%1."/>
      <w:lvlJc w:val="left"/>
      <w:pPr>
        <w:ind w:left="900" w:hanging="360"/>
      </w:pPr>
      <w:rPr>
        <w:rFonts w:hint="default"/>
      </w:rPr>
    </w:lvl>
    <w:lvl w:ilvl="1">
      <w:start w:val="1"/>
      <w:numFmt w:val="decimal"/>
      <w:isLgl/>
      <w:lvlText w:val="%1.%2."/>
      <w:lvlJc w:val="left"/>
      <w:pPr>
        <w:ind w:left="1571" w:hanging="720"/>
      </w:pPr>
      <w:rPr>
        <w:rFonts w:hint="default"/>
        <w:lang w:val="ru-RU"/>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19">
    <w:nsid w:val="4784529E"/>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889755D"/>
    <w:multiLevelType w:val="hybridMultilevel"/>
    <w:tmpl w:val="7722EB4A"/>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8EF35A3"/>
    <w:multiLevelType w:val="hybridMultilevel"/>
    <w:tmpl w:val="AEA6BFEE"/>
    <w:lvl w:ilvl="0" w:tplc="B4C21C58">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4CB45193"/>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F9722FE"/>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2E15800"/>
    <w:multiLevelType w:val="hybridMultilevel"/>
    <w:tmpl w:val="4D5E9F6E"/>
    <w:lvl w:ilvl="0" w:tplc="5ACA81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321523D"/>
    <w:multiLevelType w:val="hybridMultilevel"/>
    <w:tmpl w:val="45D44876"/>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A3287C"/>
    <w:multiLevelType w:val="hybridMultilevel"/>
    <w:tmpl w:val="4656B148"/>
    <w:lvl w:ilvl="0" w:tplc="300A47A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5781E68"/>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8">
    <w:nsid w:val="57117445"/>
    <w:multiLevelType w:val="multilevel"/>
    <w:tmpl w:val="35D24B1A"/>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b w:val="0"/>
        <w:sz w:val="24"/>
        <w:szCs w:val="24"/>
      </w:rPr>
    </w:lvl>
    <w:lvl w:ilvl="2">
      <w:start w:val="1"/>
      <w:numFmt w:val="decimal"/>
      <w:isLgl/>
      <w:lvlText w:val="%1.%2.%3."/>
      <w:lvlJc w:val="left"/>
      <w:pPr>
        <w:ind w:left="2062" w:hanging="720"/>
      </w:pPr>
      <w:rPr>
        <w:rFonts w:hint="default"/>
        <w:b w:val="0"/>
      </w:rPr>
    </w:lvl>
    <w:lvl w:ilvl="3">
      <w:start w:val="1"/>
      <w:numFmt w:val="decimal"/>
      <w:isLgl/>
      <w:lvlText w:val="%1.%2.%3.%4."/>
      <w:lvlJc w:val="left"/>
      <w:pPr>
        <w:ind w:left="2913" w:hanging="108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4255" w:hanging="1440"/>
      </w:pPr>
      <w:rPr>
        <w:rFonts w:hint="default"/>
        <w:b w:val="0"/>
      </w:rPr>
    </w:lvl>
    <w:lvl w:ilvl="6">
      <w:start w:val="1"/>
      <w:numFmt w:val="decimal"/>
      <w:isLgl/>
      <w:lvlText w:val="%1.%2.%3.%4.%5.%6.%7."/>
      <w:lvlJc w:val="left"/>
      <w:pPr>
        <w:ind w:left="5106" w:hanging="1800"/>
      </w:pPr>
      <w:rPr>
        <w:rFonts w:hint="default"/>
        <w:b w:val="0"/>
      </w:rPr>
    </w:lvl>
    <w:lvl w:ilvl="7">
      <w:start w:val="1"/>
      <w:numFmt w:val="decimal"/>
      <w:isLgl/>
      <w:lvlText w:val="%1.%2.%3.%4.%5.%6.%7.%8."/>
      <w:lvlJc w:val="left"/>
      <w:pPr>
        <w:ind w:left="5597" w:hanging="1800"/>
      </w:pPr>
      <w:rPr>
        <w:rFonts w:hint="default"/>
        <w:b w:val="0"/>
      </w:rPr>
    </w:lvl>
    <w:lvl w:ilvl="8">
      <w:start w:val="1"/>
      <w:numFmt w:val="decimal"/>
      <w:isLgl/>
      <w:lvlText w:val="%1.%2.%3.%4.%5.%6.%7.%8.%9."/>
      <w:lvlJc w:val="left"/>
      <w:pPr>
        <w:ind w:left="6448" w:hanging="2160"/>
      </w:pPr>
      <w:rPr>
        <w:rFonts w:hint="default"/>
        <w:b w:val="0"/>
      </w:rPr>
    </w:lvl>
  </w:abstractNum>
  <w:abstractNum w:abstractNumId="29">
    <w:nsid w:val="5E967BA6"/>
    <w:multiLevelType w:val="multilevel"/>
    <w:tmpl w:val="ADC042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BE74EE"/>
    <w:multiLevelType w:val="hybridMultilevel"/>
    <w:tmpl w:val="53962FC4"/>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83B74E5"/>
    <w:multiLevelType w:val="multilevel"/>
    <w:tmpl w:val="AFDCF71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7605CC"/>
    <w:multiLevelType w:val="hybridMultilevel"/>
    <w:tmpl w:val="D6A2AAE8"/>
    <w:lvl w:ilvl="0" w:tplc="893A1506">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70025B9E"/>
    <w:multiLevelType w:val="multilevel"/>
    <w:tmpl w:val="2E363E4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704B3879"/>
    <w:multiLevelType w:val="hybridMultilevel"/>
    <w:tmpl w:val="0D303E38"/>
    <w:lvl w:ilvl="0" w:tplc="D60C2A16">
      <w:start w:val="3"/>
      <w:numFmt w:val="decimal"/>
      <w:lvlText w:val="%1."/>
      <w:lvlJc w:val="left"/>
      <w:pPr>
        <w:ind w:left="1211" w:hanging="360"/>
      </w:p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35">
    <w:nsid w:val="71B742E2"/>
    <w:multiLevelType w:val="hybridMultilevel"/>
    <w:tmpl w:val="FF96DE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90C1546"/>
    <w:multiLevelType w:val="hybridMultilevel"/>
    <w:tmpl w:val="85E64C02"/>
    <w:lvl w:ilvl="0" w:tplc="418864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B59512B"/>
    <w:multiLevelType w:val="hybridMultilevel"/>
    <w:tmpl w:val="30603B90"/>
    <w:lvl w:ilvl="0" w:tplc="D17060D0">
      <w:start w:val="1"/>
      <w:numFmt w:val="bullet"/>
      <w:lvlText w:val=""/>
      <w:lvlJc w:val="left"/>
      <w:pPr>
        <w:tabs>
          <w:tab w:val="num" w:pos="502"/>
        </w:tabs>
        <w:ind w:left="502" w:hanging="360"/>
      </w:pPr>
      <w:rPr>
        <w:rFonts w:ascii="Symbol" w:hAnsi="Symbol" w:hint="default"/>
      </w:rPr>
    </w:lvl>
    <w:lvl w:ilvl="1" w:tplc="C47A0554">
      <w:numFmt w:val="bullet"/>
      <w:lvlText w:val="-"/>
      <w:lvlJc w:val="left"/>
      <w:pPr>
        <w:ind w:left="1080" w:hanging="360"/>
      </w:pPr>
      <w:rPr>
        <w:rFonts w:ascii="Times New Roman" w:eastAsia="Times New Roman" w:hAnsi="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45"/>
        <w:lvlJc w:val="left"/>
        <w:rPr>
          <w:rFonts w:ascii="Arial" w:hAnsi="Arial" w:cs="Arial" w:hint="default"/>
        </w:rPr>
      </w:lvl>
    </w:lvlOverride>
  </w:num>
  <w:num w:numId="3">
    <w:abstractNumId w:val="0"/>
    <w:lvlOverride w:ilvl="0">
      <w:lvl w:ilvl="0">
        <w:start w:val="65535"/>
        <w:numFmt w:val="bullet"/>
        <w:lvlText w:val="-"/>
        <w:legacy w:legacy="1" w:legacySpace="0" w:legacyIndent="144"/>
        <w:lvlJc w:val="left"/>
        <w:rPr>
          <w:rFonts w:ascii="Arial" w:hAnsi="Arial" w:cs="Arial" w:hint="default"/>
        </w:rPr>
      </w:lvl>
    </w:lvlOverride>
  </w:num>
  <w:num w:numId="4">
    <w:abstractNumId w:val="3"/>
  </w:num>
  <w:num w:numId="5">
    <w:abstractNumId w:val="27"/>
  </w:num>
  <w:num w:numId="6">
    <w:abstractNumId w:val="13"/>
  </w:num>
  <w:num w:numId="7">
    <w:abstractNumId w:val="8"/>
  </w:num>
  <w:num w:numId="8">
    <w:abstractNumId w:val="18"/>
  </w:num>
  <w:num w:numId="9">
    <w:abstractNumId w:val="31"/>
    <w:lvlOverride w:ilvl="0"/>
    <w:lvlOverride w:ilvl="1"/>
    <w:lvlOverride w:ilvl="2"/>
    <w:lvlOverride w:ilvl="3"/>
    <w:lvlOverride w:ilvl="4"/>
    <w:lvlOverride w:ilvl="5"/>
    <w:lvlOverride w:ilvl="6"/>
    <w:lvlOverride w:ilvl="7"/>
    <w:lvlOverride w:ilvl="8"/>
  </w:num>
  <w:num w:numId="10">
    <w:abstractNumId w:val="20"/>
  </w:num>
  <w:num w:numId="11">
    <w:abstractNumId w:val="15"/>
  </w:num>
  <w:num w:numId="12">
    <w:abstractNumId w:val="25"/>
  </w:num>
  <w:num w:numId="13">
    <w:abstractNumId w:val="16"/>
  </w:num>
  <w:num w:numId="14">
    <w:abstractNumId w:val="30"/>
  </w:num>
  <w:num w:numId="15">
    <w:abstractNumId w:val="12"/>
  </w:num>
  <w:num w:numId="16">
    <w:abstractNumId w:val="5"/>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8"/>
  </w:num>
  <w:num w:numId="24">
    <w:abstractNumId w:val="14"/>
  </w:num>
  <w:num w:numId="25">
    <w:abstractNumId w:val="22"/>
  </w:num>
  <w:num w:numId="26">
    <w:abstractNumId w:val="11"/>
  </w:num>
  <w:num w:numId="27">
    <w:abstractNumId w:val="19"/>
  </w:num>
  <w:num w:numId="28">
    <w:abstractNumId w:val="23"/>
  </w:num>
  <w:num w:numId="29">
    <w:abstractNumId w:val="7"/>
  </w:num>
  <w:num w:numId="30">
    <w:abstractNumId w:val="29"/>
  </w:num>
  <w:num w:numId="31">
    <w:abstractNumId w:val="17"/>
  </w:num>
  <w:num w:numId="32">
    <w:abstractNumId w:val="35"/>
  </w:num>
  <w:num w:numId="33">
    <w:abstractNumId w:val="10"/>
  </w:num>
  <w:num w:numId="3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7"/>
  </w:num>
  <w:num w:numId="37">
    <w:abstractNumId w:val="36"/>
  </w:num>
  <w:num w:numId="38">
    <w:abstractNumId w:val="24"/>
  </w:num>
  <w:num w:numId="39">
    <w:abstractNumId w:val="9"/>
  </w:num>
  <w:num w:numId="40">
    <w:abstractNumId w:val="21"/>
  </w:num>
  <w:num w:numId="41">
    <w:abstractNumId w:val="34"/>
  </w:num>
  <w:num w:numId="42">
    <w:abstractNumId w:val="32"/>
  </w:num>
  <w:num w:numId="43">
    <w:abstractNumId w:val="4"/>
  </w:num>
  <w:num w:numId="44">
    <w:abstractNumId w:val="6"/>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27C67"/>
    <w:rsid w:val="000012FD"/>
    <w:rsid w:val="000024DB"/>
    <w:rsid w:val="0000252D"/>
    <w:rsid w:val="00003658"/>
    <w:rsid w:val="00004734"/>
    <w:rsid w:val="000054FB"/>
    <w:rsid w:val="000073FA"/>
    <w:rsid w:val="00007622"/>
    <w:rsid w:val="00013DBA"/>
    <w:rsid w:val="00015377"/>
    <w:rsid w:val="000174BA"/>
    <w:rsid w:val="000206AA"/>
    <w:rsid w:val="0002535A"/>
    <w:rsid w:val="000256FE"/>
    <w:rsid w:val="00025E45"/>
    <w:rsid w:val="00025E7E"/>
    <w:rsid w:val="00025EEA"/>
    <w:rsid w:val="00027027"/>
    <w:rsid w:val="00033269"/>
    <w:rsid w:val="00033583"/>
    <w:rsid w:val="000339C5"/>
    <w:rsid w:val="00042708"/>
    <w:rsid w:val="000430F6"/>
    <w:rsid w:val="00043DE5"/>
    <w:rsid w:val="0004546C"/>
    <w:rsid w:val="00046BA9"/>
    <w:rsid w:val="0004717F"/>
    <w:rsid w:val="00047FE3"/>
    <w:rsid w:val="000520A3"/>
    <w:rsid w:val="00052792"/>
    <w:rsid w:val="00052796"/>
    <w:rsid w:val="00056835"/>
    <w:rsid w:val="00056ED6"/>
    <w:rsid w:val="00060570"/>
    <w:rsid w:val="000629FE"/>
    <w:rsid w:val="00062F68"/>
    <w:rsid w:val="00063399"/>
    <w:rsid w:val="000636A0"/>
    <w:rsid w:val="00064A85"/>
    <w:rsid w:val="00064AB4"/>
    <w:rsid w:val="0006567E"/>
    <w:rsid w:val="00065EE3"/>
    <w:rsid w:val="00066A48"/>
    <w:rsid w:val="0006726D"/>
    <w:rsid w:val="00071BCD"/>
    <w:rsid w:val="000730DE"/>
    <w:rsid w:val="00073A2F"/>
    <w:rsid w:val="000746F6"/>
    <w:rsid w:val="00074AD1"/>
    <w:rsid w:val="00076E88"/>
    <w:rsid w:val="0007736C"/>
    <w:rsid w:val="00077B4E"/>
    <w:rsid w:val="00081D47"/>
    <w:rsid w:val="000856DC"/>
    <w:rsid w:val="0008601D"/>
    <w:rsid w:val="00087332"/>
    <w:rsid w:val="000900A0"/>
    <w:rsid w:val="000901BA"/>
    <w:rsid w:val="00091078"/>
    <w:rsid w:val="00091FEF"/>
    <w:rsid w:val="00092D88"/>
    <w:rsid w:val="00092FE8"/>
    <w:rsid w:val="00093ADB"/>
    <w:rsid w:val="000966C4"/>
    <w:rsid w:val="000A12FB"/>
    <w:rsid w:val="000A2AB5"/>
    <w:rsid w:val="000A3A97"/>
    <w:rsid w:val="000A3AB6"/>
    <w:rsid w:val="000A3B25"/>
    <w:rsid w:val="000A53FD"/>
    <w:rsid w:val="000A6399"/>
    <w:rsid w:val="000B108D"/>
    <w:rsid w:val="000B2027"/>
    <w:rsid w:val="000B21CC"/>
    <w:rsid w:val="000B3A39"/>
    <w:rsid w:val="000B4186"/>
    <w:rsid w:val="000B62D8"/>
    <w:rsid w:val="000D0A34"/>
    <w:rsid w:val="000D2763"/>
    <w:rsid w:val="000D3776"/>
    <w:rsid w:val="000D38B7"/>
    <w:rsid w:val="000D79AE"/>
    <w:rsid w:val="000E01C9"/>
    <w:rsid w:val="000E0D40"/>
    <w:rsid w:val="000E0D88"/>
    <w:rsid w:val="000E2579"/>
    <w:rsid w:val="000E27CA"/>
    <w:rsid w:val="000E3C4C"/>
    <w:rsid w:val="000E6341"/>
    <w:rsid w:val="000E7836"/>
    <w:rsid w:val="000F21A7"/>
    <w:rsid w:val="000F2C69"/>
    <w:rsid w:val="000F629D"/>
    <w:rsid w:val="000F7CF0"/>
    <w:rsid w:val="00100A0A"/>
    <w:rsid w:val="00101005"/>
    <w:rsid w:val="001015D9"/>
    <w:rsid w:val="0010790F"/>
    <w:rsid w:val="00107E86"/>
    <w:rsid w:val="00110A46"/>
    <w:rsid w:val="0011210E"/>
    <w:rsid w:val="00112989"/>
    <w:rsid w:val="00112AC5"/>
    <w:rsid w:val="00113F36"/>
    <w:rsid w:val="0011472A"/>
    <w:rsid w:val="00115231"/>
    <w:rsid w:val="00115A10"/>
    <w:rsid w:val="00115BF7"/>
    <w:rsid w:val="00117FE8"/>
    <w:rsid w:val="001208B4"/>
    <w:rsid w:val="00121501"/>
    <w:rsid w:val="00121AE3"/>
    <w:rsid w:val="00124799"/>
    <w:rsid w:val="00127992"/>
    <w:rsid w:val="00127E0E"/>
    <w:rsid w:val="00132C04"/>
    <w:rsid w:val="001335B1"/>
    <w:rsid w:val="00134A21"/>
    <w:rsid w:val="00134BD7"/>
    <w:rsid w:val="001355C8"/>
    <w:rsid w:val="001357A9"/>
    <w:rsid w:val="00135B5C"/>
    <w:rsid w:val="00137B5B"/>
    <w:rsid w:val="00140FB8"/>
    <w:rsid w:val="00141313"/>
    <w:rsid w:val="0014339C"/>
    <w:rsid w:val="0014511C"/>
    <w:rsid w:val="00150A83"/>
    <w:rsid w:val="00150D2B"/>
    <w:rsid w:val="001514C1"/>
    <w:rsid w:val="00152184"/>
    <w:rsid w:val="00153D96"/>
    <w:rsid w:val="001544F5"/>
    <w:rsid w:val="001576DB"/>
    <w:rsid w:val="001579EE"/>
    <w:rsid w:val="00162E5F"/>
    <w:rsid w:val="00164D48"/>
    <w:rsid w:val="00165F75"/>
    <w:rsid w:val="00171166"/>
    <w:rsid w:val="00173025"/>
    <w:rsid w:val="0017407F"/>
    <w:rsid w:val="001768D8"/>
    <w:rsid w:val="00176DC6"/>
    <w:rsid w:val="001823ED"/>
    <w:rsid w:val="00184530"/>
    <w:rsid w:val="001845F8"/>
    <w:rsid w:val="0019094C"/>
    <w:rsid w:val="001936CC"/>
    <w:rsid w:val="00197C62"/>
    <w:rsid w:val="00197D0F"/>
    <w:rsid w:val="001A1DC3"/>
    <w:rsid w:val="001A664A"/>
    <w:rsid w:val="001B3BED"/>
    <w:rsid w:val="001B47BB"/>
    <w:rsid w:val="001B4B3F"/>
    <w:rsid w:val="001B4EC6"/>
    <w:rsid w:val="001B6575"/>
    <w:rsid w:val="001B7631"/>
    <w:rsid w:val="001B7863"/>
    <w:rsid w:val="001C2666"/>
    <w:rsid w:val="001C277D"/>
    <w:rsid w:val="001C32DA"/>
    <w:rsid w:val="001C3E71"/>
    <w:rsid w:val="001C4D8D"/>
    <w:rsid w:val="001C4D96"/>
    <w:rsid w:val="001C554C"/>
    <w:rsid w:val="001C5C68"/>
    <w:rsid w:val="001C61C5"/>
    <w:rsid w:val="001C788C"/>
    <w:rsid w:val="001D0401"/>
    <w:rsid w:val="001D0466"/>
    <w:rsid w:val="001D179A"/>
    <w:rsid w:val="001D2F97"/>
    <w:rsid w:val="001D3899"/>
    <w:rsid w:val="001D42EE"/>
    <w:rsid w:val="001D444C"/>
    <w:rsid w:val="001D633A"/>
    <w:rsid w:val="001D6BC7"/>
    <w:rsid w:val="001D762D"/>
    <w:rsid w:val="001E0B1E"/>
    <w:rsid w:val="001E1249"/>
    <w:rsid w:val="001E3D40"/>
    <w:rsid w:val="001E4029"/>
    <w:rsid w:val="001E5C8C"/>
    <w:rsid w:val="001E5EC1"/>
    <w:rsid w:val="001E71F1"/>
    <w:rsid w:val="001F1A96"/>
    <w:rsid w:val="001F3B1D"/>
    <w:rsid w:val="001F4831"/>
    <w:rsid w:val="001F5BB2"/>
    <w:rsid w:val="001F6AD7"/>
    <w:rsid w:val="001F6CBA"/>
    <w:rsid w:val="001F7055"/>
    <w:rsid w:val="0020418C"/>
    <w:rsid w:val="00205DE0"/>
    <w:rsid w:val="00211979"/>
    <w:rsid w:val="00214162"/>
    <w:rsid w:val="0021555D"/>
    <w:rsid w:val="002201BC"/>
    <w:rsid w:val="00222A4F"/>
    <w:rsid w:val="00222AAD"/>
    <w:rsid w:val="00223552"/>
    <w:rsid w:val="00223DB5"/>
    <w:rsid w:val="00224B49"/>
    <w:rsid w:val="00225BB5"/>
    <w:rsid w:val="0023163D"/>
    <w:rsid w:val="00231A3B"/>
    <w:rsid w:val="00231E3E"/>
    <w:rsid w:val="002324B0"/>
    <w:rsid w:val="002326C8"/>
    <w:rsid w:val="00233D55"/>
    <w:rsid w:val="002363F9"/>
    <w:rsid w:val="00236628"/>
    <w:rsid w:val="00236AF9"/>
    <w:rsid w:val="00241D20"/>
    <w:rsid w:val="0024555E"/>
    <w:rsid w:val="00245AB9"/>
    <w:rsid w:val="002509D5"/>
    <w:rsid w:val="002531A6"/>
    <w:rsid w:val="00254053"/>
    <w:rsid w:val="00254134"/>
    <w:rsid w:val="00254E93"/>
    <w:rsid w:val="0025778C"/>
    <w:rsid w:val="00257A9D"/>
    <w:rsid w:val="00257D77"/>
    <w:rsid w:val="0026419F"/>
    <w:rsid w:val="002650F1"/>
    <w:rsid w:val="002657DB"/>
    <w:rsid w:val="00266C53"/>
    <w:rsid w:val="0026718A"/>
    <w:rsid w:val="002671FC"/>
    <w:rsid w:val="002701E1"/>
    <w:rsid w:val="00270EE7"/>
    <w:rsid w:val="00272F02"/>
    <w:rsid w:val="002732AB"/>
    <w:rsid w:val="002735BC"/>
    <w:rsid w:val="002740C0"/>
    <w:rsid w:val="002774D4"/>
    <w:rsid w:val="0028052F"/>
    <w:rsid w:val="002807D1"/>
    <w:rsid w:val="00281724"/>
    <w:rsid w:val="00283CFA"/>
    <w:rsid w:val="00287CD5"/>
    <w:rsid w:val="002920F4"/>
    <w:rsid w:val="0029256A"/>
    <w:rsid w:val="002926AE"/>
    <w:rsid w:val="00292C63"/>
    <w:rsid w:val="00295E31"/>
    <w:rsid w:val="002A00F3"/>
    <w:rsid w:val="002A1276"/>
    <w:rsid w:val="002A1FC9"/>
    <w:rsid w:val="002A4AED"/>
    <w:rsid w:val="002A6BD8"/>
    <w:rsid w:val="002B047D"/>
    <w:rsid w:val="002B17CC"/>
    <w:rsid w:val="002B1ACE"/>
    <w:rsid w:val="002B1C42"/>
    <w:rsid w:val="002B227D"/>
    <w:rsid w:val="002B53D6"/>
    <w:rsid w:val="002C0B1D"/>
    <w:rsid w:val="002C0CCB"/>
    <w:rsid w:val="002C19B7"/>
    <w:rsid w:val="002C2574"/>
    <w:rsid w:val="002C3F5E"/>
    <w:rsid w:val="002C48E8"/>
    <w:rsid w:val="002C5313"/>
    <w:rsid w:val="002C7157"/>
    <w:rsid w:val="002D448B"/>
    <w:rsid w:val="002D4568"/>
    <w:rsid w:val="002D53F8"/>
    <w:rsid w:val="002D62B6"/>
    <w:rsid w:val="002E0B53"/>
    <w:rsid w:val="002E14DA"/>
    <w:rsid w:val="002E26D1"/>
    <w:rsid w:val="002E2E89"/>
    <w:rsid w:val="002E3869"/>
    <w:rsid w:val="002E3FD5"/>
    <w:rsid w:val="002F1FCC"/>
    <w:rsid w:val="002F299C"/>
    <w:rsid w:val="002F3B03"/>
    <w:rsid w:val="002F3DC0"/>
    <w:rsid w:val="002F67C9"/>
    <w:rsid w:val="003024D8"/>
    <w:rsid w:val="003054E1"/>
    <w:rsid w:val="00305FF1"/>
    <w:rsid w:val="003070B7"/>
    <w:rsid w:val="0030776E"/>
    <w:rsid w:val="003116EB"/>
    <w:rsid w:val="00312AA3"/>
    <w:rsid w:val="003159D3"/>
    <w:rsid w:val="00316A91"/>
    <w:rsid w:val="00317F96"/>
    <w:rsid w:val="00320B7F"/>
    <w:rsid w:val="003225C7"/>
    <w:rsid w:val="003245AD"/>
    <w:rsid w:val="00331073"/>
    <w:rsid w:val="0033236C"/>
    <w:rsid w:val="00332EC4"/>
    <w:rsid w:val="00334C69"/>
    <w:rsid w:val="00335742"/>
    <w:rsid w:val="00340552"/>
    <w:rsid w:val="00341F9F"/>
    <w:rsid w:val="00342E43"/>
    <w:rsid w:val="00343164"/>
    <w:rsid w:val="0034396A"/>
    <w:rsid w:val="0034573F"/>
    <w:rsid w:val="00345893"/>
    <w:rsid w:val="00345DBC"/>
    <w:rsid w:val="00345E29"/>
    <w:rsid w:val="00345EDE"/>
    <w:rsid w:val="00350D82"/>
    <w:rsid w:val="00355136"/>
    <w:rsid w:val="00357117"/>
    <w:rsid w:val="003607E2"/>
    <w:rsid w:val="00364495"/>
    <w:rsid w:val="003661D5"/>
    <w:rsid w:val="00370EDE"/>
    <w:rsid w:val="0037201A"/>
    <w:rsid w:val="003749B7"/>
    <w:rsid w:val="00374A95"/>
    <w:rsid w:val="00375231"/>
    <w:rsid w:val="0037663E"/>
    <w:rsid w:val="0037763A"/>
    <w:rsid w:val="00380888"/>
    <w:rsid w:val="00382198"/>
    <w:rsid w:val="00382852"/>
    <w:rsid w:val="0038285E"/>
    <w:rsid w:val="003868B0"/>
    <w:rsid w:val="003902EB"/>
    <w:rsid w:val="003903E2"/>
    <w:rsid w:val="0039077C"/>
    <w:rsid w:val="00391A4E"/>
    <w:rsid w:val="00392636"/>
    <w:rsid w:val="00396310"/>
    <w:rsid w:val="00396591"/>
    <w:rsid w:val="003A15E4"/>
    <w:rsid w:val="003A2CA7"/>
    <w:rsid w:val="003A4689"/>
    <w:rsid w:val="003A4720"/>
    <w:rsid w:val="003A7890"/>
    <w:rsid w:val="003B3175"/>
    <w:rsid w:val="003B4D78"/>
    <w:rsid w:val="003B58D5"/>
    <w:rsid w:val="003B7670"/>
    <w:rsid w:val="003B7C45"/>
    <w:rsid w:val="003C151F"/>
    <w:rsid w:val="003C2B39"/>
    <w:rsid w:val="003C301A"/>
    <w:rsid w:val="003C5805"/>
    <w:rsid w:val="003C6371"/>
    <w:rsid w:val="003C7296"/>
    <w:rsid w:val="003D2577"/>
    <w:rsid w:val="003D3F5B"/>
    <w:rsid w:val="003D45E1"/>
    <w:rsid w:val="003D4D51"/>
    <w:rsid w:val="003D5842"/>
    <w:rsid w:val="003D5CC4"/>
    <w:rsid w:val="003E2123"/>
    <w:rsid w:val="003E4A00"/>
    <w:rsid w:val="003E5E31"/>
    <w:rsid w:val="003E62D6"/>
    <w:rsid w:val="003F2857"/>
    <w:rsid w:val="003F2D79"/>
    <w:rsid w:val="003F30EF"/>
    <w:rsid w:val="003F3918"/>
    <w:rsid w:val="003F628A"/>
    <w:rsid w:val="003F64F8"/>
    <w:rsid w:val="003F65AA"/>
    <w:rsid w:val="003F6D85"/>
    <w:rsid w:val="0040512C"/>
    <w:rsid w:val="00406FF6"/>
    <w:rsid w:val="00411E86"/>
    <w:rsid w:val="004140AA"/>
    <w:rsid w:val="0041528A"/>
    <w:rsid w:val="0041628F"/>
    <w:rsid w:val="00416692"/>
    <w:rsid w:val="00424A2A"/>
    <w:rsid w:val="00425E53"/>
    <w:rsid w:val="004261A2"/>
    <w:rsid w:val="00426FE3"/>
    <w:rsid w:val="00427C67"/>
    <w:rsid w:val="00433B72"/>
    <w:rsid w:val="0043507D"/>
    <w:rsid w:val="00440F68"/>
    <w:rsid w:val="00441B96"/>
    <w:rsid w:val="004425B3"/>
    <w:rsid w:val="00443ED4"/>
    <w:rsid w:val="004442E0"/>
    <w:rsid w:val="00445166"/>
    <w:rsid w:val="00445AB5"/>
    <w:rsid w:val="00450DE1"/>
    <w:rsid w:val="00450ECF"/>
    <w:rsid w:val="00451D55"/>
    <w:rsid w:val="004538F2"/>
    <w:rsid w:val="00453F5C"/>
    <w:rsid w:val="00454A29"/>
    <w:rsid w:val="00457359"/>
    <w:rsid w:val="0046175E"/>
    <w:rsid w:val="004632BE"/>
    <w:rsid w:val="00463EA1"/>
    <w:rsid w:val="00464343"/>
    <w:rsid w:val="00464E6B"/>
    <w:rsid w:val="004745F5"/>
    <w:rsid w:val="00476AE8"/>
    <w:rsid w:val="00480AC2"/>
    <w:rsid w:val="004832F8"/>
    <w:rsid w:val="004855C9"/>
    <w:rsid w:val="004865C8"/>
    <w:rsid w:val="004879DC"/>
    <w:rsid w:val="00487BD8"/>
    <w:rsid w:val="00487D2B"/>
    <w:rsid w:val="00493B79"/>
    <w:rsid w:val="00494353"/>
    <w:rsid w:val="004957C2"/>
    <w:rsid w:val="00495FD6"/>
    <w:rsid w:val="00497C0D"/>
    <w:rsid w:val="004A2354"/>
    <w:rsid w:val="004A51A8"/>
    <w:rsid w:val="004B1431"/>
    <w:rsid w:val="004B229B"/>
    <w:rsid w:val="004B3A42"/>
    <w:rsid w:val="004B428C"/>
    <w:rsid w:val="004B4865"/>
    <w:rsid w:val="004B652E"/>
    <w:rsid w:val="004B729E"/>
    <w:rsid w:val="004C3E95"/>
    <w:rsid w:val="004C49E7"/>
    <w:rsid w:val="004C562D"/>
    <w:rsid w:val="004C6CB6"/>
    <w:rsid w:val="004D37DC"/>
    <w:rsid w:val="004E2458"/>
    <w:rsid w:val="004E51E5"/>
    <w:rsid w:val="004E644F"/>
    <w:rsid w:val="004E64AB"/>
    <w:rsid w:val="00502850"/>
    <w:rsid w:val="00502CE2"/>
    <w:rsid w:val="00505A90"/>
    <w:rsid w:val="005073B0"/>
    <w:rsid w:val="00511683"/>
    <w:rsid w:val="0051452D"/>
    <w:rsid w:val="005160DF"/>
    <w:rsid w:val="00523DF4"/>
    <w:rsid w:val="00523EFE"/>
    <w:rsid w:val="00525998"/>
    <w:rsid w:val="00527DC8"/>
    <w:rsid w:val="00530C4D"/>
    <w:rsid w:val="00531056"/>
    <w:rsid w:val="00531656"/>
    <w:rsid w:val="00531AB9"/>
    <w:rsid w:val="00531B8D"/>
    <w:rsid w:val="00536FF7"/>
    <w:rsid w:val="0054196B"/>
    <w:rsid w:val="00542DAE"/>
    <w:rsid w:val="00542E96"/>
    <w:rsid w:val="00545029"/>
    <w:rsid w:val="0054577B"/>
    <w:rsid w:val="00546AF9"/>
    <w:rsid w:val="005501C5"/>
    <w:rsid w:val="00551740"/>
    <w:rsid w:val="00552D6C"/>
    <w:rsid w:val="00552EF9"/>
    <w:rsid w:val="005535CB"/>
    <w:rsid w:val="005602B8"/>
    <w:rsid w:val="00560671"/>
    <w:rsid w:val="0056082E"/>
    <w:rsid w:val="00560D5E"/>
    <w:rsid w:val="0056166B"/>
    <w:rsid w:val="00567196"/>
    <w:rsid w:val="005674F3"/>
    <w:rsid w:val="0057310B"/>
    <w:rsid w:val="00573259"/>
    <w:rsid w:val="005742CA"/>
    <w:rsid w:val="00574672"/>
    <w:rsid w:val="00576745"/>
    <w:rsid w:val="00580759"/>
    <w:rsid w:val="00581E6B"/>
    <w:rsid w:val="00583432"/>
    <w:rsid w:val="0058374C"/>
    <w:rsid w:val="00583F51"/>
    <w:rsid w:val="00590D0D"/>
    <w:rsid w:val="00591BD2"/>
    <w:rsid w:val="00592B40"/>
    <w:rsid w:val="00594BF1"/>
    <w:rsid w:val="00594CD9"/>
    <w:rsid w:val="00595921"/>
    <w:rsid w:val="00596110"/>
    <w:rsid w:val="0059732C"/>
    <w:rsid w:val="005975C4"/>
    <w:rsid w:val="005A46EB"/>
    <w:rsid w:val="005A5783"/>
    <w:rsid w:val="005B0C8F"/>
    <w:rsid w:val="005B32CA"/>
    <w:rsid w:val="005B3EDB"/>
    <w:rsid w:val="005B79EA"/>
    <w:rsid w:val="005C239C"/>
    <w:rsid w:val="005C5C59"/>
    <w:rsid w:val="005C6C05"/>
    <w:rsid w:val="005D060C"/>
    <w:rsid w:val="005D0EA5"/>
    <w:rsid w:val="005D2CEC"/>
    <w:rsid w:val="005D7072"/>
    <w:rsid w:val="005E2947"/>
    <w:rsid w:val="005E573E"/>
    <w:rsid w:val="005E6B8C"/>
    <w:rsid w:val="005F1513"/>
    <w:rsid w:val="005F2625"/>
    <w:rsid w:val="005F2C0C"/>
    <w:rsid w:val="005F36CF"/>
    <w:rsid w:val="005F4150"/>
    <w:rsid w:val="006014B2"/>
    <w:rsid w:val="00601C2D"/>
    <w:rsid w:val="00604724"/>
    <w:rsid w:val="00606058"/>
    <w:rsid w:val="00606F75"/>
    <w:rsid w:val="00607377"/>
    <w:rsid w:val="0061056C"/>
    <w:rsid w:val="00610DB9"/>
    <w:rsid w:val="00613325"/>
    <w:rsid w:val="0061432C"/>
    <w:rsid w:val="00616E75"/>
    <w:rsid w:val="00617DC8"/>
    <w:rsid w:val="00620B28"/>
    <w:rsid w:val="00622A90"/>
    <w:rsid w:val="00623FDC"/>
    <w:rsid w:val="00624538"/>
    <w:rsid w:val="006259B4"/>
    <w:rsid w:val="00625C79"/>
    <w:rsid w:val="0063025E"/>
    <w:rsid w:val="006312EA"/>
    <w:rsid w:val="0063167C"/>
    <w:rsid w:val="00631C6F"/>
    <w:rsid w:val="00633F69"/>
    <w:rsid w:val="00634E3A"/>
    <w:rsid w:val="00634F52"/>
    <w:rsid w:val="00635755"/>
    <w:rsid w:val="00635C68"/>
    <w:rsid w:val="006403C6"/>
    <w:rsid w:val="00644E61"/>
    <w:rsid w:val="00645303"/>
    <w:rsid w:val="006471F7"/>
    <w:rsid w:val="00647752"/>
    <w:rsid w:val="0065000C"/>
    <w:rsid w:val="00650203"/>
    <w:rsid w:val="0065346F"/>
    <w:rsid w:val="00653A27"/>
    <w:rsid w:val="00654075"/>
    <w:rsid w:val="00657A5E"/>
    <w:rsid w:val="00660310"/>
    <w:rsid w:val="0066209A"/>
    <w:rsid w:val="00663004"/>
    <w:rsid w:val="0066785C"/>
    <w:rsid w:val="006714E1"/>
    <w:rsid w:val="00671AC3"/>
    <w:rsid w:val="00673CD3"/>
    <w:rsid w:val="006766CF"/>
    <w:rsid w:val="0068043A"/>
    <w:rsid w:val="00682980"/>
    <w:rsid w:val="00682E3A"/>
    <w:rsid w:val="006835CC"/>
    <w:rsid w:val="00685306"/>
    <w:rsid w:val="00690454"/>
    <w:rsid w:val="00693B4B"/>
    <w:rsid w:val="006941FB"/>
    <w:rsid w:val="006950DB"/>
    <w:rsid w:val="006A17F8"/>
    <w:rsid w:val="006A1A21"/>
    <w:rsid w:val="006A1D92"/>
    <w:rsid w:val="006A2B4A"/>
    <w:rsid w:val="006A602A"/>
    <w:rsid w:val="006A7DF3"/>
    <w:rsid w:val="006B25EF"/>
    <w:rsid w:val="006B27DA"/>
    <w:rsid w:val="006B35A9"/>
    <w:rsid w:val="006B482D"/>
    <w:rsid w:val="006B529E"/>
    <w:rsid w:val="006B52BF"/>
    <w:rsid w:val="006B66B5"/>
    <w:rsid w:val="006C4A40"/>
    <w:rsid w:val="006C5E0A"/>
    <w:rsid w:val="006C741B"/>
    <w:rsid w:val="006D0D28"/>
    <w:rsid w:val="006D0F02"/>
    <w:rsid w:val="006D0FC4"/>
    <w:rsid w:val="006D17EE"/>
    <w:rsid w:val="006D394B"/>
    <w:rsid w:val="006D40D2"/>
    <w:rsid w:val="006D417F"/>
    <w:rsid w:val="006D51E6"/>
    <w:rsid w:val="006D547B"/>
    <w:rsid w:val="006D7A22"/>
    <w:rsid w:val="006E0680"/>
    <w:rsid w:val="006E0966"/>
    <w:rsid w:val="006E3D37"/>
    <w:rsid w:val="006E579A"/>
    <w:rsid w:val="006E58D2"/>
    <w:rsid w:val="006E5D42"/>
    <w:rsid w:val="006E724A"/>
    <w:rsid w:val="006F2D49"/>
    <w:rsid w:val="006F3835"/>
    <w:rsid w:val="006F3D01"/>
    <w:rsid w:val="0070261C"/>
    <w:rsid w:val="00703A6B"/>
    <w:rsid w:val="00705C8C"/>
    <w:rsid w:val="00706F05"/>
    <w:rsid w:val="007073B5"/>
    <w:rsid w:val="007102B1"/>
    <w:rsid w:val="00710A4D"/>
    <w:rsid w:val="00711355"/>
    <w:rsid w:val="00711965"/>
    <w:rsid w:val="007132B8"/>
    <w:rsid w:val="00713CFC"/>
    <w:rsid w:val="00713DBC"/>
    <w:rsid w:val="007146F4"/>
    <w:rsid w:val="00720C9B"/>
    <w:rsid w:val="0072277D"/>
    <w:rsid w:val="00722BA9"/>
    <w:rsid w:val="0072434B"/>
    <w:rsid w:val="00730C72"/>
    <w:rsid w:val="00731198"/>
    <w:rsid w:val="00733387"/>
    <w:rsid w:val="007357C1"/>
    <w:rsid w:val="00735BB7"/>
    <w:rsid w:val="00735D55"/>
    <w:rsid w:val="0073601F"/>
    <w:rsid w:val="0073757F"/>
    <w:rsid w:val="00737849"/>
    <w:rsid w:val="0074030A"/>
    <w:rsid w:val="00740C39"/>
    <w:rsid w:val="00742746"/>
    <w:rsid w:val="0074422B"/>
    <w:rsid w:val="007442D0"/>
    <w:rsid w:val="00746DF7"/>
    <w:rsid w:val="00747C33"/>
    <w:rsid w:val="007516A9"/>
    <w:rsid w:val="00751BD4"/>
    <w:rsid w:val="0075252B"/>
    <w:rsid w:val="00760495"/>
    <w:rsid w:val="00761091"/>
    <w:rsid w:val="00761EDB"/>
    <w:rsid w:val="007622AD"/>
    <w:rsid w:val="0076292F"/>
    <w:rsid w:val="0076455D"/>
    <w:rsid w:val="007671F8"/>
    <w:rsid w:val="00767354"/>
    <w:rsid w:val="0077319F"/>
    <w:rsid w:val="00773632"/>
    <w:rsid w:val="0077398C"/>
    <w:rsid w:val="00775EDF"/>
    <w:rsid w:val="0077648B"/>
    <w:rsid w:val="00780674"/>
    <w:rsid w:val="0078111C"/>
    <w:rsid w:val="007816B1"/>
    <w:rsid w:val="00783CCA"/>
    <w:rsid w:val="007849DD"/>
    <w:rsid w:val="007867D7"/>
    <w:rsid w:val="007876C4"/>
    <w:rsid w:val="007909AC"/>
    <w:rsid w:val="007920EF"/>
    <w:rsid w:val="0079326D"/>
    <w:rsid w:val="00794E5A"/>
    <w:rsid w:val="00795B08"/>
    <w:rsid w:val="00795C44"/>
    <w:rsid w:val="00795C6F"/>
    <w:rsid w:val="007A0584"/>
    <w:rsid w:val="007A0968"/>
    <w:rsid w:val="007A1E06"/>
    <w:rsid w:val="007A385D"/>
    <w:rsid w:val="007A3AC0"/>
    <w:rsid w:val="007A5A63"/>
    <w:rsid w:val="007A62E9"/>
    <w:rsid w:val="007B142F"/>
    <w:rsid w:val="007B2F33"/>
    <w:rsid w:val="007B793C"/>
    <w:rsid w:val="007C01B2"/>
    <w:rsid w:val="007C1D59"/>
    <w:rsid w:val="007C3424"/>
    <w:rsid w:val="007C38FF"/>
    <w:rsid w:val="007C4D50"/>
    <w:rsid w:val="007C7A00"/>
    <w:rsid w:val="007C7CD4"/>
    <w:rsid w:val="007C7EC6"/>
    <w:rsid w:val="007D2BDA"/>
    <w:rsid w:val="007D4B81"/>
    <w:rsid w:val="007D5783"/>
    <w:rsid w:val="007D59D4"/>
    <w:rsid w:val="007D770C"/>
    <w:rsid w:val="007E5552"/>
    <w:rsid w:val="007E68D5"/>
    <w:rsid w:val="007E7515"/>
    <w:rsid w:val="007E7794"/>
    <w:rsid w:val="007F1934"/>
    <w:rsid w:val="007F1BC6"/>
    <w:rsid w:val="007F1E43"/>
    <w:rsid w:val="007F20F4"/>
    <w:rsid w:val="007F2548"/>
    <w:rsid w:val="007F3F5D"/>
    <w:rsid w:val="007F40FB"/>
    <w:rsid w:val="007F497D"/>
    <w:rsid w:val="007F4BEF"/>
    <w:rsid w:val="00800684"/>
    <w:rsid w:val="00801214"/>
    <w:rsid w:val="00801D8B"/>
    <w:rsid w:val="0080253B"/>
    <w:rsid w:val="008057E7"/>
    <w:rsid w:val="00807E72"/>
    <w:rsid w:val="00810534"/>
    <w:rsid w:val="008113EE"/>
    <w:rsid w:val="00811FE2"/>
    <w:rsid w:val="00812F23"/>
    <w:rsid w:val="00813C8D"/>
    <w:rsid w:val="00814645"/>
    <w:rsid w:val="00814A9A"/>
    <w:rsid w:val="008204D2"/>
    <w:rsid w:val="00820808"/>
    <w:rsid w:val="00822603"/>
    <w:rsid w:val="00822661"/>
    <w:rsid w:val="00824929"/>
    <w:rsid w:val="00824E6A"/>
    <w:rsid w:val="00827B1A"/>
    <w:rsid w:val="008300DD"/>
    <w:rsid w:val="00832694"/>
    <w:rsid w:val="00836191"/>
    <w:rsid w:val="00836339"/>
    <w:rsid w:val="008425A6"/>
    <w:rsid w:val="00845760"/>
    <w:rsid w:val="00846812"/>
    <w:rsid w:val="008517B3"/>
    <w:rsid w:val="00852B65"/>
    <w:rsid w:val="00852BC5"/>
    <w:rsid w:val="00856148"/>
    <w:rsid w:val="00860E6F"/>
    <w:rsid w:val="0086584D"/>
    <w:rsid w:val="0086703D"/>
    <w:rsid w:val="00871BB8"/>
    <w:rsid w:val="00873F15"/>
    <w:rsid w:val="00875796"/>
    <w:rsid w:val="00876B5B"/>
    <w:rsid w:val="008772CD"/>
    <w:rsid w:val="00882D78"/>
    <w:rsid w:val="00883137"/>
    <w:rsid w:val="0088373C"/>
    <w:rsid w:val="0088485D"/>
    <w:rsid w:val="00885985"/>
    <w:rsid w:val="0088628B"/>
    <w:rsid w:val="00887197"/>
    <w:rsid w:val="008875CC"/>
    <w:rsid w:val="0088785E"/>
    <w:rsid w:val="00887B7A"/>
    <w:rsid w:val="00890C26"/>
    <w:rsid w:val="0089188A"/>
    <w:rsid w:val="00893A2B"/>
    <w:rsid w:val="0089737D"/>
    <w:rsid w:val="008A0DC9"/>
    <w:rsid w:val="008A2FB0"/>
    <w:rsid w:val="008A3689"/>
    <w:rsid w:val="008B01B2"/>
    <w:rsid w:val="008B07BB"/>
    <w:rsid w:val="008B2042"/>
    <w:rsid w:val="008B2F38"/>
    <w:rsid w:val="008B2F6F"/>
    <w:rsid w:val="008B5130"/>
    <w:rsid w:val="008C1F35"/>
    <w:rsid w:val="008C272B"/>
    <w:rsid w:val="008C2C6B"/>
    <w:rsid w:val="008C3A20"/>
    <w:rsid w:val="008C515F"/>
    <w:rsid w:val="008C6BFD"/>
    <w:rsid w:val="008D41BD"/>
    <w:rsid w:val="008E1889"/>
    <w:rsid w:val="008E1ED0"/>
    <w:rsid w:val="008E2D65"/>
    <w:rsid w:val="008E46C1"/>
    <w:rsid w:val="008E4825"/>
    <w:rsid w:val="008E4835"/>
    <w:rsid w:val="008E4B63"/>
    <w:rsid w:val="008E59F4"/>
    <w:rsid w:val="008E6793"/>
    <w:rsid w:val="008E6A99"/>
    <w:rsid w:val="008F102E"/>
    <w:rsid w:val="008F20E1"/>
    <w:rsid w:val="008F279D"/>
    <w:rsid w:val="008F29CD"/>
    <w:rsid w:val="008F3FD2"/>
    <w:rsid w:val="008F6370"/>
    <w:rsid w:val="008F6A54"/>
    <w:rsid w:val="008F7E50"/>
    <w:rsid w:val="0090274A"/>
    <w:rsid w:val="00904B6F"/>
    <w:rsid w:val="0090567E"/>
    <w:rsid w:val="00906298"/>
    <w:rsid w:val="00911022"/>
    <w:rsid w:val="009119C2"/>
    <w:rsid w:val="00912123"/>
    <w:rsid w:val="00913CD6"/>
    <w:rsid w:val="00917368"/>
    <w:rsid w:val="00920516"/>
    <w:rsid w:val="0092052B"/>
    <w:rsid w:val="00923519"/>
    <w:rsid w:val="009246D2"/>
    <w:rsid w:val="00925ECC"/>
    <w:rsid w:val="00926871"/>
    <w:rsid w:val="00931F9E"/>
    <w:rsid w:val="00932712"/>
    <w:rsid w:val="009330C0"/>
    <w:rsid w:val="0094015E"/>
    <w:rsid w:val="00944718"/>
    <w:rsid w:val="00945DD6"/>
    <w:rsid w:val="00946E86"/>
    <w:rsid w:val="00950108"/>
    <w:rsid w:val="00951700"/>
    <w:rsid w:val="00956BB1"/>
    <w:rsid w:val="00956E49"/>
    <w:rsid w:val="00964403"/>
    <w:rsid w:val="009645C9"/>
    <w:rsid w:val="0096477C"/>
    <w:rsid w:val="0096744F"/>
    <w:rsid w:val="0096776F"/>
    <w:rsid w:val="00967B53"/>
    <w:rsid w:val="00971794"/>
    <w:rsid w:val="009732DD"/>
    <w:rsid w:val="0097588A"/>
    <w:rsid w:val="00975FD4"/>
    <w:rsid w:val="00976E8F"/>
    <w:rsid w:val="00981DCF"/>
    <w:rsid w:val="00982F2B"/>
    <w:rsid w:val="00984C3F"/>
    <w:rsid w:val="009913DA"/>
    <w:rsid w:val="00993DD3"/>
    <w:rsid w:val="00994635"/>
    <w:rsid w:val="00994CF6"/>
    <w:rsid w:val="00997C77"/>
    <w:rsid w:val="00997C95"/>
    <w:rsid w:val="009A5FAA"/>
    <w:rsid w:val="009A6E75"/>
    <w:rsid w:val="009B1DDF"/>
    <w:rsid w:val="009B31BC"/>
    <w:rsid w:val="009B4CED"/>
    <w:rsid w:val="009B66BF"/>
    <w:rsid w:val="009C0608"/>
    <w:rsid w:val="009C0BFC"/>
    <w:rsid w:val="009C12E0"/>
    <w:rsid w:val="009C1B11"/>
    <w:rsid w:val="009C1D08"/>
    <w:rsid w:val="009C2A58"/>
    <w:rsid w:val="009C4AF9"/>
    <w:rsid w:val="009D06E4"/>
    <w:rsid w:val="009D08F0"/>
    <w:rsid w:val="009D18BF"/>
    <w:rsid w:val="009D5581"/>
    <w:rsid w:val="009D7154"/>
    <w:rsid w:val="009D7D46"/>
    <w:rsid w:val="009E70F0"/>
    <w:rsid w:val="009E7193"/>
    <w:rsid w:val="009F0945"/>
    <w:rsid w:val="009F1DE4"/>
    <w:rsid w:val="009F3192"/>
    <w:rsid w:val="009F69A8"/>
    <w:rsid w:val="00A00379"/>
    <w:rsid w:val="00A0190D"/>
    <w:rsid w:val="00A03DA3"/>
    <w:rsid w:val="00A03FD0"/>
    <w:rsid w:val="00A04778"/>
    <w:rsid w:val="00A05A24"/>
    <w:rsid w:val="00A108F9"/>
    <w:rsid w:val="00A10EE7"/>
    <w:rsid w:val="00A12EBB"/>
    <w:rsid w:val="00A134EB"/>
    <w:rsid w:val="00A13F8E"/>
    <w:rsid w:val="00A14A42"/>
    <w:rsid w:val="00A15701"/>
    <w:rsid w:val="00A17574"/>
    <w:rsid w:val="00A21450"/>
    <w:rsid w:val="00A22052"/>
    <w:rsid w:val="00A250C4"/>
    <w:rsid w:val="00A25D44"/>
    <w:rsid w:val="00A278F5"/>
    <w:rsid w:val="00A32464"/>
    <w:rsid w:val="00A346FB"/>
    <w:rsid w:val="00A35D61"/>
    <w:rsid w:val="00A36833"/>
    <w:rsid w:val="00A37A50"/>
    <w:rsid w:val="00A40882"/>
    <w:rsid w:val="00A43943"/>
    <w:rsid w:val="00A43B87"/>
    <w:rsid w:val="00A44F01"/>
    <w:rsid w:val="00A4558F"/>
    <w:rsid w:val="00A4682F"/>
    <w:rsid w:val="00A46C0A"/>
    <w:rsid w:val="00A46CE4"/>
    <w:rsid w:val="00A4718F"/>
    <w:rsid w:val="00A474D2"/>
    <w:rsid w:val="00A519B4"/>
    <w:rsid w:val="00A53575"/>
    <w:rsid w:val="00A53CBC"/>
    <w:rsid w:val="00A56B00"/>
    <w:rsid w:val="00A56B73"/>
    <w:rsid w:val="00A56DB1"/>
    <w:rsid w:val="00A57814"/>
    <w:rsid w:val="00A57C23"/>
    <w:rsid w:val="00A60C80"/>
    <w:rsid w:val="00A61B77"/>
    <w:rsid w:val="00A65309"/>
    <w:rsid w:val="00A66449"/>
    <w:rsid w:val="00A66D87"/>
    <w:rsid w:val="00A7004E"/>
    <w:rsid w:val="00A70A57"/>
    <w:rsid w:val="00A73038"/>
    <w:rsid w:val="00A73BCC"/>
    <w:rsid w:val="00A775ED"/>
    <w:rsid w:val="00A801F4"/>
    <w:rsid w:val="00A81796"/>
    <w:rsid w:val="00A92792"/>
    <w:rsid w:val="00A9389B"/>
    <w:rsid w:val="00A93E1C"/>
    <w:rsid w:val="00A94F19"/>
    <w:rsid w:val="00AA0281"/>
    <w:rsid w:val="00AA0339"/>
    <w:rsid w:val="00AA31A4"/>
    <w:rsid w:val="00AA3FC0"/>
    <w:rsid w:val="00AA42C8"/>
    <w:rsid w:val="00AA4716"/>
    <w:rsid w:val="00AA4874"/>
    <w:rsid w:val="00AA6673"/>
    <w:rsid w:val="00AA6E12"/>
    <w:rsid w:val="00AA716D"/>
    <w:rsid w:val="00AB06CB"/>
    <w:rsid w:val="00AB1C07"/>
    <w:rsid w:val="00AB5289"/>
    <w:rsid w:val="00AB5531"/>
    <w:rsid w:val="00AB76DA"/>
    <w:rsid w:val="00AC0136"/>
    <w:rsid w:val="00AC46B7"/>
    <w:rsid w:val="00AD3256"/>
    <w:rsid w:val="00AD374D"/>
    <w:rsid w:val="00AD4715"/>
    <w:rsid w:val="00AD5C8C"/>
    <w:rsid w:val="00AD6211"/>
    <w:rsid w:val="00AD677D"/>
    <w:rsid w:val="00AD7C9C"/>
    <w:rsid w:val="00AE1189"/>
    <w:rsid w:val="00AE2D05"/>
    <w:rsid w:val="00AE2D80"/>
    <w:rsid w:val="00AE2EB7"/>
    <w:rsid w:val="00AE4734"/>
    <w:rsid w:val="00AE61C2"/>
    <w:rsid w:val="00AF36C8"/>
    <w:rsid w:val="00AF561E"/>
    <w:rsid w:val="00AF6279"/>
    <w:rsid w:val="00AF67C2"/>
    <w:rsid w:val="00AF7203"/>
    <w:rsid w:val="00B00A5D"/>
    <w:rsid w:val="00B02719"/>
    <w:rsid w:val="00B053FA"/>
    <w:rsid w:val="00B05875"/>
    <w:rsid w:val="00B05B8C"/>
    <w:rsid w:val="00B07BD7"/>
    <w:rsid w:val="00B10BCB"/>
    <w:rsid w:val="00B1185F"/>
    <w:rsid w:val="00B119B6"/>
    <w:rsid w:val="00B1308A"/>
    <w:rsid w:val="00B15655"/>
    <w:rsid w:val="00B177FF"/>
    <w:rsid w:val="00B2044D"/>
    <w:rsid w:val="00B20699"/>
    <w:rsid w:val="00B2174E"/>
    <w:rsid w:val="00B21FD4"/>
    <w:rsid w:val="00B244AB"/>
    <w:rsid w:val="00B251A8"/>
    <w:rsid w:val="00B26132"/>
    <w:rsid w:val="00B27FE3"/>
    <w:rsid w:val="00B30AAB"/>
    <w:rsid w:val="00B31D4A"/>
    <w:rsid w:val="00B323D0"/>
    <w:rsid w:val="00B3287E"/>
    <w:rsid w:val="00B34220"/>
    <w:rsid w:val="00B460BF"/>
    <w:rsid w:val="00B521E5"/>
    <w:rsid w:val="00B52E64"/>
    <w:rsid w:val="00B5455A"/>
    <w:rsid w:val="00B55482"/>
    <w:rsid w:val="00B60E63"/>
    <w:rsid w:val="00B65484"/>
    <w:rsid w:val="00B67D7F"/>
    <w:rsid w:val="00B716F0"/>
    <w:rsid w:val="00B71C74"/>
    <w:rsid w:val="00B74ECE"/>
    <w:rsid w:val="00B75748"/>
    <w:rsid w:val="00B75DFC"/>
    <w:rsid w:val="00B8065E"/>
    <w:rsid w:val="00B8251E"/>
    <w:rsid w:val="00B874FE"/>
    <w:rsid w:val="00B87E87"/>
    <w:rsid w:val="00B91598"/>
    <w:rsid w:val="00B9323A"/>
    <w:rsid w:val="00B93762"/>
    <w:rsid w:val="00B96600"/>
    <w:rsid w:val="00B96C48"/>
    <w:rsid w:val="00B9766C"/>
    <w:rsid w:val="00BA25CC"/>
    <w:rsid w:val="00BA38BE"/>
    <w:rsid w:val="00BA473B"/>
    <w:rsid w:val="00BA5B7D"/>
    <w:rsid w:val="00BA7BCF"/>
    <w:rsid w:val="00BB0233"/>
    <w:rsid w:val="00BB2703"/>
    <w:rsid w:val="00BB2C9B"/>
    <w:rsid w:val="00BB5431"/>
    <w:rsid w:val="00BB682A"/>
    <w:rsid w:val="00BC0F16"/>
    <w:rsid w:val="00BC120C"/>
    <w:rsid w:val="00BC1319"/>
    <w:rsid w:val="00BC2A81"/>
    <w:rsid w:val="00BC6EBA"/>
    <w:rsid w:val="00BD2E5A"/>
    <w:rsid w:val="00BD4210"/>
    <w:rsid w:val="00BD4312"/>
    <w:rsid w:val="00BD4347"/>
    <w:rsid w:val="00BD7882"/>
    <w:rsid w:val="00BE01D3"/>
    <w:rsid w:val="00BE0FAB"/>
    <w:rsid w:val="00BE54FC"/>
    <w:rsid w:val="00BE712E"/>
    <w:rsid w:val="00BE7B57"/>
    <w:rsid w:val="00BF22FE"/>
    <w:rsid w:val="00BF745F"/>
    <w:rsid w:val="00C0285F"/>
    <w:rsid w:val="00C032C3"/>
    <w:rsid w:val="00C0360E"/>
    <w:rsid w:val="00C036B4"/>
    <w:rsid w:val="00C04118"/>
    <w:rsid w:val="00C04BA1"/>
    <w:rsid w:val="00C05511"/>
    <w:rsid w:val="00C06BC4"/>
    <w:rsid w:val="00C06E9C"/>
    <w:rsid w:val="00C0737B"/>
    <w:rsid w:val="00C11B2B"/>
    <w:rsid w:val="00C129B4"/>
    <w:rsid w:val="00C12B27"/>
    <w:rsid w:val="00C2435D"/>
    <w:rsid w:val="00C26408"/>
    <w:rsid w:val="00C268E3"/>
    <w:rsid w:val="00C31786"/>
    <w:rsid w:val="00C321F3"/>
    <w:rsid w:val="00C339A5"/>
    <w:rsid w:val="00C34B98"/>
    <w:rsid w:val="00C35BD6"/>
    <w:rsid w:val="00C417DA"/>
    <w:rsid w:val="00C42144"/>
    <w:rsid w:val="00C42997"/>
    <w:rsid w:val="00C42D5A"/>
    <w:rsid w:val="00C431E0"/>
    <w:rsid w:val="00C44CD8"/>
    <w:rsid w:val="00C4783E"/>
    <w:rsid w:val="00C5149A"/>
    <w:rsid w:val="00C517A3"/>
    <w:rsid w:val="00C5300E"/>
    <w:rsid w:val="00C5486C"/>
    <w:rsid w:val="00C54A12"/>
    <w:rsid w:val="00C55CB8"/>
    <w:rsid w:val="00C635E6"/>
    <w:rsid w:val="00C642B9"/>
    <w:rsid w:val="00C65C74"/>
    <w:rsid w:val="00C65E41"/>
    <w:rsid w:val="00C663A0"/>
    <w:rsid w:val="00C67734"/>
    <w:rsid w:val="00C715BF"/>
    <w:rsid w:val="00C72568"/>
    <w:rsid w:val="00C73D38"/>
    <w:rsid w:val="00C75986"/>
    <w:rsid w:val="00C76BA8"/>
    <w:rsid w:val="00C81BF3"/>
    <w:rsid w:val="00C839E4"/>
    <w:rsid w:val="00C846E5"/>
    <w:rsid w:val="00C874FB"/>
    <w:rsid w:val="00C87CE5"/>
    <w:rsid w:val="00C975D0"/>
    <w:rsid w:val="00CA0AF0"/>
    <w:rsid w:val="00CA0E11"/>
    <w:rsid w:val="00CA2E3E"/>
    <w:rsid w:val="00CA30FE"/>
    <w:rsid w:val="00CA386D"/>
    <w:rsid w:val="00CA396F"/>
    <w:rsid w:val="00CA3C41"/>
    <w:rsid w:val="00CA50C8"/>
    <w:rsid w:val="00CA6D4E"/>
    <w:rsid w:val="00CA7617"/>
    <w:rsid w:val="00CB04E8"/>
    <w:rsid w:val="00CB0CE4"/>
    <w:rsid w:val="00CB1205"/>
    <w:rsid w:val="00CB12A3"/>
    <w:rsid w:val="00CB179B"/>
    <w:rsid w:val="00CB319D"/>
    <w:rsid w:val="00CB3565"/>
    <w:rsid w:val="00CB5FE1"/>
    <w:rsid w:val="00CB6A60"/>
    <w:rsid w:val="00CC0A21"/>
    <w:rsid w:val="00CC0AA6"/>
    <w:rsid w:val="00CC4A55"/>
    <w:rsid w:val="00CC4F34"/>
    <w:rsid w:val="00CC568B"/>
    <w:rsid w:val="00CC6F19"/>
    <w:rsid w:val="00CD140B"/>
    <w:rsid w:val="00CD1907"/>
    <w:rsid w:val="00CD4B54"/>
    <w:rsid w:val="00CD4F8F"/>
    <w:rsid w:val="00CD5887"/>
    <w:rsid w:val="00CD5B74"/>
    <w:rsid w:val="00CD6E2B"/>
    <w:rsid w:val="00CD73FB"/>
    <w:rsid w:val="00CE0532"/>
    <w:rsid w:val="00CE1767"/>
    <w:rsid w:val="00CE1F8A"/>
    <w:rsid w:val="00CE21B6"/>
    <w:rsid w:val="00CE2B49"/>
    <w:rsid w:val="00CE2D9C"/>
    <w:rsid w:val="00CE59F7"/>
    <w:rsid w:val="00CE5DB7"/>
    <w:rsid w:val="00CE7359"/>
    <w:rsid w:val="00CE783D"/>
    <w:rsid w:val="00CF0089"/>
    <w:rsid w:val="00CF0E7A"/>
    <w:rsid w:val="00CF14AD"/>
    <w:rsid w:val="00CF1720"/>
    <w:rsid w:val="00CF1C55"/>
    <w:rsid w:val="00CF64D9"/>
    <w:rsid w:val="00CF6F9C"/>
    <w:rsid w:val="00CF7F8B"/>
    <w:rsid w:val="00D012E9"/>
    <w:rsid w:val="00D0205E"/>
    <w:rsid w:val="00D02118"/>
    <w:rsid w:val="00D024C7"/>
    <w:rsid w:val="00D025A5"/>
    <w:rsid w:val="00D028C9"/>
    <w:rsid w:val="00D05674"/>
    <w:rsid w:val="00D05BDA"/>
    <w:rsid w:val="00D110BC"/>
    <w:rsid w:val="00D14BA1"/>
    <w:rsid w:val="00D16B5B"/>
    <w:rsid w:val="00D2006B"/>
    <w:rsid w:val="00D20B24"/>
    <w:rsid w:val="00D231FA"/>
    <w:rsid w:val="00D23B05"/>
    <w:rsid w:val="00D2547F"/>
    <w:rsid w:val="00D264A1"/>
    <w:rsid w:val="00D273D4"/>
    <w:rsid w:val="00D307B9"/>
    <w:rsid w:val="00D31076"/>
    <w:rsid w:val="00D3162E"/>
    <w:rsid w:val="00D316B9"/>
    <w:rsid w:val="00D33E97"/>
    <w:rsid w:val="00D36DB6"/>
    <w:rsid w:val="00D37F5D"/>
    <w:rsid w:val="00D40053"/>
    <w:rsid w:val="00D4058F"/>
    <w:rsid w:val="00D420AE"/>
    <w:rsid w:val="00D4215C"/>
    <w:rsid w:val="00D42B1C"/>
    <w:rsid w:val="00D44581"/>
    <w:rsid w:val="00D44816"/>
    <w:rsid w:val="00D44E22"/>
    <w:rsid w:val="00D46295"/>
    <w:rsid w:val="00D512DC"/>
    <w:rsid w:val="00D51D3E"/>
    <w:rsid w:val="00D53C71"/>
    <w:rsid w:val="00D6172E"/>
    <w:rsid w:val="00D61CFC"/>
    <w:rsid w:val="00D6430B"/>
    <w:rsid w:val="00D645C0"/>
    <w:rsid w:val="00D662DB"/>
    <w:rsid w:val="00D67490"/>
    <w:rsid w:val="00D71D37"/>
    <w:rsid w:val="00D82314"/>
    <w:rsid w:val="00D85990"/>
    <w:rsid w:val="00D8659F"/>
    <w:rsid w:val="00D86632"/>
    <w:rsid w:val="00D87D34"/>
    <w:rsid w:val="00D92318"/>
    <w:rsid w:val="00D9306D"/>
    <w:rsid w:val="00D939A9"/>
    <w:rsid w:val="00D93B41"/>
    <w:rsid w:val="00D94264"/>
    <w:rsid w:val="00D946EC"/>
    <w:rsid w:val="00D97539"/>
    <w:rsid w:val="00D97857"/>
    <w:rsid w:val="00DA0D1C"/>
    <w:rsid w:val="00DA1691"/>
    <w:rsid w:val="00DA3087"/>
    <w:rsid w:val="00DA40A8"/>
    <w:rsid w:val="00DA6AFC"/>
    <w:rsid w:val="00DA72C2"/>
    <w:rsid w:val="00DA7E88"/>
    <w:rsid w:val="00DB244D"/>
    <w:rsid w:val="00DB288D"/>
    <w:rsid w:val="00DB3DCA"/>
    <w:rsid w:val="00DB4E50"/>
    <w:rsid w:val="00DB7402"/>
    <w:rsid w:val="00DC1EEA"/>
    <w:rsid w:val="00DC542D"/>
    <w:rsid w:val="00DC5F4B"/>
    <w:rsid w:val="00DC662D"/>
    <w:rsid w:val="00DC6D88"/>
    <w:rsid w:val="00DC728E"/>
    <w:rsid w:val="00DD71E7"/>
    <w:rsid w:val="00DE0A9A"/>
    <w:rsid w:val="00DE15A0"/>
    <w:rsid w:val="00DE2317"/>
    <w:rsid w:val="00DE32DE"/>
    <w:rsid w:val="00DE3AD0"/>
    <w:rsid w:val="00DE5741"/>
    <w:rsid w:val="00DE7EC0"/>
    <w:rsid w:val="00DF2A8B"/>
    <w:rsid w:val="00DF3B19"/>
    <w:rsid w:val="00DF4495"/>
    <w:rsid w:val="00DF7041"/>
    <w:rsid w:val="00E00C75"/>
    <w:rsid w:val="00E02AFE"/>
    <w:rsid w:val="00E04289"/>
    <w:rsid w:val="00E0513E"/>
    <w:rsid w:val="00E0599A"/>
    <w:rsid w:val="00E05AF2"/>
    <w:rsid w:val="00E104BE"/>
    <w:rsid w:val="00E11FF2"/>
    <w:rsid w:val="00E153A4"/>
    <w:rsid w:val="00E17399"/>
    <w:rsid w:val="00E21607"/>
    <w:rsid w:val="00E25D72"/>
    <w:rsid w:val="00E25DFA"/>
    <w:rsid w:val="00E2766C"/>
    <w:rsid w:val="00E30479"/>
    <w:rsid w:val="00E31DEA"/>
    <w:rsid w:val="00E326EA"/>
    <w:rsid w:val="00E33660"/>
    <w:rsid w:val="00E36C09"/>
    <w:rsid w:val="00E41443"/>
    <w:rsid w:val="00E4729F"/>
    <w:rsid w:val="00E50139"/>
    <w:rsid w:val="00E5352B"/>
    <w:rsid w:val="00E54D80"/>
    <w:rsid w:val="00E600CE"/>
    <w:rsid w:val="00E609F3"/>
    <w:rsid w:val="00E616C0"/>
    <w:rsid w:val="00E61B49"/>
    <w:rsid w:val="00E66ACD"/>
    <w:rsid w:val="00E7134E"/>
    <w:rsid w:val="00E7342D"/>
    <w:rsid w:val="00E743CF"/>
    <w:rsid w:val="00E749E6"/>
    <w:rsid w:val="00E7763D"/>
    <w:rsid w:val="00E823D1"/>
    <w:rsid w:val="00E837AF"/>
    <w:rsid w:val="00E83D4D"/>
    <w:rsid w:val="00E859E5"/>
    <w:rsid w:val="00E85FF5"/>
    <w:rsid w:val="00E87F60"/>
    <w:rsid w:val="00E906E3"/>
    <w:rsid w:val="00E90DA3"/>
    <w:rsid w:val="00E94283"/>
    <w:rsid w:val="00E947F7"/>
    <w:rsid w:val="00E949A0"/>
    <w:rsid w:val="00E953B1"/>
    <w:rsid w:val="00E95545"/>
    <w:rsid w:val="00E9663C"/>
    <w:rsid w:val="00E967C8"/>
    <w:rsid w:val="00E968DE"/>
    <w:rsid w:val="00E97152"/>
    <w:rsid w:val="00E9767D"/>
    <w:rsid w:val="00E97C99"/>
    <w:rsid w:val="00EA5D29"/>
    <w:rsid w:val="00EA6896"/>
    <w:rsid w:val="00EB3E08"/>
    <w:rsid w:val="00EB4A57"/>
    <w:rsid w:val="00EB53F7"/>
    <w:rsid w:val="00EB7C94"/>
    <w:rsid w:val="00EC23CE"/>
    <w:rsid w:val="00EC3406"/>
    <w:rsid w:val="00EC453A"/>
    <w:rsid w:val="00EC4AE8"/>
    <w:rsid w:val="00ED0920"/>
    <w:rsid w:val="00ED145B"/>
    <w:rsid w:val="00ED1E8E"/>
    <w:rsid w:val="00ED344B"/>
    <w:rsid w:val="00ED3D45"/>
    <w:rsid w:val="00ED4876"/>
    <w:rsid w:val="00ED676D"/>
    <w:rsid w:val="00EE07C5"/>
    <w:rsid w:val="00EE119C"/>
    <w:rsid w:val="00EE6093"/>
    <w:rsid w:val="00EE6967"/>
    <w:rsid w:val="00EE6C2D"/>
    <w:rsid w:val="00EE7FE9"/>
    <w:rsid w:val="00EF1A81"/>
    <w:rsid w:val="00EF457A"/>
    <w:rsid w:val="00EF4F00"/>
    <w:rsid w:val="00EF5CD9"/>
    <w:rsid w:val="00EF709D"/>
    <w:rsid w:val="00EF7953"/>
    <w:rsid w:val="00F00809"/>
    <w:rsid w:val="00F04811"/>
    <w:rsid w:val="00F04B10"/>
    <w:rsid w:val="00F0752E"/>
    <w:rsid w:val="00F10236"/>
    <w:rsid w:val="00F1297D"/>
    <w:rsid w:val="00F134F4"/>
    <w:rsid w:val="00F1418C"/>
    <w:rsid w:val="00F1440B"/>
    <w:rsid w:val="00F14DF1"/>
    <w:rsid w:val="00F14EEF"/>
    <w:rsid w:val="00F1523F"/>
    <w:rsid w:val="00F21C4A"/>
    <w:rsid w:val="00F233B2"/>
    <w:rsid w:val="00F24285"/>
    <w:rsid w:val="00F24765"/>
    <w:rsid w:val="00F25BFD"/>
    <w:rsid w:val="00F26148"/>
    <w:rsid w:val="00F26B40"/>
    <w:rsid w:val="00F31CD2"/>
    <w:rsid w:val="00F32855"/>
    <w:rsid w:val="00F34C9F"/>
    <w:rsid w:val="00F35149"/>
    <w:rsid w:val="00F51D80"/>
    <w:rsid w:val="00F51FA3"/>
    <w:rsid w:val="00F53BF7"/>
    <w:rsid w:val="00F53E5A"/>
    <w:rsid w:val="00F54DE3"/>
    <w:rsid w:val="00F55510"/>
    <w:rsid w:val="00F55A45"/>
    <w:rsid w:val="00F604AC"/>
    <w:rsid w:val="00F626E1"/>
    <w:rsid w:val="00F6277F"/>
    <w:rsid w:val="00F62913"/>
    <w:rsid w:val="00F65A90"/>
    <w:rsid w:val="00F6712D"/>
    <w:rsid w:val="00F6783C"/>
    <w:rsid w:val="00F73622"/>
    <w:rsid w:val="00F73A7D"/>
    <w:rsid w:val="00F77831"/>
    <w:rsid w:val="00F77BEE"/>
    <w:rsid w:val="00F80480"/>
    <w:rsid w:val="00F820AE"/>
    <w:rsid w:val="00F86EF6"/>
    <w:rsid w:val="00F907F0"/>
    <w:rsid w:val="00F9149E"/>
    <w:rsid w:val="00F94B87"/>
    <w:rsid w:val="00F94FBD"/>
    <w:rsid w:val="00F95665"/>
    <w:rsid w:val="00FA1A40"/>
    <w:rsid w:val="00FA22F2"/>
    <w:rsid w:val="00FA4F2D"/>
    <w:rsid w:val="00FA517C"/>
    <w:rsid w:val="00FB0223"/>
    <w:rsid w:val="00FB443C"/>
    <w:rsid w:val="00FB5C46"/>
    <w:rsid w:val="00FB69ED"/>
    <w:rsid w:val="00FB7421"/>
    <w:rsid w:val="00FC0EFF"/>
    <w:rsid w:val="00FC2425"/>
    <w:rsid w:val="00FC597A"/>
    <w:rsid w:val="00FC6358"/>
    <w:rsid w:val="00FC63D7"/>
    <w:rsid w:val="00FD0B2D"/>
    <w:rsid w:val="00FD4874"/>
    <w:rsid w:val="00FD5102"/>
    <w:rsid w:val="00FD5F20"/>
    <w:rsid w:val="00FD6BB5"/>
    <w:rsid w:val="00FD7AB1"/>
    <w:rsid w:val="00FD7C37"/>
    <w:rsid w:val="00FE33C0"/>
    <w:rsid w:val="00FE3653"/>
    <w:rsid w:val="00FE37D2"/>
    <w:rsid w:val="00FE5E3E"/>
    <w:rsid w:val="00FE75EC"/>
    <w:rsid w:val="00FF05B3"/>
    <w:rsid w:val="00FF0C5E"/>
    <w:rsid w:val="00FF38AC"/>
    <w:rsid w:val="00FF3DBD"/>
    <w:rsid w:val="00FF4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qFormat/>
    <w:rsid w:val="00CE1767"/>
    <w:pPr>
      <w:numPr>
        <w:numId w:val="5"/>
      </w:numPr>
      <w:spacing w:before="100" w:beforeAutospacing="1" w:after="100" w:afterAutospacing="1"/>
      <w:outlineLvl w:val="0"/>
    </w:pPr>
    <w:rPr>
      <w:rFonts w:eastAsia="Arial Unicode MS"/>
      <w:b/>
      <w:bCs/>
      <w:kern w:val="36"/>
      <w:sz w:val="48"/>
      <w:szCs w:val="48"/>
      <w:lang/>
    </w:rPr>
  </w:style>
  <w:style w:type="paragraph" w:styleId="2">
    <w:name w:val="heading 2"/>
    <w:basedOn w:val="a"/>
    <w:next w:val="a"/>
    <w:link w:val="20"/>
    <w:uiPriority w:val="99"/>
    <w:qFormat/>
    <w:rsid w:val="00CE1767"/>
    <w:pPr>
      <w:keepNext/>
      <w:numPr>
        <w:ilvl w:val="1"/>
        <w:numId w:val="5"/>
      </w:numPr>
      <w:spacing w:before="240" w:after="60"/>
      <w:outlineLvl w:val="1"/>
    </w:pPr>
    <w:rPr>
      <w:rFonts w:ascii="Arial" w:eastAsia="Arial Unicode MS" w:hAnsi="Arial"/>
      <w:b/>
      <w:bCs/>
      <w:i/>
      <w:iCs/>
      <w:color w:val="000000"/>
      <w:sz w:val="28"/>
      <w:szCs w:val="28"/>
      <w:lang/>
    </w:rPr>
  </w:style>
  <w:style w:type="paragraph" w:styleId="3">
    <w:name w:val="heading 3"/>
    <w:basedOn w:val="a"/>
    <w:next w:val="a"/>
    <w:link w:val="30"/>
    <w:uiPriority w:val="99"/>
    <w:qFormat/>
    <w:rsid w:val="00CE1767"/>
    <w:pPr>
      <w:keepNext/>
      <w:numPr>
        <w:ilvl w:val="2"/>
        <w:numId w:val="5"/>
      </w:numPr>
      <w:spacing w:before="240" w:after="60"/>
      <w:outlineLvl w:val="2"/>
    </w:pPr>
    <w:rPr>
      <w:rFonts w:ascii="Arial" w:eastAsia="Arial Unicode MS" w:hAnsi="Arial"/>
      <w:b/>
      <w:bCs/>
      <w:color w:val="000000"/>
      <w:sz w:val="26"/>
      <w:szCs w:val="26"/>
      <w:lang/>
    </w:rPr>
  </w:style>
  <w:style w:type="paragraph" w:styleId="4">
    <w:name w:val="heading 4"/>
    <w:basedOn w:val="a"/>
    <w:next w:val="a"/>
    <w:link w:val="40"/>
    <w:uiPriority w:val="99"/>
    <w:qFormat/>
    <w:rsid w:val="00CE1767"/>
    <w:pPr>
      <w:keepNext/>
      <w:numPr>
        <w:ilvl w:val="3"/>
        <w:numId w:val="5"/>
      </w:numPr>
      <w:spacing w:before="240" w:after="60"/>
      <w:outlineLvl w:val="3"/>
    </w:pPr>
    <w:rPr>
      <w:rFonts w:eastAsia="Arial Unicode MS"/>
      <w:b/>
      <w:bCs/>
      <w:color w:val="000000"/>
      <w:sz w:val="28"/>
      <w:szCs w:val="28"/>
      <w:lang/>
    </w:rPr>
  </w:style>
  <w:style w:type="paragraph" w:styleId="5">
    <w:name w:val="heading 5"/>
    <w:basedOn w:val="a"/>
    <w:next w:val="a"/>
    <w:link w:val="50"/>
    <w:uiPriority w:val="99"/>
    <w:qFormat/>
    <w:rsid w:val="00CE1767"/>
    <w:pPr>
      <w:numPr>
        <w:ilvl w:val="4"/>
        <w:numId w:val="5"/>
      </w:numPr>
      <w:spacing w:before="240" w:after="60"/>
      <w:outlineLvl w:val="4"/>
    </w:pPr>
    <w:rPr>
      <w:rFonts w:ascii="Arial Unicode MS" w:eastAsia="Arial Unicode MS" w:hAnsi="Arial Unicode MS"/>
      <w:b/>
      <w:bCs/>
      <w:i/>
      <w:iCs/>
      <w:color w:val="000000"/>
      <w:sz w:val="26"/>
      <w:szCs w:val="26"/>
      <w:lang/>
    </w:rPr>
  </w:style>
  <w:style w:type="paragraph" w:styleId="6">
    <w:name w:val="heading 6"/>
    <w:basedOn w:val="a"/>
    <w:next w:val="a"/>
    <w:link w:val="60"/>
    <w:uiPriority w:val="99"/>
    <w:qFormat/>
    <w:rsid w:val="00CE1767"/>
    <w:pPr>
      <w:numPr>
        <w:ilvl w:val="5"/>
        <w:numId w:val="5"/>
      </w:numPr>
      <w:spacing w:before="240" w:after="60"/>
      <w:outlineLvl w:val="5"/>
    </w:pPr>
    <w:rPr>
      <w:rFonts w:eastAsia="Arial Unicode MS"/>
      <w:b/>
      <w:bCs/>
      <w:color w:val="000000"/>
      <w:sz w:val="22"/>
      <w:szCs w:val="22"/>
      <w:lang/>
    </w:rPr>
  </w:style>
  <w:style w:type="paragraph" w:styleId="7">
    <w:name w:val="heading 7"/>
    <w:basedOn w:val="a"/>
    <w:next w:val="a"/>
    <w:link w:val="70"/>
    <w:uiPriority w:val="99"/>
    <w:qFormat/>
    <w:rsid w:val="00CE1767"/>
    <w:pPr>
      <w:numPr>
        <w:ilvl w:val="6"/>
        <w:numId w:val="5"/>
      </w:numPr>
      <w:spacing w:before="240" w:after="60"/>
      <w:outlineLvl w:val="6"/>
    </w:pPr>
    <w:rPr>
      <w:rFonts w:eastAsia="Arial Unicode MS"/>
      <w:color w:val="000000"/>
      <w:lang/>
    </w:rPr>
  </w:style>
  <w:style w:type="paragraph" w:styleId="8">
    <w:name w:val="heading 8"/>
    <w:basedOn w:val="a"/>
    <w:next w:val="a"/>
    <w:link w:val="80"/>
    <w:uiPriority w:val="99"/>
    <w:qFormat/>
    <w:rsid w:val="00CE1767"/>
    <w:pPr>
      <w:numPr>
        <w:ilvl w:val="7"/>
        <w:numId w:val="5"/>
      </w:numPr>
      <w:spacing w:before="240" w:after="60"/>
      <w:outlineLvl w:val="7"/>
    </w:pPr>
    <w:rPr>
      <w:rFonts w:eastAsia="Arial Unicode MS"/>
      <w:i/>
      <w:iCs/>
      <w:color w:val="000000"/>
      <w:lang/>
    </w:rPr>
  </w:style>
  <w:style w:type="paragraph" w:styleId="9">
    <w:name w:val="heading 9"/>
    <w:basedOn w:val="a"/>
    <w:next w:val="a"/>
    <w:link w:val="90"/>
    <w:uiPriority w:val="99"/>
    <w:qFormat/>
    <w:rsid w:val="00CE1767"/>
    <w:pPr>
      <w:numPr>
        <w:ilvl w:val="8"/>
        <w:numId w:val="5"/>
      </w:numPr>
      <w:spacing w:before="240" w:after="60"/>
      <w:outlineLvl w:val="8"/>
    </w:pPr>
    <w:rPr>
      <w:rFonts w:ascii="Arial" w:eastAsia="Arial Unicode MS" w:hAnsi="Arial"/>
      <w:color w:val="000000"/>
      <w:sz w:val="22"/>
      <w:szCs w:val="2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PlusNonformat">
    <w:name w:val="ConsPlusNonformat"/>
    <w:rsid w:val="00427C67"/>
    <w:pPr>
      <w:widowControl w:val="0"/>
      <w:autoSpaceDE w:val="0"/>
      <w:autoSpaceDN w:val="0"/>
      <w:adjustRightInd w:val="0"/>
    </w:pPr>
    <w:rPr>
      <w:rFonts w:ascii="Courier New" w:hAnsi="Courier New" w:cs="Courier New"/>
    </w:rPr>
  </w:style>
  <w:style w:type="paragraph" w:customStyle="1" w:styleId="ConsPlusCell">
    <w:name w:val="ConsPlusCell"/>
    <w:rsid w:val="00427C67"/>
    <w:pPr>
      <w:widowControl w:val="0"/>
      <w:autoSpaceDE w:val="0"/>
      <w:autoSpaceDN w:val="0"/>
      <w:adjustRightInd w:val="0"/>
    </w:pPr>
    <w:rPr>
      <w:rFonts w:ascii="Arial" w:hAnsi="Arial" w:cs="Arial"/>
    </w:rPr>
  </w:style>
  <w:style w:type="paragraph" w:styleId="a3">
    <w:name w:val="Balloon Text"/>
    <w:basedOn w:val="a"/>
    <w:link w:val="a4"/>
    <w:uiPriority w:val="99"/>
    <w:semiHidden/>
    <w:rsid w:val="00EB3E08"/>
    <w:rPr>
      <w:rFonts w:ascii="Tahoma" w:hAnsi="Tahoma"/>
      <w:sz w:val="16"/>
      <w:szCs w:val="16"/>
      <w:lang/>
    </w:rPr>
  </w:style>
  <w:style w:type="character" w:customStyle="1" w:styleId="a5">
    <w:name w:val="Основной текст_"/>
    <w:link w:val="31"/>
    <w:uiPriority w:val="99"/>
    <w:rsid w:val="00A4718F"/>
    <w:rPr>
      <w:rFonts w:ascii="Trebuchet MS" w:eastAsia="Trebuchet MS" w:hAnsi="Trebuchet MS" w:cs="Trebuchet MS"/>
      <w:shd w:val="clear" w:color="auto" w:fill="FFFFFF"/>
    </w:rPr>
  </w:style>
  <w:style w:type="character" w:customStyle="1" w:styleId="11">
    <w:name w:val="Заголовок №1_"/>
    <w:link w:val="12"/>
    <w:uiPriority w:val="99"/>
    <w:rsid w:val="00A4718F"/>
    <w:rPr>
      <w:rFonts w:ascii="Trebuchet MS" w:eastAsia="Trebuchet MS" w:hAnsi="Trebuchet MS" w:cs="Trebuchet MS"/>
      <w:sz w:val="19"/>
      <w:szCs w:val="19"/>
      <w:shd w:val="clear" w:color="auto" w:fill="FFFFFF"/>
    </w:rPr>
  </w:style>
  <w:style w:type="character" w:customStyle="1" w:styleId="13">
    <w:name w:val="Основной текст1"/>
    <w:rsid w:val="00A4718F"/>
    <w:rPr>
      <w:rFonts w:ascii="Trebuchet MS" w:eastAsia="Trebuchet MS" w:hAnsi="Trebuchet MS" w:cs="Trebuchet MS"/>
      <w:u w:val="single"/>
      <w:shd w:val="clear" w:color="auto" w:fill="FFFFFF"/>
    </w:rPr>
  </w:style>
  <w:style w:type="character" w:customStyle="1" w:styleId="21">
    <w:name w:val="Основной текст2"/>
    <w:rsid w:val="00A4718F"/>
    <w:rPr>
      <w:rFonts w:ascii="Trebuchet MS" w:eastAsia="Trebuchet MS" w:hAnsi="Trebuchet MS" w:cs="Trebuchet MS"/>
      <w:u w:val="single"/>
      <w:shd w:val="clear" w:color="auto" w:fill="FFFFFF"/>
    </w:rPr>
  </w:style>
  <w:style w:type="paragraph" w:customStyle="1" w:styleId="31">
    <w:name w:val="Основной текст3"/>
    <w:basedOn w:val="a"/>
    <w:link w:val="a5"/>
    <w:uiPriority w:val="99"/>
    <w:rsid w:val="00A4718F"/>
    <w:pPr>
      <w:shd w:val="clear" w:color="auto" w:fill="FFFFFF"/>
      <w:spacing w:after="480" w:line="254" w:lineRule="exact"/>
      <w:ind w:hanging="540"/>
    </w:pPr>
    <w:rPr>
      <w:rFonts w:ascii="Trebuchet MS" w:eastAsia="Trebuchet MS" w:hAnsi="Trebuchet MS"/>
      <w:sz w:val="20"/>
      <w:szCs w:val="20"/>
      <w:lang/>
    </w:rPr>
  </w:style>
  <w:style w:type="paragraph" w:customStyle="1" w:styleId="12">
    <w:name w:val="Заголовок №1"/>
    <w:basedOn w:val="a"/>
    <w:link w:val="11"/>
    <w:uiPriority w:val="99"/>
    <w:rsid w:val="00A4718F"/>
    <w:pPr>
      <w:shd w:val="clear" w:color="auto" w:fill="FFFFFF"/>
      <w:spacing w:after="540" w:line="0" w:lineRule="atLeast"/>
      <w:outlineLvl w:val="0"/>
    </w:pPr>
    <w:rPr>
      <w:rFonts w:ascii="Trebuchet MS" w:eastAsia="Trebuchet MS" w:hAnsi="Trebuchet MS"/>
      <w:sz w:val="19"/>
      <w:szCs w:val="19"/>
      <w:lang/>
    </w:rPr>
  </w:style>
  <w:style w:type="character" w:customStyle="1" w:styleId="wmi-callto">
    <w:name w:val="wmi-callto"/>
    <w:basedOn w:val="a0"/>
    <w:rsid w:val="00CE1767"/>
  </w:style>
  <w:style w:type="character" w:customStyle="1" w:styleId="10">
    <w:name w:val="Заголовок 1 Знак"/>
    <w:link w:val="1"/>
    <w:rsid w:val="00CE1767"/>
    <w:rPr>
      <w:rFonts w:eastAsia="Arial Unicode MS"/>
      <w:b/>
      <w:bCs/>
      <w:kern w:val="36"/>
      <w:sz w:val="48"/>
      <w:szCs w:val="48"/>
      <w:lang w:bidi="ar-SA"/>
    </w:rPr>
  </w:style>
  <w:style w:type="character" w:customStyle="1" w:styleId="20">
    <w:name w:val="Заголовок 2 Знак"/>
    <w:link w:val="2"/>
    <w:uiPriority w:val="99"/>
    <w:rsid w:val="00CE1767"/>
    <w:rPr>
      <w:rFonts w:ascii="Arial" w:eastAsia="Arial Unicode MS" w:hAnsi="Arial"/>
      <w:b/>
      <w:bCs/>
      <w:i/>
      <w:iCs/>
      <w:color w:val="000000"/>
      <w:sz w:val="28"/>
      <w:szCs w:val="28"/>
      <w:lang w:bidi="ar-SA"/>
    </w:rPr>
  </w:style>
  <w:style w:type="character" w:customStyle="1" w:styleId="30">
    <w:name w:val="Заголовок 3 Знак"/>
    <w:link w:val="3"/>
    <w:uiPriority w:val="99"/>
    <w:rsid w:val="00CE1767"/>
    <w:rPr>
      <w:rFonts w:ascii="Arial" w:eastAsia="Arial Unicode MS" w:hAnsi="Arial"/>
      <w:b/>
      <w:bCs/>
      <w:color w:val="000000"/>
      <w:sz w:val="26"/>
      <w:szCs w:val="26"/>
      <w:lang w:bidi="ar-SA"/>
    </w:rPr>
  </w:style>
  <w:style w:type="character" w:customStyle="1" w:styleId="40">
    <w:name w:val="Заголовок 4 Знак"/>
    <w:link w:val="4"/>
    <w:uiPriority w:val="99"/>
    <w:rsid w:val="00CE1767"/>
    <w:rPr>
      <w:rFonts w:eastAsia="Arial Unicode MS"/>
      <w:b/>
      <w:bCs/>
      <w:color w:val="000000"/>
      <w:sz w:val="28"/>
      <w:szCs w:val="28"/>
      <w:lang w:bidi="ar-SA"/>
    </w:rPr>
  </w:style>
  <w:style w:type="character" w:customStyle="1" w:styleId="50">
    <w:name w:val="Заголовок 5 Знак"/>
    <w:link w:val="5"/>
    <w:uiPriority w:val="99"/>
    <w:rsid w:val="00CE1767"/>
    <w:rPr>
      <w:rFonts w:ascii="Arial Unicode MS" w:eastAsia="Arial Unicode MS" w:hAnsi="Arial Unicode MS"/>
      <w:b/>
      <w:bCs/>
      <w:i/>
      <w:iCs/>
      <w:color w:val="000000"/>
      <w:sz w:val="26"/>
      <w:szCs w:val="26"/>
      <w:lang w:bidi="ar-SA"/>
    </w:rPr>
  </w:style>
  <w:style w:type="character" w:customStyle="1" w:styleId="60">
    <w:name w:val="Заголовок 6 Знак"/>
    <w:link w:val="6"/>
    <w:uiPriority w:val="99"/>
    <w:rsid w:val="00CE1767"/>
    <w:rPr>
      <w:rFonts w:eastAsia="Arial Unicode MS"/>
      <w:b/>
      <w:bCs/>
      <w:color w:val="000000"/>
      <w:sz w:val="22"/>
      <w:szCs w:val="22"/>
      <w:lang w:bidi="ar-SA"/>
    </w:rPr>
  </w:style>
  <w:style w:type="character" w:customStyle="1" w:styleId="70">
    <w:name w:val="Заголовок 7 Знак"/>
    <w:link w:val="7"/>
    <w:uiPriority w:val="99"/>
    <w:rsid w:val="00CE1767"/>
    <w:rPr>
      <w:rFonts w:eastAsia="Arial Unicode MS"/>
      <w:color w:val="000000"/>
      <w:sz w:val="24"/>
      <w:szCs w:val="24"/>
      <w:lang w:bidi="ar-SA"/>
    </w:rPr>
  </w:style>
  <w:style w:type="character" w:customStyle="1" w:styleId="80">
    <w:name w:val="Заголовок 8 Знак"/>
    <w:link w:val="8"/>
    <w:uiPriority w:val="99"/>
    <w:rsid w:val="00CE1767"/>
    <w:rPr>
      <w:rFonts w:eastAsia="Arial Unicode MS"/>
      <w:i/>
      <w:iCs/>
      <w:color w:val="000000"/>
      <w:sz w:val="24"/>
      <w:szCs w:val="24"/>
      <w:lang w:bidi="ar-SA"/>
    </w:rPr>
  </w:style>
  <w:style w:type="character" w:customStyle="1" w:styleId="90">
    <w:name w:val="Заголовок 9 Знак"/>
    <w:link w:val="9"/>
    <w:uiPriority w:val="99"/>
    <w:rsid w:val="00CE1767"/>
    <w:rPr>
      <w:rFonts w:ascii="Arial" w:eastAsia="Arial Unicode MS" w:hAnsi="Arial"/>
      <w:color w:val="000000"/>
      <w:sz w:val="22"/>
      <w:szCs w:val="22"/>
      <w:lang w:bidi="ar-SA"/>
    </w:rPr>
  </w:style>
  <w:style w:type="paragraph" w:styleId="a6">
    <w:name w:val="header"/>
    <w:basedOn w:val="a"/>
    <w:link w:val="a7"/>
    <w:rsid w:val="00CE1767"/>
    <w:pPr>
      <w:tabs>
        <w:tab w:val="center" w:pos="4677"/>
        <w:tab w:val="right" w:pos="9355"/>
      </w:tabs>
    </w:pPr>
    <w:rPr>
      <w:lang/>
    </w:rPr>
  </w:style>
  <w:style w:type="character" w:customStyle="1" w:styleId="a7">
    <w:name w:val="Верхний колонтитул Знак"/>
    <w:link w:val="a6"/>
    <w:rsid w:val="00CE1767"/>
    <w:rPr>
      <w:sz w:val="24"/>
      <w:szCs w:val="24"/>
    </w:rPr>
  </w:style>
  <w:style w:type="paragraph" w:styleId="a8">
    <w:name w:val="footer"/>
    <w:basedOn w:val="a"/>
    <w:link w:val="a9"/>
    <w:rsid w:val="00CE1767"/>
    <w:pPr>
      <w:tabs>
        <w:tab w:val="center" w:pos="4677"/>
        <w:tab w:val="right" w:pos="9355"/>
      </w:tabs>
    </w:pPr>
    <w:rPr>
      <w:lang/>
    </w:rPr>
  </w:style>
  <w:style w:type="character" w:customStyle="1" w:styleId="a9">
    <w:name w:val="Нижний колонтитул Знак"/>
    <w:link w:val="a8"/>
    <w:rsid w:val="00CE1767"/>
    <w:rPr>
      <w:sz w:val="24"/>
      <w:szCs w:val="24"/>
    </w:rPr>
  </w:style>
  <w:style w:type="character" w:customStyle="1" w:styleId="apple-converted-space">
    <w:name w:val="apple-converted-space"/>
    <w:basedOn w:val="a0"/>
    <w:rsid w:val="00CE1767"/>
  </w:style>
  <w:style w:type="character" w:customStyle="1" w:styleId="aa">
    <w:name w:val="Основной текст + Курсив"/>
    <w:uiPriority w:val="99"/>
    <w:rsid w:val="00CE1767"/>
    <w:rPr>
      <w:rFonts w:ascii="Arial" w:eastAsia="Arial" w:hAnsi="Arial" w:cs="Arial"/>
      <w:b w:val="0"/>
      <w:bCs w:val="0"/>
      <w:i/>
      <w:iCs/>
      <w:smallCaps w:val="0"/>
      <w:strike w:val="0"/>
      <w:spacing w:val="0"/>
      <w:sz w:val="19"/>
      <w:szCs w:val="19"/>
      <w:shd w:val="clear" w:color="auto" w:fill="FFFFFF"/>
    </w:rPr>
  </w:style>
  <w:style w:type="character" w:customStyle="1" w:styleId="32">
    <w:name w:val="Основной текст (3)_"/>
    <w:link w:val="33"/>
    <w:uiPriority w:val="99"/>
    <w:rsid w:val="00CE1767"/>
    <w:rPr>
      <w:rFonts w:ascii="Arial" w:eastAsia="Arial" w:hAnsi="Arial" w:cs="Arial"/>
      <w:sz w:val="19"/>
      <w:szCs w:val="19"/>
      <w:shd w:val="clear" w:color="auto" w:fill="FFFFFF"/>
    </w:rPr>
  </w:style>
  <w:style w:type="character" w:customStyle="1" w:styleId="34">
    <w:name w:val="Основной текст (3) + Не курсив"/>
    <w:uiPriority w:val="99"/>
    <w:rsid w:val="00CE1767"/>
    <w:rPr>
      <w:rFonts w:ascii="Arial" w:eastAsia="Arial" w:hAnsi="Arial" w:cs="Arial"/>
      <w:i/>
      <w:iCs/>
      <w:sz w:val="19"/>
      <w:szCs w:val="19"/>
      <w:shd w:val="clear" w:color="auto" w:fill="FFFFFF"/>
    </w:rPr>
  </w:style>
  <w:style w:type="character" w:customStyle="1" w:styleId="85pt">
    <w:name w:val="Основной текст + 8;5 pt;Курсив"/>
    <w:rsid w:val="00CE1767"/>
    <w:rPr>
      <w:rFonts w:ascii="Arial" w:eastAsia="Arial" w:hAnsi="Arial" w:cs="Arial"/>
      <w:b w:val="0"/>
      <w:bCs w:val="0"/>
      <w:i/>
      <w:iCs/>
      <w:smallCaps w:val="0"/>
      <w:strike w:val="0"/>
      <w:spacing w:val="0"/>
      <w:sz w:val="17"/>
      <w:szCs w:val="17"/>
      <w:shd w:val="clear" w:color="auto" w:fill="FFFFFF"/>
    </w:rPr>
  </w:style>
  <w:style w:type="character" w:customStyle="1" w:styleId="1pt">
    <w:name w:val="Основной текст + Курсив;Интервал 1 pt"/>
    <w:rsid w:val="00CE1767"/>
    <w:rPr>
      <w:rFonts w:ascii="Arial" w:eastAsia="Arial" w:hAnsi="Arial" w:cs="Arial"/>
      <w:b w:val="0"/>
      <w:bCs w:val="0"/>
      <w:i/>
      <w:iCs/>
      <w:smallCaps w:val="0"/>
      <w:strike w:val="0"/>
      <w:spacing w:val="30"/>
      <w:sz w:val="19"/>
      <w:szCs w:val="19"/>
      <w:shd w:val="clear" w:color="auto" w:fill="FFFFFF"/>
    </w:rPr>
  </w:style>
  <w:style w:type="paragraph" w:customStyle="1" w:styleId="33">
    <w:name w:val="Основной текст (3)"/>
    <w:basedOn w:val="a"/>
    <w:link w:val="32"/>
    <w:uiPriority w:val="99"/>
    <w:rsid w:val="00CE1767"/>
    <w:pPr>
      <w:shd w:val="clear" w:color="auto" w:fill="FFFFFF"/>
      <w:spacing w:before="60" w:after="60" w:line="250" w:lineRule="exact"/>
      <w:ind w:hanging="340"/>
    </w:pPr>
    <w:rPr>
      <w:rFonts w:ascii="Arial" w:eastAsia="Arial" w:hAnsi="Arial"/>
      <w:sz w:val="19"/>
      <w:szCs w:val="19"/>
      <w:lang/>
    </w:rPr>
  </w:style>
  <w:style w:type="paragraph" w:customStyle="1" w:styleId="ConsPlusNormal">
    <w:name w:val="ConsPlusNormal"/>
    <w:rsid w:val="00CE1767"/>
    <w:pPr>
      <w:widowControl w:val="0"/>
      <w:autoSpaceDE w:val="0"/>
      <w:autoSpaceDN w:val="0"/>
      <w:adjustRightInd w:val="0"/>
      <w:ind w:firstLine="720"/>
    </w:pPr>
    <w:rPr>
      <w:rFonts w:ascii="Arial" w:hAnsi="Arial" w:cs="Arial"/>
    </w:rPr>
  </w:style>
  <w:style w:type="paragraph" w:customStyle="1" w:styleId="ConsPlusTitle">
    <w:name w:val="ConsPlusTitle"/>
    <w:rsid w:val="00CE1767"/>
    <w:pPr>
      <w:widowControl w:val="0"/>
      <w:autoSpaceDE w:val="0"/>
      <w:autoSpaceDN w:val="0"/>
      <w:adjustRightInd w:val="0"/>
    </w:pPr>
    <w:rPr>
      <w:rFonts w:ascii="Arial" w:hAnsi="Arial" w:cs="Arial"/>
      <w:b/>
      <w:bCs/>
    </w:rPr>
  </w:style>
  <w:style w:type="paragraph" w:styleId="ab">
    <w:name w:val="List Paragraph"/>
    <w:basedOn w:val="a"/>
    <w:uiPriority w:val="99"/>
    <w:qFormat/>
    <w:rsid w:val="00CE1767"/>
    <w:pPr>
      <w:widowControl w:val="0"/>
      <w:autoSpaceDE w:val="0"/>
      <w:autoSpaceDN w:val="0"/>
      <w:adjustRightInd w:val="0"/>
      <w:ind w:left="720"/>
      <w:contextualSpacing/>
    </w:pPr>
    <w:rPr>
      <w:sz w:val="20"/>
      <w:szCs w:val="20"/>
    </w:rPr>
  </w:style>
  <w:style w:type="character" w:customStyle="1" w:styleId="61">
    <w:name w:val="Основной текст6"/>
    <w:rsid w:val="00CE1767"/>
    <w:rPr>
      <w:rFonts w:ascii="Trebuchet MS" w:eastAsia="Trebuchet MS" w:hAnsi="Trebuchet MS" w:cs="Trebuchet MS"/>
      <w:sz w:val="22"/>
      <w:szCs w:val="22"/>
      <w:u w:val="single"/>
      <w:shd w:val="clear" w:color="auto" w:fill="FFFFFF"/>
    </w:rPr>
  </w:style>
  <w:style w:type="character" w:customStyle="1" w:styleId="81">
    <w:name w:val="Основной текст8"/>
    <w:rsid w:val="00CE1767"/>
    <w:rPr>
      <w:rFonts w:ascii="Trebuchet MS" w:eastAsia="Trebuchet MS" w:hAnsi="Trebuchet MS" w:cs="Trebuchet MS"/>
      <w:sz w:val="22"/>
      <w:szCs w:val="22"/>
      <w:u w:val="single"/>
      <w:shd w:val="clear" w:color="auto" w:fill="FFFFFF"/>
    </w:rPr>
  </w:style>
  <w:style w:type="character" w:customStyle="1" w:styleId="91">
    <w:name w:val="Основной текст9"/>
    <w:rsid w:val="00CE1767"/>
    <w:rPr>
      <w:rFonts w:ascii="Trebuchet MS" w:eastAsia="Trebuchet MS" w:hAnsi="Trebuchet MS" w:cs="Trebuchet MS"/>
      <w:sz w:val="22"/>
      <w:szCs w:val="22"/>
      <w:u w:val="single"/>
      <w:shd w:val="clear" w:color="auto" w:fill="FFFFFF"/>
    </w:rPr>
  </w:style>
  <w:style w:type="character" w:customStyle="1" w:styleId="100">
    <w:name w:val="Основной текст10"/>
    <w:rsid w:val="00CE1767"/>
    <w:rPr>
      <w:rFonts w:ascii="Trebuchet MS" w:eastAsia="Trebuchet MS" w:hAnsi="Trebuchet MS" w:cs="Trebuchet MS"/>
      <w:sz w:val="22"/>
      <w:szCs w:val="22"/>
      <w:u w:val="single"/>
      <w:shd w:val="clear" w:color="auto" w:fill="FFFFFF"/>
    </w:rPr>
  </w:style>
  <w:style w:type="character" w:customStyle="1" w:styleId="110">
    <w:name w:val="Основной текст11"/>
    <w:rsid w:val="00CE1767"/>
    <w:rPr>
      <w:rFonts w:ascii="Trebuchet MS" w:eastAsia="Trebuchet MS" w:hAnsi="Trebuchet MS" w:cs="Trebuchet MS"/>
      <w:sz w:val="22"/>
      <w:szCs w:val="22"/>
      <w:u w:val="single"/>
      <w:shd w:val="clear" w:color="auto" w:fill="FFFFFF"/>
    </w:rPr>
  </w:style>
  <w:style w:type="character" w:customStyle="1" w:styleId="120">
    <w:name w:val="Основной текст12"/>
    <w:rsid w:val="00CE1767"/>
    <w:rPr>
      <w:rFonts w:ascii="Trebuchet MS" w:eastAsia="Trebuchet MS" w:hAnsi="Trebuchet MS" w:cs="Trebuchet MS"/>
      <w:sz w:val="22"/>
      <w:szCs w:val="22"/>
      <w:u w:val="single"/>
      <w:shd w:val="clear" w:color="auto" w:fill="FFFFFF"/>
    </w:rPr>
  </w:style>
  <w:style w:type="character" w:customStyle="1" w:styleId="130">
    <w:name w:val="Основной текст13"/>
    <w:rsid w:val="00CE1767"/>
    <w:rPr>
      <w:rFonts w:ascii="Trebuchet MS" w:eastAsia="Trebuchet MS" w:hAnsi="Trebuchet MS" w:cs="Trebuchet MS"/>
      <w:sz w:val="22"/>
      <w:szCs w:val="22"/>
      <w:u w:val="single"/>
      <w:shd w:val="clear" w:color="auto" w:fill="FFFFFF"/>
    </w:rPr>
  </w:style>
  <w:style w:type="character" w:customStyle="1" w:styleId="14">
    <w:name w:val="Основной текст14"/>
    <w:rsid w:val="00CE1767"/>
    <w:rPr>
      <w:rFonts w:ascii="Trebuchet MS" w:eastAsia="Trebuchet MS" w:hAnsi="Trebuchet MS" w:cs="Trebuchet MS"/>
      <w:sz w:val="22"/>
      <w:szCs w:val="22"/>
      <w:u w:val="single"/>
      <w:shd w:val="clear" w:color="auto" w:fill="FFFFFF"/>
    </w:rPr>
  </w:style>
  <w:style w:type="paragraph" w:customStyle="1" w:styleId="15">
    <w:name w:val="Основной текст15"/>
    <w:basedOn w:val="a"/>
    <w:rsid w:val="00CE1767"/>
    <w:pPr>
      <w:shd w:val="clear" w:color="auto" w:fill="FFFFFF"/>
      <w:spacing w:before="180" w:after="360" w:line="398" w:lineRule="exact"/>
      <w:ind w:hanging="480"/>
    </w:pPr>
    <w:rPr>
      <w:rFonts w:ascii="Arial Unicode MS" w:eastAsia="Arial Unicode MS" w:hAnsi="Arial Unicode MS" w:cs="Arial Unicode MS"/>
      <w:sz w:val="22"/>
      <w:szCs w:val="22"/>
    </w:rPr>
  </w:style>
  <w:style w:type="paragraph" w:styleId="ac">
    <w:name w:val="Normal (Web)"/>
    <w:basedOn w:val="a"/>
    <w:uiPriority w:val="99"/>
    <w:unhideWhenUsed/>
    <w:rsid w:val="00C65E41"/>
    <w:pPr>
      <w:spacing w:before="100" w:beforeAutospacing="1" w:after="100" w:afterAutospacing="1"/>
    </w:pPr>
    <w:rPr>
      <w:sz w:val="22"/>
      <w:szCs w:val="22"/>
    </w:rPr>
  </w:style>
  <w:style w:type="character" w:customStyle="1" w:styleId="fill">
    <w:name w:val="fill"/>
    <w:rsid w:val="00C65E41"/>
    <w:rPr>
      <w:b/>
      <w:bCs/>
      <w:i/>
      <w:iCs/>
      <w:color w:val="FF0000"/>
    </w:rPr>
  </w:style>
  <w:style w:type="paragraph" w:styleId="HTML">
    <w:name w:val="HTML Preformatted"/>
    <w:basedOn w:val="a"/>
    <w:link w:val="HTML0"/>
    <w:uiPriority w:val="99"/>
    <w:unhideWhenUsed/>
    <w:rsid w:val="00AA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lang/>
    </w:rPr>
  </w:style>
  <w:style w:type="character" w:customStyle="1" w:styleId="HTML0">
    <w:name w:val="Стандартный HTML Знак"/>
    <w:link w:val="HTML"/>
    <w:uiPriority w:val="99"/>
    <w:rsid w:val="00AA0281"/>
    <w:rPr>
      <w:sz w:val="22"/>
      <w:szCs w:val="22"/>
    </w:rPr>
  </w:style>
  <w:style w:type="character" w:customStyle="1" w:styleId="62">
    <w:name w:val="Основной текст (6)_"/>
    <w:link w:val="63"/>
    <w:uiPriority w:val="99"/>
    <w:locked/>
    <w:rsid w:val="00CA3C41"/>
    <w:rPr>
      <w:sz w:val="12"/>
      <w:szCs w:val="12"/>
      <w:lang w:bidi="ar-SA"/>
    </w:rPr>
  </w:style>
  <w:style w:type="paragraph" w:customStyle="1" w:styleId="63">
    <w:name w:val="Основной текст (6)"/>
    <w:basedOn w:val="a"/>
    <w:link w:val="62"/>
    <w:uiPriority w:val="99"/>
    <w:rsid w:val="00CA3C41"/>
    <w:pPr>
      <w:shd w:val="clear" w:color="auto" w:fill="FFFFFF"/>
      <w:spacing w:line="240" w:lineRule="atLeast"/>
    </w:pPr>
    <w:rPr>
      <w:sz w:val="12"/>
      <w:szCs w:val="12"/>
      <w:lang/>
    </w:rPr>
  </w:style>
  <w:style w:type="character" w:customStyle="1" w:styleId="71">
    <w:name w:val="Основной текст (7)_"/>
    <w:link w:val="72"/>
    <w:locked/>
    <w:rsid w:val="00CA3C41"/>
    <w:rPr>
      <w:sz w:val="17"/>
      <w:szCs w:val="17"/>
      <w:lang w:bidi="ar-SA"/>
    </w:rPr>
  </w:style>
  <w:style w:type="paragraph" w:customStyle="1" w:styleId="72">
    <w:name w:val="Основной текст (7)"/>
    <w:basedOn w:val="a"/>
    <w:link w:val="71"/>
    <w:rsid w:val="00CA3C41"/>
    <w:pPr>
      <w:shd w:val="clear" w:color="auto" w:fill="FFFFFF"/>
      <w:spacing w:line="240" w:lineRule="atLeast"/>
    </w:pPr>
    <w:rPr>
      <w:sz w:val="17"/>
      <w:szCs w:val="17"/>
      <w:lang/>
    </w:rPr>
  </w:style>
  <w:style w:type="character" w:customStyle="1" w:styleId="41">
    <w:name w:val="Основной текст (4)_"/>
    <w:link w:val="42"/>
    <w:locked/>
    <w:rsid w:val="009B4CED"/>
    <w:rPr>
      <w:sz w:val="25"/>
      <w:szCs w:val="25"/>
      <w:lang w:bidi="ar-SA"/>
    </w:rPr>
  </w:style>
  <w:style w:type="paragraph" w:customStyle="1" w:styleId="42">
    <w:name w:val="Основной текст (4)"/>
    <w:basedOn w:val="a"/>
    <w:link w:val="41"/>
    <w:rsid w:val="009B4CED"/>
    <w:pPr>
      <w:shd w:val="clear" w:color="auto" w:fill="FFFFFF"/>
      <w:spacing w:after="300" w:line="317" w:lineRule="exact"/>
      <w:jc w:val="right"/>
    </w:pPr>
    <w:rPr>
      <w:sz w:val="25"/>
      <w:szCs w:val="25"/>
      <w:lang/>
    </w:rPr>
  </w:style>
  <w:style w:type="character" w:styleId="ad">
    <w:name w:val="Hyperlink"/>
    <w:uiPriority w:val="99"/>
    <w:rsid w:val="00DE32DE"/>
    <w:rPr>
      <w:color w:val="0000FF"/>
      <w:u w:val="single"/>
    </w:rPr>
  </w:style>
  <w:style w:type="paragraph" w:customStyle="1" w:styleId="s1">
    <w:name w:val="s_1"/>
    <w:basedOn w:val="a"/>
    <w:rsid w:val="00C321F3"/>
    <w:pPr>
      <w:spacing w:before="100" w:beforeAutospacing="1" w:after="100" w:afterAutospacing="1"/>
    </w:pPr>
  </w:style>
  <w:style w:type="character" w:customStyle="1" w:styleId="22">
    <w:name w:val="Заголовок №2_"/>
    <w:link w:val="23"/>
    <w:locked/>
    <w:rsid w:val="00EC4AE8"/>
    <w:rPr>
      <w:sz w:val="23"/>
      <w:szCs w:val="23"/>
      <w:lang w:bidi="ar-SA"/>
    </w:rPr>
  </w:style>
  <w:style w:type="paragraph" w:customStyle="1" w:styleId="23">
    <w:name w:val="Заголовок №2"/>
    <w:basedOn w:val="a"/>
    <w:link w:val="22"/>
    <w:rsid w:val="00EC4AE8"/>
    <w:pPr>
      <w:shd w:val="clear" w:color="auto" w:fill="FFFFFF"/>
      <w:spacing w:before="480" w:after="60" w:line="240" w:lineRule="atLeast"/>
      <w:outlineLvl w:val="1"/>
    </w:pPr>
    <w:rPr>
      <w:sz w:val="23"/>
      <w:szCs w:val="23"/>
      <w:lang/>
    </w:rPr>
  </w:style>
  <w:style w:type="paragraph" w:customStyle="1" w:styleId="43">
    <w:name w:val="Основной текст4"/>
    <w:basedOn w:val="a"/>
    <w:rsid w:val="00A32464"/>
    <w:pPr>
      <w:shd w:val="clear" w:color="auto" w:fill="FFFFFF"/>
      <w:spacing w:before="300" w:after="300" w:line="240" w:lineRule="exact"/>
      <w:ind w:hanging="320"/>
      <w:jc w:val="center"/>
    </w:pPr>
    <w:rPr>
      <w:rFonts w:eastAsia="Arial Unicode MS"/>
      <w:color w:val="000000"/>
      <w:sz w:val="19"/>
      <w:szCs w:val="19"/>
    </w:rPr>
  </w:style>
  <w:style w:type="character" w:customStyle="1" w:styleId="24">
    <w:name w:val="Основной текст (2)_"/>
    <w:link w:val="25"/>
    <w:uiPriority w:val="99"/>
    <w:locked/>
    <w:rsid w:val="008204D2"/>
    <w:rPr>
      <w:lang w:bidi="ar-SA"/>
    </w:rPr>
  </w:style>
  <w:style w:type="character" w:customStyle="1" w:styleId="51">
    <w:name w:val="Основной текст (5)_"/>
    <w:link w:val="52"/>
    <w:uiPriority w:val="99"/>
    <w:locked/>
    <w:rsid w:val="008204D2"/>
    <w:rPr>
      <w:sz w:val="8"/>
      <w:szCs w:val="8"/>
      <w:lang w:bidi="ar-SA"/>
    </w:rPr>
  </w:style>
  <w:style w:type="paragraph" w:customStyle="1" w:styleId="25">
    <w:name w:val="Основной текст (2)"/>
    <w:basedOn w:val="a"/>
    <w:link w:val="24"/>
    <w:uiPriority w:val="99"/>
    <w:rsid w:val="008204D2"/>
    <w:pPr>
      <w:shd w:val="clear" w:color="auto" w:fill="FFFFFF"/>
      <w:spacing w:line="240" w:lineRule="atLeast"/>
    </w:pPr>
    <w:rPr>
      <w:sz w:val="20"/>
      <w:szCs w:val="20"/>
      <w:lang/>
    </w:rPr>
  </w:style>
  <w:style w:type="paragraph" w:customStyle="1" w:styleId="52">
    <w:name w:val="Основной текст (5)"/>
    <w:basedOn w:val="a"/>
    <w:link w:val="51"/>
    <w:uiPriority w:val="99"/>
    <w:rsid w:val="008204D2"/>
    <w:pPr>
      <w:shd w:val="clear" w:color="auto" w:fill="FFFFFF"/>
      <w:spacing w:after="60" w:line="240" w:lineRule="atLeast"/>
    </w:pPr>
    <w:rPr>
      <w:sz w:val="8"/>
      <w:szCs w:val="8"/>
      <w:lang/>
    </w:rPr>
  </w:style>
  <w:style w:type="table" w:styleId="ae">
    <w:name w:val="Table Grid"/>
    <w:basedOn w:val="a1"/>
    <w:uiPriority w:val="39"/>
    <w:rsid w:val="00DE23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rsid w:val="0077319F"/>
    <w:pPr>
      <w:spacing w:before="100" w:beforeAutospacing="1" w:after="100" w:afterAutospacing="1"/>
    </w:pPr>
  </w:style>
  <w:style w:type="character" w:customStyle="1" w:styleId="16">
    <w:name w:val="Основной текст + Курсив1"/>
    <w:aliases w:val="Интервал 1 pt"/>
    <w:uiPriority w:val="99"/>
    <w:rsid w:val="00A250C4"/>
    <w:rPr>
      <w:rFonts w:ascii="Arial" w:eastAsia="Trebuchet MS" w:hAnsi="Arial" w:cs="Arial"/>
      <w:i/>
      <w:iCs/>
      <w:spacing w:val="30"/>
      <w:sz w:val="19"/>
      <w:szCs w:val="19"/>
      <w:shd w:val="clear" w:color="auto" w:fill="FFFFFF"/>
    </w:rPr>
  </w:style>
  <w:style w:type="paragraph" w:customStyle="1" w:styleId="Oaeno">
    <w:name w:val="Oaeno"/>
    <w:basedOn w:val="a"/>
    <w:rsid w:val="00997C77"/>
    <w:pPr>
      <w:widowControl w:val="0"/>
      <w:suppressAutoHyphens/>
    </w:pPr>
    <w:rPr>
      <w:rFonts w:ascii="Courier New" w:eastAsia="Lucida Sans Unicode" w:hAnsi="Courier New"/>
      <w:color w:val="000000"/>
      <w:sz w:val="20"/>
      <w:lang w:eastAsia="ar-SA"/>
    </w:rPr>
  </w:style>
  <w:style w:type="character" w:customStyle="1" w:styleId="111">
    <w:name w:val="Знак Знак11"/>
    <w:locked/>
    <w:rsid w:val="00951700"/>
    <w:rPr>
      <w:rFonts w:eastAsia="Arial Unicode MS"/>
      <w:b/>
      <w:bCs/>
      <w:kern w:val="36"/>
      <w:sz w:val="48"/>
      <w:szCs w:val="48"/>
      <w:lang w:bidi="ar-SA"/>
    </w:rPr>
  </w:style>
  <w:style w:type="character" w:customStyle="1" w:styleId="82">
    <w:name w:val="Знак Знак8"/>
    <w:locked/>
    <w:rsid w:val="00951700"/>
    <w:rPr>
      <w:rFonts w:eastAsia="Arial Unicode MS"/>
      <w:b/>
      <w:bCs/>
      <w:color w:val="000000"/>
      <w:sz w:val="28"/>
      <w:szCs w:val="28"/>
      <w:lang w:bidi="ar-SA"/>
    </w:rPr>
  </w:style>
  <w:style w:type="paragraph" w:customStyle="1" w:styleId="msonormalcxspmiddle">
    <w:name w:val="msonormalcxspmiddle"/>
    <w:basedOn w:val="a"/>
    <w:rsid w:val="00951700"/>
    <w:pPr>
      <w:spacing w:before="100" w:beforeAutospacing="1" w:after="100" w:afterAutospacing="1"/>
    </w:pPr>
  </w:style>
  <w:style w:type="paragraph" w:customStyle="1" w:styleId="msonormalcxsplast">
    <w:name w:val="msonormalcxsplast"/>
    <w:basedOn w:val="a"/>
    <w:rsid w:val="00951700"/>
    <w:pPr>
      <w:spacing w:before="100" w:beforeAutospacing="1" w:after="100" w:afterAutospacing="1"/>
    </w:pPr>
  </w:style>
  <w:style w:type="character" w:customStyle="1" w:styleId="af">
    <w:name w:val="Основной текст Знак"/>
    <w:link w:val="af0"/>
    <w:uiPriority w:val="99"/>
    <w:locked/>
    <w:rsid w:val="001D0466"/>
    <w:rPr>
      <w:shd w:val="clear" w:color="auto" w:fill="FFFFFF"/>
    </w:rPr>
  </w:style>
  <w:style w:type="paragraph" w:styleId="af0">
    <w:name w:val="Body Text"/>
    <w:basedOn w:val="a"/>
    <w:link w:val="af"/>
    <w:uiPriority w:val="99"/>
    <w:rsid w:val="001D0466"/>
    <w:pPr>
      <w:shd w:val="clear" w:color="auto" w:fill="FFFFFF"/>
      <w:spacing w:after="840" w:line="240" w:lineRule="atLeast"/>
      <w:ind w:hanging="320"/>
    </w:pPr>
    <w:rPr>
      <w:sz w:val="20"/>
      <w:szCs w:val="20"/>
      <w:lang/>
    </w:rPr>
  </w:style>
  <w:style w:type="character" w:customStyle="1" w:styleId="17">
    <w:name w:val="Основной текст Знак1"/>
    <w:uiPriority w:val="99"/>
    <w:rsid w:val="001D0466"/>
    <w:rPr>
      <w:sz w:val="24"/>
      <w:szCs w:val="24"/>
    </w:rPr>
  </w:style>
  <w:style w:type="character" w:customStyle="1" w:styleId="10pt">
    <w:name w:val="Заголовок №1 + Интервал 0 pt"/>
    <w:uiPriority w:val="99"/>
    <w:rsid w:val="001D0466"/>
    <w:rPr>
      <w:rFonts w:ascii="Times New Roman" w:eastAsia="Trebuchet MS" w:hAnsi="Times New Roman" w:cs="Times New Roman"/>
      <w:spacing w:val="0"/>
      <w:sz w:val="22"/>
      <w:szCs w:val="22"/>
      <w:shd w:val="clear" w:color="auto" w:fill="FFFFFF"/>
    </w:rPr>
  </w:style>
  <w:style w:type="character" w:customStyle="1" w:styleId="44">
    <w:name w:val="Основной текст (4) + Курсив"/>
    <w:uiPriority w:val="99"/>
    <w:rsid w:val="001D0466"/>
    <w:rPr>
      <w:rFonts w:ascii="Times New Roman" w:hAnsi="Times New Roman" w:cs="Times New Roman"/>
      <w:i/>
      <w:iCs/>
      <w:spacing w:val="0"/>
      <w:sz w:val="22"/>
      <w:szCs w:val="22"/>
      <w:lang w:bidi="ar-SA"/>
    </w:rPr>
  </w:style>
  <w:style w:type="character" w:customStyle="1" w:styleId="420">
    <w:name w:val="Основной текст (4) + Курсив2"/>
    <w:uiPriority w:val="99"/>
    <w:rsid w:val="001D0466"/>
    <w:rPr>
      <w:rFonts w:ascii="Times New Roman" w:hAnsi="Times New Roman" w:cs="Times New Roman"/>
      <w:i/>
      <w:iCs/>
      <w:spacing w:val="0"/>
      <w:sz w:val="22"/>
      <w:szCs w:val="22"/>
      <w:lang w:bidi="ar-SA"/>
    </w:rPr>
  </w:style>
  <w:style w:type="character" w:customStyle="1" w:styleId="410">
    <w:name w:val="Основной текст (4) + Курсив1"/>
    <w:uiPriority w:val="99"/>
    <w:rsid w:val="001D0466"/>
    <w:rPr>
      <w:rFonts w:ascii="Times New Roman" w:hAnsi="Times New Roman" w:cs="Times New Roman"/>
      <w:i/>
      <w:iCs/>
      <w:spacing w:val="0"/>
      <w:sz w:val="22"/>
      <w:szCs w:val="22"/>
      <w:lang w:bidi="ar-SA"/>
    </w:rPr>
  </w:style>
  <w:style w:type="paragraph" w:customStyle="1" w:styleId="411">
    <w:name w:val="Основной текст (4)1"/>
    <w:basedOn w:val="a"/>
    <w:uiPriority w:val="99"/>
    <w:rsid w:val="001D0466"/>
    <w:pPr>
      <w:shd w:val="clear" w:color="auto" w:fill="FFFFFF"/>
      <w:spacing w:after="420" w:line="245" w:lineRule="exact"/>
      <w:ind w:hanging="360"/>
      <w:jc w:val="both"/>
    </w:pPr>
    <w:rPr>
      <w:rFonts w:eastAsia="Arial Unicode MS"/>
      <w:color w:val="000000"/>
      <w:sz w:val="22"/>
      <w:szCs w:val="22"/>
    </w:rPr>
  </w:style>
  <w:style w:type="paragraph" w:customStyle="1" w:styleId="1CStyle-1">
    <w:name w:val="1CStyle-1"/>
    <w:uiPriority w:val="99"/>
    <w:rsid w:val="00222A4F"/>
    <w:rPr>
      <w:rFonts w:ascii="Arial" w:eastAsia="Calibri" w:hAnsi="Arial"/>
      <w:sz w:val="16"/>
      <w:szCs w:val="22"/>
    </w:rPr>
  </w:style>
  <w:style w:type="paragraph" w:customStyle="1" w:styleId="1CStyle0">
    <w:name w:val="1CStyle0"/>
    <w:uiPriority w:val="99"/>
    <w:rsid w:val="00222A4F"/>
    <w:pPr>
      <w:jc w:val="center"/>
    </w:pPr>
    <w:rPr>
      <w:rFonts w:ascii="Arial" w:eastAsia="Calibri" w:hAnsi="Arial"/>
      <w:b/>
      <w:sz w:val="24"/>
      <w:szCs w:val="22"/>
    </w:rPr>
  </w:style>
  <w:style w:type="paragraph" w:customStyle="1" w:styleId="1CStyle1">
    <w:name w:val="1CStyle1"/>
    <w:uiPriority w:val="99"/>
    <w:rsid w:val="00222A4F"/>
    <w:pPr>
      <w:jc w:val="center"/>
    </w:pPr>
    <w:rPr>
      <w:rFonts w:ascii="Arial" w:eastAsia="Calibri" w:hAnsi="Arial"/>
      <w:b/>
      <w:szCs w:val="22"/>
    </w:rPr>
  </w:style>
  <w:style w:type="paragraph" w:customStyle="1" w:styleId="1CStyle14">
    <w:name w:val="1CStyle14"/>
    <w:uiPriority w:val="99"/>
    <w:rsid w:val="00222A4F"/>
    <w:pPr>
      <w:jc w:val="center"/>
    </w:pPr>
    <w:rPr>
      <w:rFonts w:ascii="Calibri" w:eastAsia="Calibri" w:hAnsi="Calibri"/>
      <w:sz w:val="22"/>
      <w:szCs w:val="22"/>
    </w:rPr>
  </w:style>
  <w:style w:type="paragraph" w:customStyle="1" w:styleId="1CStyle16">
    <w:name w:val="1CStyle16"/>
    <w:uiPriority w:val="99"/>
    <w:rsid w:val="00222A4F"/>
    <w:pPr>
      <w:jc w:val="center"/>
    </w:pPr>
    <w:rPr>
      <w:rFonts w:ascii="Calibri" w:eastAsia="Calibri" w:hAnsi="Calibri"/>
      <w:sz w:val="22"/>
      <w:szCs w:val="22"/>
    </w:rPr>
  </w:style>
  <w:style w:type="paragraph" w:customStyle="1" w:styleId="1CStyle17">
    <w:name w:val="1CStyle17"/>
    <w:uiPriority w:val="99"/>
    <w:rsid w:val="00222A4F"/>
    <w:pPr>
      <w:jc w:val="center"/>
    </w:pPr>
    <w:rPr>
      <w:rFonts w:ascii="Calibri" w:eastAsia="Calibri" w:hAnsi="Calibri"/>
      <w:sz w:val="22"/>
      <w:szCs w:val="22"/>
    </w:rPr>
  </w:style>
  <w:style w:type="paragraph" w:customStyle="1" w:styleId="1CStyle19">
    <w:name w:val="1CStyle19"/>
    <w:uiPriority w:val="99"/>
    <w:rsid w:val="00222A4F"/>
    <w:pPr>
      <w:jc w:val="center"/>
    </w:pPr>
    <w:rPr>
      <w:rFonts w:ascii="Calibri" w:eastAsia="Calibri" w:hAnsi="Calibri"/>
      <w:sz w:val="22"/>
      <w:szCs w:val="22"/>
    </w:rPr>
  </w:style>
  <w:style w:type="paragraph" w:customStyle="1" w:styleId="1CStyle18">
    <w:name w:val="1CStyle18"/>
    <w:uiPriority w:val="99"/>
    <w:rsid w:val="00222A4F"/>
    <w:pPr>
      <w:jc w:val="center"/>
    </w:pPr>
    <w:rPr>
      <w:rFonts w:ascii="Calibri" w:eastAsia="Calibri" w:hAnsi="Calibri"/>
      <w:sz w:val="22"/>
      <w:szCs w:val="22"/>
    </w:rPr>
  </w:style>
  <w:style w:type="paragraph" w:customStyle="1" w:styleId="1CStyle20">
    <w:name w:val="1CStyle20"/>
    <w:uiPriority w:val="99"/>
    <w:rsid w:val="00222A4F"/>
    <w:pPr>
      <w:jc w:val="center"/>
    </w:pPr>
    <w:rPr>
      <w:rFonts w:ascii="Calibri" w:eastAsia="Calibri" w:hAnsi="Calibri"/>
      <w:sz w:val="22"/>
      <w:szCs w:val="22"/>
    </w:rPr>
  </w:style>
  <w:style w:type="paragraph" w:customStyle="1" w:styleId="1CStyle15">
    <w:name w:val="1CStyle15"/>
    <w:uiPriority w:val="99"/>
    <w:rsid w:val="00222A4F"/>
    <w:pPr>
      <w:jc w:val="center"/>
    </w:pPr>
    <w:rPr>
      <w:rFonts w:ascii="Calibri" w:eastAsia="Calibri" w:hAnsi="Calibri"/>
      <w:sz w:val="22"/>
      <w:szCs w:val="22"/>
    </w:rPr>
  </w:style>
  <w:style w:type="paragraph" w:customStyle="1" w:styleId="1CStyle21">
    <w:name w:val="1CStyle21"/>
    <w:uiPriority w:val="99"/>
    <w:rsid w:val="00222A4F"/>
    <w:pPr>
      <w:jc w:val="center"/>
    </w:pPr>
    <w:rPr>
      <w:rFonts w:ascii="Calibri" w:eastAsia="Calibri" w:hAnsi="Calibri"/>
      <w:sz w:val="22"/>
      <w:szCs w:val="22"/>
    </w:rPr>
  </w:style>
  <w:style w:type="paragraph" w:customStyle="1" w:styleId="1CStyle22">
    <w:name w:val="1CStyle22"/>
    <w:uiPriority w:val="99"/>
    <w:rsid w:val="00222A4F"/>
    <w:pPr>
      <w:jc w:val="center"/>
    </w:pPr>
    <w:rPr>
      <w:rFonts w:ascii="Arial" w:eastAsia="Calibri" w:hAnsi="Arial"/>
      <w:sz w:val="16"/>
      <w:szCs w:val="22"/>
    </w:rPr>
  </w:style>
  <w:style w:type="paragraph" w:customStyle="1" w:styleId="1CStyle11">
    <w:name w:val="1CStyle11"/>
    <w:uiPriority w:val="99"/>
    <w:rsid w:val="00222A4F"/>
    <w:pPr>
      <w:jc w:val="center"/>
    </w:pPr>
    <w:rPr>
      <w:rFonts w:ascii="Calibri" w:eastAsia="Calibri" w:hAnsi="Calibri"/>
      <w:sz w:val="22"/>
      <w:szCs w:val="22"/>
    </w:rPr>
  </w:style>
  <w:style w:type="paragraph" w:customStyle="1" w:styleId="1CStyle12">
    <w:name w:val="1CStyle12"/>
    <w:uiPriority w:val="99"/>
    <w:rsid w:val="00222A4F"/>
    <w:pPr>
      <w:jc w:val="center"/>
    </w:pPr>
    <w:rPr>
      <w:rFonts w:ascii="Calibri" w:eastAsia="Calibri" w:hAnsi="Calibri"/>
      <w:sz w:val="22"/>
      <w:szCs w:val="22"/>
    </w:rPr>
  </w:style>
  <w:style w:type="paragraph" w:customStyle="1" w:styleId="1CStyle7">
    <w:name w:val="1CStyle7"/>
    <w:uiPriority w:val="99"/>
    <w:rsid w:val="00222A4F"/>
    <w:pPr>
      <w:jc w:val="center"/>
    </w:pPr>
    <w:rPr>
      <w:rFonts w:ascii="Calibri" w:eastAsia="Calibri" w:hAnsi="Calibri"/>
      <w:sz w:val="22"/>
      <w:szCs w:val="22"/>
    </w:rPr>
  </w:style>
  <w:style w:type="paragraph" w:customStyle="1" w:styleId="1CStyle8">
    <w:name w:val="1CStyle8"/>
    <w:uiPriority w:val="99"/>
    <w:rsid w:val="00222A4F"/>
    <w:pPr>
      <w:jc w:val="center"/>
    </w:pPr>
    <w:rPr>
      <w:rFonts w:ascii="Calibri" w:eastAsia="Calibri" w:hAnsi="Calibri"/>
      <w:sz w:val="22"/>
      <w:szCs w:val="22"/>
    </w:rPr>
  </w:style>
  <w:style w:type="paragraph" w:customStyle="1" w:styleId="1CStyle9">
    <w:name w:val="1CStyle9"/>
    <w:uiPriority w:val="99"/>
    <w:rsid w:val="00222A4F"/>
    <w:pPr>
      <w:jc w:val="center"/>
    </w:pPr>
    <w:rPr>
      <w:rFonts w:ascii="Arial" w:eastAsia="Calibri" w:hAnsi="Arial"/>
      <w:sz w:val="16"/>
      <w:szCs w:val="22"/>
    </w:rPr>
  </w:style>
  <w:style w:type="paragraph" w:customStyle="1" w:styleId="1CStyle2">
    <w:name w:val="1CStyle2"/>
    <w:uiPriority w:val="99"/>
    <w:rsid w:val="00222A4F"/>
    <w:pPr>
      <w:jc w:val="center"/>
    </w:pPr>
    <w:rPr>
      <w:rFonts w:ascii="Calibri" w:eastAsia="Calibri" w:hAnsi="Calibri"/>
      <w:sz w:val="22"/>
      <w:szCs w:val="22"/>
    </w:rPr>
  </w:style>
  <w:style w:type="paragraph" w:customStyle="1" w:styleId="1CStyle4">
    <w:name w:val="1CStyle4"/>
    <w:uiPriority w:val="99"/>
    <w:rsid w:val="00222A4F"/>
    <w:pPr>
      <w:jc w:val="center"/>
    </w:pPr>
    <w:rPr>
      <w:rFonts w:ascii="Calibri" w:eastAsia="Calibri" w:hAnsi="Calibri"/>
      <w:sz w:val="22"/>
      <w:szCs w:val="22"/>
    </w:rPr>
  </w:style>
  <w:style w:type="paragraph" w:customStyle="1" w:styleId="1CStyle3">
    <w:name w:val="1CStyle3"/>
    <w:uiPriority w:val="99"/>
    <w:rsid w:val="00222A4F"/>
    <w:pPr>
      <w:jc w:val="center"/>
    </w:pPr>
    <w:rPr>
      <w:rFonts w:ascii="Calibri" w:eastAsia="Calibri" w:hAnsi="Calibri"/>
      <w:sz w:val="22"/>
      <w:szCs w:val="22"/>
    </w:rPr>
  </w:style>
  <w:style w:type="paragraph" w:customStyle="1" w:styleId="1CStyle10">
    <w:name w:val="1CStyle10"/>
    <w:uiPriority w:val="99"/>
    <w:rsid w:val="00222A4F"/>
    <w:pPr>
      <w:jc w:val="center"/>
    </w:pPr>
    <w:rPr>
      <w:rFonts w:ascii="Calibri" w:eastAsia="Calibri" w:hAnsi="Calibri"/>
      <w:sz w:val="22"/>
      <w:szCs w:val="22"/>
    </w:rPr>
  </w:style>
  <w:style w:type="paragraph" w:customStyle="1" w:styleId="1CStyle13">
    <w:name w:val="1CStyle13"/>
    <w:uiPriority w:val="99"/>
    <w:rsid w:val="00222A4F"/>
    <w:pPr>
      <w:jc w:val="center"/>
    </w:pPr>
    <w:rPr>
      <w:rFonts w:ascii="Calibri" w:eastAsia="Calibri" w:hAnsi="Calibri"/>
      <w:sz w:val="22"/>
      <w:szCs w:val="22"/>
    </w:rPr>
  </w:style>
  <w:style w:type="paragraph" w:customStyle="1" w:styleId="1CStyle28">
    <w:name w:val="1CStyle28"/>
    <w:uiPriority w:val="99"/>
    <w:rsid w:val="00222A4F"/>
    <w:rPr>
      <w:rFonts w:ascii="Arial" w:eastAsia="Calibri" w:hAnsi="Arial"/>
      <w:sz w:val="16"/>
      <w:szCs w:val="22"/>
    </w:rPr>
  </w:style>
  <w:style w:type="paragraph" w:customStyle="1" w:styleId="1CStyle30">
    <w:name w:val="1CStyle30"/>
    <w:uiPriority w:val="99"/>
    <w:rsid w:val="00222A4F"/>
    <w:pPr>
      <w:jc w:val="center"/>
    </w:pPr>
    <w:rPr>
      <w:rFonts w:ascii="Arial" w:eastAsia="Calibri" w:hAnsi="Arial"/>
      <w:sz w:val="14"/>
      <w:szCs w:val="22"/>
    </w:rPr>
  </w:style>
  <w:style w:type="paragraph" w:customStyle="1" w:styleId="1CStyle29">
    <w:name w:val="1CStyle29"/>
    <w:uiPriority w:val="99"/>
    <w:rsid w:val="00222A4F"/>
    <w:rPr>
      <w:rFonts w:ascii="Arial" w:eastAsia="Calibri" w:hAnsi="Arial"/>
      <w:sz w:val="16"/>
      <w:szCs w:val="22"/>
    </w:rPr>
  </w:style>
  <w:style w:type="paragraph" w:customStyle="1" w:styleId="1CStyle31">
    <w:name w:val="1CStyle31"/>
    <w:uiPriority w:val="99"/>
    <w:rsid w:val="00222A4F"/>
    <w:pPr>
      <w:jc w:val="right"/>
    </w:pPr>
    <w:rPr>
      <w:rFonts w:ascii="Arial" w:eastAsia="Calibri" w:hAnsi="Arial"/>
      <w:sz w:val="16"/>
      <w:szCs w:val="22"/>
    </w:rPr>
  </w:style>
  <w:style w:type="paragraph" w:customStyle="1" w:styleId="1CStyle25">
    <w:name w:val="1CStyle25"/>
    <w:uiPriority w:val="99"/>
    <w:rsid w:val="00222A4F"/>
    <w:pPr>
      <w:jc w:val="right"/>
    </w:pPr>
    <w:rPr>
      <w:rFonts w:ascii="Arial" w:eastAsia="Calibri" w:hAnsi="Arial"/>
      <w:b/>
      <w:i/>
      <w:sz w:val="16"/>
      <w:szCs w:val="22"/>
    </w:rPr>
  </w:style>
  <w:style w:type="paragraph" w:customStyle="1" w:styleId="1CStyle26">
    <w:name w:val="1CStyle26"/>
    <w:uiPriority w:val="99"/>
    <w:rsid w:val="00222A4F"/>
    <w:pPr>
      <w:jc w:val="right"/>
    </w:pPr>
    <w:rPr>
      <w:rFonts w:ascii="Arial" w:eastAsia="Calibri" w:hAnsi="Arial"/>
      <w:b/>
      <w:i/>
      <w:sz w:val="16"/>
      <w:szCs w:val="22"/>
    </w:rPr>
  </w:style>
  <w:style w:type="paragraph" w:customStyle="1" w:styleId="1CStyle24">
    <w:name w:val="1CStyle24"/>
    <w:uiPriority w:val="99"/>
    <w:rsid w:val="00222A4F"/>
    <w:pPr>
      <w:jc w:val="right"/>
    </w:pPr>
    <w:rPr>
      <w:rFonts w:ascii="Arial" w:eastAsia="Calibri" w:hAnsi="Arial"/>
      <w:b/>
      <w:i/>
      <w:sz w:val="16"/>
      <w:szCs w:val="22"/>
    </w:rPr>
  </w:style>
  <w:style w:type="paragraph" w:customStyle="1" w:styleId="1CStyle32">
    <w:name w:val="1CStyle32"/>
    <w:uiPriority w:val="99"/>
    <w:rsid w:val="00222A4F"/>
    <w:pPr>
      <w:jc w:val="right"/>
    </w:pPr>
    <w:rPr>
      <w:rFonts w:ascii="Arial" w:eastAsia="Calibri" w:hAnsi="Arial"/>
      <w:sz w:val="16"/>
      <w:szCs w:val="22"/>
    </w:rPr>
  </w:style>
  <w:style w:type="paragraph" w:customStyle="1" w:styleId="1CStyle33">
    <w:name w:val="1CStyle33"/>
    <w:uiPriority w:val="99"/>
    <w:rsid w:val="00222A4F"/>
    <w:pPr>
      <w:jc w:val="right"/>
    </w:pPr>
    <w:rPr>
      <w:rFonts w:ascii="Arial" w:eastAsia="Calibri" w:hAnsi="Arial"/>
      <w:sz w:val="16"/>
      <w:szCs w:val="22"/>
    </w:rPr>
  </w:style>
  <w:style w:type="paragraph" w:customStyle="1" w:styleId="1CStyle34">
    <w:name w:val="1CStyle34"/>
    <w:uiPriority w:val="99"/>
    <w:rsid w:val="00222A4F"/>
    <w:pPr>
      <w:jc w:val="right"/>
    </w:pPr>
    <w:rPr>
      <w:rFonts w:ascii="Arial" w:eastAsia="Calibri" w:hAnsi="Arial"/>
      <w:sz w:val="16"/>
      <w:szCs w:val="22"/>
    </w:rPr>
  </w:style>
  <w:style w:type="paragraph" w:customStyle="1" w:styleId="1CStyle23">
    <w:name w:val="1CStyle23"/>
    <w:uiPriority w:val="99"/>
    <w:rsid w:val="00222A4F"/>
    <w:pPr>
      <w:ind w:left="20"/>
    </w:pPr>
    <w:rPr>
      <w:rFonts w:ascii="Arial" w:eastAsia="Calibri" w:hAnsi="Arial"/>
      <w:b/>
      <w:i/>
      <w:sz w:val="16"/>
      <w:szCs w:val="22"/>
    </w:rPr>
  </w:style>
  <w:style w:type="paragraph" w:customStyle="1" w:styleId="1CStyle27">
    <w:name w:val="1CStyle27"/>
    <w:uiPriority w:val="99"/>
    <w:rsid w:val="00222A4F"/>
    <w:pPr>
      <w:ind w:left="60"/>
    </w:pPr>
    <w:rPr>
      <w:rFonts w:ascii="Arial" w:eastAsia="Calibri" w:hAnsi="Arial"/>
      <w:b/>
      <w:i/>
      <w:sz w:val="16"/>
      <w:szCs w:val="22"/>
    </w:rPr>
  </w:style>
  <w:style w:type="paragraph" w:customStyle="1" w:styleId="1CStyle5">
    <w:name w:val="1CStyle5"/>
    <w:uiPriority w:val="99"/>
    <w:rsid w:val="00222A4F"/>
    <w:pPr>
      <w:spacing w:after="200" w:line="276" w:lineRule="auto"/>
    </w:pPr>
    <w:rPr>
      <w:rFonts w:ascii="Arial" w:eastAsia="Calibri" w:hAnsi="Arial"/>
      <w:sz w:val="22"/>
      <w:szCs w:val="22"/>
    </w:rPr>
  </w:style>
  <w:style w:type="paragraph" w:customStyle="1" w:styleId="1CStyle49">
    <w:name w:val="1CStyle49"/>
    <w:uiPriority w:val="99"/>
    <w:rsid w:val="00222A4F"/>
    <w:pPr>
      <w:spacing w:after="200" w:line="276" w:lineRule="auto"/>
    </w:pPr>
    <w:rPr>
      <w:rFonts w:ascii="Arial" w:eastAsia="Calibri" w:hAnsi="Arial"/>
      <w:sz w:val="22"/>
      <w:szCs w:val="22"/>
    </w:rPr>
  </w:style>
  <w:style w:type="paragraph" w:customStyle="1" w:styleId="1CStyle50">
    <w:name w:val="1CStyle50"/>
    <w:uiPriority w:val="99"/>
    <w:rsid w:val="00222A4F"/>
    <w:pPr>
      <w:spacing w:after="200" w:line="276" w:lineRule="auto"/>
    </w:pPr>
    <w:rPr>
      <w:rFonts w:ascii="Arial" w:eastAsia="Calibri" w:hAnsi="Arial"/>
      <w:sz w:val="22"/>
      <w:szCs w:val="22"/>
    </w:rPr>
  </w:style>
  <w:style w:type="paragraph" w:customStyle="1" w:styleId="1CStyle48">
    <w:name w:val="1CStyle48"/>
    <w:uiPriority w:val="99"/>
    <w:rsid w:val="00222A4F"/>
    <w:pPr>
      <w:spacing w:after="200" w:line="276" w:lineRule="auto"/>
    </w:pPr>
    <w:rPr>
      <w:rFonts w:ascii="Arial" w:eastAsia="Calibri" w:hAnsi="Arial"/>
      <w:sz w:val="22"/>
      <w:szCs w:val="22"/>
    </w:rPr>
  </w:style>
  <w:style w:type="paragraph" w:customStyle="1" w:styleId="1CStyle6">
    <w:name w:val="1CStyle6"/>
    <w:uiPriority w:val="99"/>
    <w:rsid w:val="00222A4F"/>
    <w:pPr>
      <w:spacing w:after="200" w:line="276" w:lineRule="auto"/>
      <w:jc w:val="center"/>
    </w:pPr>
    <w:rPr>
      <w:rFonts w:ascii="Arial" w:eastAsia="Calibri" w:hAnsi="Arial"/>
      <w:b/>
      <w:sz w:val="22"/>
      <w:szCs w:val="22"/>
    </w:rPr>
  </w:style>
  <w:style w:type="paragraph" w:customStyle="1" w:styleId="1CStyle41">
    <w:name w:val="1CStyle41"/>
    <w:uiPriority w:val="99"/>
    <w:rsid w:val="00222A4F"/>
    <w:pPr>
      <w:spacing w:after="200" w:line="276" w:lineRule="auto"/>
    </w:pPr>
    <w:rPr>
      <w:rFonts w:ascii="Arial" w:eastAsia="Calibri" w:hAnsi="Arial"/>
      <w:sz w:val="22"/>
      <w:szCs w:val="22"/>
    </w:rPr>
  </w:style>
  <w:style w:type="paragraph" w:customStyle="1" w:styleId="1CStyle36">
    <w:name w:val="1CStyle36"/>
    <w:uiPriority w:val="99"/>
    <w:rsid w:val="00222A4F"/>
    <w:pPr>
      <w:spacing w:after="200" w:line="276" w:lineRule="auto"/>
      <w:jc w:val="center"/>
    </w:pPr>
    <w:rPr>
      <w:rFonts w:ascii="Arial" w:eastAsia="Calibri" w:hAnsi="Arial"/>
      <w:b/>
      <w:sz w:val="22"/>
      <w:szCs w:val="22"/>
    </w:rPr>
  </w:style>
  <w:style w:type="paragraph" w:customStyle="1" w:styleId="1CStyle37">
    <w:name w:val="1CStyle37"/>
    <w:uiPriority w:val="99"/>
    <w:rsid w:val="00222A4F"/>
    <w:pPr>
      <w:spacing w:after="200" w:line="276" w:lineRule="auto"/>
      <w:jc w:val="center"/>
    </w:pPr>
    <w:rPr>
      <w:rFonts w:ascii="Arial" w:eastAsia="Calibri" w:hAnsi="Arial"/>
      <w:b/>
      <w:sz w:val="22"/>
      <w:szCs w:val="22"/>
    </w:rPr>
  </w:style>
  <w:style w:type="paragraph" w:customStyle="1" w:styleId="1CStyle38">
    <w:name w:val="1CStyle38"/>
    <w:uiPriority w:val="99"/>
    <w:rsid w:val="00222A4F"/>
    <w:pPr>
      <w:spacing w:after="200" w:line="276" w:lineRule="auto"/>
      <w:jc w:val="center"/>
    </w:pPr>
    <w:rPr>
      <w:rFonts w:ascii="Arial" w:eastAsia="Calibri" w:hAnsi="Arial"/>
      <w:b/>
      <w:sz w:val="22"/>
      <w:szCs w:val="22"/>
    </w:rPr>
  </w:style>
  <w:style w:type="paragraph" w:customStyle="1" w:styleId="1CStyle40">
    <w:name w:val="1CStyle40"/>
    <w:uiPriority w:val="99"/>
    <w:rsid w:val="00222A4F"/>
    <w:pPr>
      <w:spacing w:after="200" w:line="276" w:lineRule="auto"/>
      <w:jc w:val="center"/>
    </w:pPr>
    <w:rPr>
      <w:rFonts w:ascii="Arial" w:eastAsia="Calibri" w:hAnsi="Arial"/>
      <w:b/>
      <w:sz w:val="22"/>
      <w:szCs w:val="22"/>
    </w:rPr>
  </w:style>
  <w:style w:type="paragraph" w:customStyle="1" w:styleId="1CStyle39">
    <w:name w:val="1CStyle39"/>
    <w:uiPriority w:val="99"/>
    <w:rsid w:val="00222A4F"/>
    <w:pPr>
      <w:spacing w:after="200" w:line="276" w:lineRule="auto"/>
      <w:jc w:val="center"/>
    </w:pPr>
    <w:rPr>
      <w:rFonts w:ascii="Arial" w:eastAsia="Calibri" w:hAnsi="Arial"/>
      <w:b/>
      <w:sz w:val="22"/>
      <w:szCs w:val="22"/>
    </w:rPr>
  </w:style>
  <w:style w:type="paragraph" w:customStyle="1" w:styleId="1CStyle35">
    <w:name w:val="1CStyle35"/>
    <w:uiPriority w:val="99"/>
    <w:rsid w:val="00222A4F"/>
    <w:pPr>
      <w:spacing w:after="200" w:line="276" w:lineRule="auto"/>
      <w:jc w:val="center"/>
    </w:pPr>
    <w:rPr>
      <w:rFonts w:ascii="Arial" w:eastAsia="Calibri" w:hAnsi="Arial"/>
      <w:b/>
      <w:sz w:val="22"/>
      <w:szCs w:val="22"/>
    </w:rPr>
  </w:style>
  <w:style w:type="paragraph" w:customStyle="1" w:styleId="1CStyle70">
    <w:name w:val="1CStyle70"/>
    <w:uiPriority w:val="99"/>
    <w:rsid w:val="00222A4F"/>
    <w:pPr>
      <w:spacing w:after="200" w:line="276" w:lineRule="auto"/>
    </w:pPr>
    <w:rPr>
      <w:rFonts w:ascii="Arial" w:eastAsia="Calibri" w:hAnsi="Arial"/>
      <w:sz w:val="22"/>
      <w:szCs w:val="22"/>
    </w:rPr>
  </w:style>
  <w:style w:type="paragraph" w:customStyle="1" w:styleId="1CStyle82">
    <w:name w:val="1CStyle82"/>
    <w:uiPriority w:val="99"/>
    <w:rsid w:val="00222A4F"/>
    <w:pPr>
      <w:spacing w:after="200" w:line="276" w:lineRule="auto"/>
    </w:pPr>
    <w:rPr>
      <w:rFonts w:ascii="Arial" w:eastAsia="Calibri" w:hAnsi="Arial"/>
      <w:sz w:val="22"/>
      <w:szCs w:val="22"/>
    </w:rPr>
  </w:style>
  <w:style w:type="paragraph" w:customStyle="1" w:styleId="1CStyle68">
    <w:name w:val="1CStyle68"/>
    <w:uiPriority w:val="99"/>
    <w:rsid w:val="00222A4F"/>
    <w:pPr>
      <w:spacing w:after="200" w:line="276" w:lineRule="auto"/>
    </w:pPr>
    <w:rPr>
      <w:rFonts w:ascii="Arial" w:eastAsia="Calibri" w:hAnsi="Arial"/>
      <w:b/>
      <w:sz w:val="22"/>
      <w:szCs w:val="22"/>
    </w:rPr>
  </w:style>
  <w:style w:type="paragraph" w:customStyle="1" w:styleId="1CStyle83">
    <w:name w:val="1CStyle83"/>
    <w:uiPriority w:val="99"/>
    <w:rsid w:val="00222A4F"/>
    <w:pPr>
      <w:spacing w:after="200" w:line="276" w:lineRule="auto"/>
    </w:pPr>
    <w:rPr>
      <w:rFonts w:ascii="Arial" w:eastAsia="Calibri" w:hAnsi="Arial"/>
      <w:sz w:val="22"/>
      <w:szCs w:val="22"/>
    </w:rPr>
  </w:style>
  <w:style w:type="paragraph" w:customStyle="1" w:styleId="1CStyle77">
    <w:name w:val="1CStyle77"/>
    <w:uiPriority w:val="99"/>
    <w:rsid w:val="00222A4F"/>
    <w:pPr>
      <w:spacing w:after="200" w:line="276" w:lineRule="auto"/>
    </w:pPr>
    <w:rPr>
      <w:rFonts w:ascii="Arial" w:eastAsia="Calibri" w:hAnsi="Arial"/>
      <w:sz w:val="22"/>
      <w:szCs w:val="22"/>
    </w:rPr>
  </w:style>
  <w:style w:type="paragraph" w:customStyle="1" w:styleId="1CStyle67">
    <w:name w:val="1CStyle67"/>
    <w:uiPriority w:val="99"/>
    <w:rsid w:val="00222A4F"/>
    <w:pPr>
      <w:spacing w:after="200" w:line="276" w:lineRule="auto"/>
    </w:pPr>
    <w:rPr>
      <w:rFonts w:ascii="Arial" w:eastAsia="Calibri" w:hAnsi="Arial"/>
      <w:b/>
      <w:sz w:val="22"/>
      <w:szCs w:val="22"/>
    </w:rPr>
  </w:style>
  <w:style w:type="paragraph" w:customStyle="1" w:styleId="1CStyle81">
    <w:name w:val="1CStyle81"/>
    <w:uiPriority w:val="99"/>
    <w:rsid w:val="00222A4F"/>
    <w:pPr>
      <w:spacing w:after="200" w:line="276" w:lineRule="auto"/>
    </w:pPr>
    <w:rPr>
      <w:rFonts w:ascii="Arial" w:eastAsia="Calibri" w:hAnsi="Arial"/>
      <w:sz w:val="22"/>
      <w:szCs w:val="22"/>
    </w:rPr>
  </w:style>
  <w:style w:type="paragraph" w:customStyle="1" w:styleId="1CStyle80">
    <w:name w:val="1CStyle80"/>
    <w:uiPriority w:val="99"/>
    <w:rsid w:val="00222A4F"/>
    <w:pPr>
      <w:spacing w:after="200" w:line="276" w:lineRule="auto"/>
    </w:pPr>
    <w:rPr>
      <w:rFonts w:ascii="Arial" w:eastAsia="Calibri" w:hAnsi="Arial"/>
      <w:sz w:val="22"/>
      <w:szCs w:val="22"/>
    </w:rPr>
  </w:style>
  <w:style w:type="paragraph" w:customStyle="1" w:styleId="1CStyle79">
    <w:name w:val="1CStyle79"/>
    <w:uiPriority w:val="99"/>
    <w:rsid w:val="00222A4F"/>
    <w:pPr>
      <w:spacing w:after="200" w:line="276" w:lineRule="auto"/>
    </w:pPr>
    <w:rPr>
      <w:rFonts w:ascii="Arial" w:eastAsia="Calibri" w:hAnsi="Arial"/>
      <w:sz w:val="22"/>
      <w:szCs w:val="22"/>
    </w:rPr>
  </w:style>
  <w:style w:type="paragraph" w:customStyle="1" w:styleId="1CStyle76">
    <w:name w:val="1CStyle76"/>
    <w:uiPriority w:val="99"/>
    <w:rsid w:val="00222A4F"/>
    <w:pPr>
      <w:spacing w:after="200" w:line="276" w:lineRule="auto"/>
    </w:pPr>
    <w:rPr>
      <w:rFonts w:ascii="Arial" w:eastAsia="Calibri" w:hAnsi="Arial"/>
      <w:sz w:val="22"/>
      <w:szCs w:val="22"/>
    </w:rPr>
  </w:style>
  <w:style w:type="paragraph" w:customStyle="1" w:styleId="1CStyle66">
    <w:name w:val="1CStyle66"/>
    <w:uiPriority w:val="99"/>
    <w:rsid w:val="00222A4F"/>
    <w:pPr>
      <w:spacing w:after="200" w:line="276" w:lineRule="auto"/>
    </w:pPr>
    <w:rPr>
      <w:rFonts w:ascii="Arial" w:eastAsia="Calibri" w:hAnsi="Arial"/>
      <w:b/>
      <w:sz w:val="22"/>
      <w:szCs w:val="22"/>
    </w:rPr>
  </w:style>
  <w:style w:type="paragraph" w:customStyle="1" w:styleId="1CStyle57">
    <w:name w:val="1CStyle57"/>
    <w:uiPriority w:val="99"/>
    <w:rsid w:val="00222A4F"/>
    <w:pPr>
      <w:spacing w:after="200" w:line="276" w:lineRule="auto"/>
    </w:pPr>
    <w:rPr>
      <w:rFonts w:ascii="Arial" w:eastAsia="Calibri" w:hAnsi="Arial"/>
      <w:b/>
      <w:sz w:val="22"/>
      <w:szCs w:val="22"/>
    </w:rPr>
  </w:style>
  <w:style w:type="paragraph" w:customStyle="1" w:styleId="1CStyle64">
    <w:name w:val="1CStyle64"/>
    <w:uiPriority w:val="99"/>
    <w:rsid w:val="00222A4F"/>
    <w:pPr>
      <w:spacing w:after="200" w:line="276" w:lineRule="auto"/>
    </w:pPr>
    <w:rPr>
      <w:rFonts w:ascii="Arial" w:eastAsia="Calibri" w:hAnsi="Arial"/>
      <w:sz w:val="22"/>
      <w:szCs w:val="22"/>
    </w:rPr>
  </w:style>
  <w:style w:type="paragraph" w:customStyle="1" w:styleId="1CStyle54">
    <w:name w:val="1CStyle54"/>
    <w:uiPriority w:val="99"/>
    <w:rsid w:val="00222A4F"/>
    <w:pPr>
      <w:spacing w:after="200" w:line="276" w:lineRule="auto"/>
    </w:pPr>
    <w:rPr>
      <w:rFonts w:ascii="Arial" w:eastAsia="Calibri" w:hAnsi="Arial"/>
      <w:sz w:val="22"/>
      <w:szCs w:val="22"/>
    </w:rPr>
  </w:style>
  <w:style w:type="paragraph" w:customStyle="1" w:styleId="1CStyle55">
    <w:name w:val="1CStyle55"/>
    <w:uiPriority w:val="99"/>
    <w:rsid w:val="00222A4F"/>
    <w:pPr>
      <w:spacing w:after="200" w:line="276" w:lineRule="auto"/>
    </w:pPr>
    <w:rPr>
      <w:rFonts w:ascii="Arial" w:eastAsia="Calibri" w:hAnsi="Arial"/>
      <w:sz w:val="22"/>
      <w:szCs w:val="22"/>
    </w:rPr>
  </w:style>
  <w:style w:type="paragraph" w:customStyle="1" w:styleId="1CStyle53">
    <w:name w:val="1CStyle53"/>
    <w:uiPriority w:val="99"/>
    <w:rsid w:val="00222A4F"/>
    <w:pPr>
      <w:spacing w:after="200" w:line="276" w:lineRule="auto"/>
    </w:pPr>
    <w:rPr>
      <w:rFonts w:ascii="Arial" w:eastAsia="Calibri" w:hAnsi="Arial"/>
      <w:sz w:val="22"/>
      <w:szCs w:val="22"/>
    </w:rPr>
  </w:style>
  <w:style w:type="paragraph" w:customStyle="1" w:styleId="1CStyle52">
    <w:name w:val="1CStyle52"/>
    <w:uiPriority w:val="99"/>
    <w:rsid w:val="00222A4F"/>
    <w:pPr>
      <w:spacing w:after="200" w:line="276" w:lineRule="auto"/>
    </w:pPr>
    <w:rPr>
      <w:rFonts w:ascii="Arial" w:eastAsia="Calibri" w:hAnsi="Arial"/>
      <w:sz w:val="22"/>
      <w:szCs w:val="22"/>
    </w:rPr>
  </w:style>
  <w:style w:type="paragraph" w:customStyle="1" w:styleId="1CStyle71">
    <w:name w:val="1CStyle71"/>
    <w:uiPriority w:val="99"/>
    <w:rsid w:val="00222A4F"/>
    <w:pPr>
      <w:spacing w:after="200" w:line="276" w:lineRule="auto"/>
    </w:pPr>
    <w:rPr>
      <w:rFonts w:ascii="Arial" w:eastAsia="Calibri" w:hAnsi="Arial"/>
      <w:b/>
      <w:sz w:val="22"/>
      <w:szCs w:val="22"/>
    </w:rPr>
  </w:style>
  <w:style w:type="paragraph" w:customStyle="1" w:styleId="1CStyle73">
    <w:name w:val="1CStyle73"/>
    <w:uiPriority w:val="99"/>
    <w:rsid w:val="00222A4F"/>
    <w:pPr>
      <w:spacing w:after="200" w:line="276" w:lineRule="auto"/>
    </w:pPr>
    <w:rPr>
      <w:rFonts w:ascii="Arial" w:eastAsia="Calibri" w:hAnsi="Arial"/>
      <w:sz w:val="22"/>
      <w:szCs w:val="22"/>
    </w:rPr>
  </w:style>
  <w:style w:type="paragraph" w:customStyle="1" w:styleId="1CStyle72">
    <w:name w:val="1CStyle72"/>
    <w:uiPriority w:val="99"/>
    <w:rsid w:val="00222A4F"/>
    <w:pPr>
      <w:spacing w:after="200" w:line="276" w:lineRule="auto"/>
    </w:pPr>
    <w:rPr>
      <w:rFonts w:ascii="Arial" w:eastAsia="Calibri" w:hAnsi="Arial"/>
      <w:sz w:val="22"/>
      <w:szCs w:val="22"/>
    </w:rPr>
  </w:style>
  <w:style w:type="paragraph" w:customStyle="1" w:styleId="1CStyle51">
    <w:name w:val="1CStyle51"/>
    <w:uiPriority w:val="99"/>
    <w:rsid w:val="00222A4F"/>
    <w:pPr>
      <w:spacing w:after="200" w:line="276" w:lineRule="auto"/>
    </w:pPr>
    <w:rPr>
      <w:rFonts w:ascii="Arial" w:eastAsia="Calibri" w:hAnsi="Arial"/>
      <w:sz w:val="22"/>
      <w:szCs w:val="22"/>
    </w:rPr>
  </w:style>
  <w:style w:type="paragraph" w:customStyle="1" w:styleId="1CStyle56">
    <w:name w:val="1CStyle56"/>
    <w:uiPriority w:val="99"/>
    <w:rsid w:val="00222A4F"/>
    <w:pPr>
      <w:spacing w:after="200" w:line="276" w:lineRule="auto"/>
    </w:pPr>
    <w:rPr>
      <w:rFonts w:ascii="Arial" w:eastAsia="Calibri" w:hAnsi="Arial"/>
      <w:b/>
      <w:sz w:val="22"/>
      <w:szCs w:val="22"/>
    </w:rPr>
  </w:style>
  <w:style w:type="paragraph" w:customStyle="1" w:styleId="1CStyle63">
    <w:name w:val="1CStyle63"/>
    <w:uiPriority w:val="99"/>
    <w:rsid w:val="00222A4F"/>
    <w:pPr>
      <w:spacing w:after="200" w:line="276" w:lineRule="auto"/>
    </w:pPr>
    <w:rPr>
      <w:rFonts w:ascii="Arial" w:eastAsia="Calibri" w:hAnsi="Arial"/>
      <w:sz w:val="22"/>
      <w:szCs w:val="22"/>
    </w:rPr>
  </w:style>
  <w:style w:type="paragraph" w:customStyle="1" w:styleId="1CStyle65">
    <w:name w:val="1CStyle65"/>
    <w:uiPriority w:val="99"/>
    <w:rsid w:val="00222A4F"/>
    <w:pPr>
      <w:spacing w:after="200" w:line="276" w:lineRule="auto"/>
      <w:jc w:val="center"/>
    </w:pPr>
    <w:rPr>
      <w:rFonts w:ascii="Arial" w:eastAsia="Calibri" w:hAnsi="Arial"/>
      <w:sz w:val="22"/>
      <w:szCs w:val="22"/>
    </w:rPr>
  </w:style>
  <w:style w:type="paragraph" w:customStyle="1" w:styleId="1CStyle69">
    <w:name w:val="1CStyle69"/>
    <w:uiPriority w:val="99"/>
    <w:rsid w:val="00222A4F"/>
    <w:pPr>
      <w:wordWrap w:val="0"/>
      <w:spacing w:after="200" w:line="276" w:lineRule="auto"/>
    </w:pPr>
    <w:rPr>
      <w:rFonts w:ascii="Arial" w:eastAsia="Calibri" w:hAnsi="Arial"/>
      <w:sz w:val="22"/>
      <w:szCs w:val="22"/>
    </w:rPr>
  </w:style>
  <w:style w:type="paragraph" w:customStyle="1" w:styleId="1CStyle74">
    <w:name w:val="1CStyle74"/>
    <w:uiPriority w:val="99"/>
    <w:rsid w:val="00222A4F"/>
    <w:pPr>
      <w:wordWrap w:val="0"/>
      <w:spacing w:after="200" w:line="276" w:lineRule="auto"/>
    </w:pPr>
    <w:rPr>
      <w:rFonts w:ascii="Arial" w:eastAsia="Calibri" w:hAnsi="Arial"/>
      <w:sz w:val="22"/>
      <w:szCs w:val="22"/>
    </w:rPr>
  </w:style>
  <w:style w:type="paragraph" w:customStyle="1" w:styleId="1CStyle60">
    <w:name w:val="1CStyle60"/>
    <w:uiPriority w:val="99"/>
    <w:rsid w:val="00222A4F"/>
    <w:pPr>
      <w:spacing w:after="200" w:line="276" w:lineRule="auto"/>
    </w:pPr>
    <w:rPr>
      <w:rFonts w:ascii="Arial" w:eastAsia="Calibri" w:hAnsi="Arial"/>
      <w:sz w:val="22"/>
      <w:szCs w:val="22"/>
    </w:rPr>
  </w:style>
  <w:style w:type="paragraph" w:customStyle="1" w:styleId="1CStyle59">
    <w:name w:val="1CStyle59"/>
    <w:uiPriority w:val="99"/>
    <w:rsid w:val="00222A4F"/>
    <w:pPr>
      <w:spacing w:after="200" w:line="276" w:lineRule="auto"/>
    </w:pPr>
    <w:rPr>
      <w:rFonts w:ascii="Arial" w:eastAsia="Calibri" w:hAnsi="Arial"/>
      <w:sz w:val="22"/>
      <w:szCs w:val="22"/>
    </w:rPr>
  </w:style>
  <w:style w:type="paragraph" w:customStyle="1" w:styleId="1CStyle61">
    <w:name w:val="1CStyle61"/>
    <w:uiPriority w:val="99"/>
    <w:rsid w:val="00222A4F"/>
    <w:pPr>
      <w:wordWrap w:val="0"/>
      <w:spacing w:after="200" w:line="276" w:lineRule="auto"/>
    </w:pPr>
    <w:rPr>
      <w:rFonts w:ascii="Arial" w:eastAsia="Calibri" w:hAnsi="Arial"/>
      <w:sz w:val="22"/>
      <w:szCs w:val="22"/>
    </w:rPr>
  </w:style>
  <w:style w:type="paragraph" w:customStyle="1" w:styleId="1CStyle78">
    <w:name w:val="1CStyle78"/>
    <w:uiPriority w:val="99"/>
    <w:rsid w:val="00222A4F"/>
    <w:pPr>
      <w:spacing w:after="200" w:line="276" w:lineRule="auto"/>
    </w:pPr>
    <w:rPr>
      <w:rFonts w:ascii="Arial" w:eastAsia="Calibri" w:hAnsi="Arial"/>
      <w:sz w:val="22"/>
      <w:szCs w:val="22"/>
    </w:rPr>
  </w:style>
  <w:style w:type="paragraph" w:customStyle="1" w:styleId="1CStyle75">
    <w:name w:val="1CStyle75"/>
    <w:uiPriority w:val="99"/>
    <w:rsid w:val="00222A4F"/>
    <w:pPr>
      <w:spacing w:after="200" w:line="276" w:lineRule="auto"/>
      <w:jc w:val="center"/>
    </w:pPr>
    <w:rPr>
      <w:rFonts w:ascii="Arial" w:eastAsia="Calibri" w:hAnsi="Arial"/>
      <w:sz w:val="22"/>
      <w:szCs w:val="22"/>
    </w:rPr>
  </w:style>
  <w:style w:type="paragraph" w:customStyle="1" w:styleId="1CStyle58">
    <w:name w:val="1CStyle58"/>
    <w:uiPriority w:val="99"/>
    <w:rsid w:val="00222A4F"/>
    <w:pPr>
      <w:spacing w:after="200" w:line="276" w:lineRule="auto"/>
      <w:jc w:val="center"/>
    </w:pPr>
    <w:rPr>
      <w:rFonts w:ascii="Arial" w:eastAsia="Calibri" w:hAnsi="Arial"/>
      <w:sz w:val="22"/>
      <w:szCs w:val="22"/>
    </w:rPr>
  </w:style>
  <w:style w:type="paragraph" w:customStyle="1" w:styleId="1CStyle62">
    <w:name w:val="1CStyle62"/>
    <w:uiPriority w:val="99"/>
    <w:rsid w:val="00222A4F"/>
    <w:pPr>
      <w:spacing w:after="200" w:line="276" w:lineRule="auto"/>
      <w:jc w:val="center"/>
    </w:pPr>
    <w:rPr>
      <w:rFonts w:ascii="Arial" w:eastAsia="Calibri" w:hAnsi="Arial"/>
      <w:sz w:val="22"/>
      <w:szCs w:val="22"/>
    </w:rPr>
  </w:style>
  <w:style w:type="paragraph" w:customStyle="1" w:styleId="1CStyle45">
    <w:name w:val="1CStyle45"/>
    <w:uiPriority w:val="99"/>
    <w:rsid w:val="00222A4F"/>
    <w:pPr>
      <w:spacing w:after="200" w:line="276" w:lineRule="auto"/>
      <w:jc w:val="right"/>
    </w:pPr>
    <w:rPr>
      <w:rFonts w:ascii="Arial" w:eastAsia="Calibri" w:hAnsi="Arial"/>
      <w:sz w:val="22"/>
      <w:szCs w:val="22"/>
    </w:rPr>
  </w:style>
  <w:style w:type="paragraph" w:customStyle="1" w:styleId="1CStyle44">
    <w:name w:val="1CStyle44"/>
    <w:uiPriority w:val="99"/>
    <w:rsid w:val="00222A4F"/>
    <w:pPr>
      <w:spacing w:after="200" w:line="276" w:lineRule="auto"/>
      <w:jc w:val="right"/>
    </w:pPr>
    <w:rPr>
      <w:rFonts w:ascii="Arial" w:eastAsia="Calibri" w:hAnsi="Arial"/>
      <w:sz w:val="22"/>
      <w:szCs w:val="22"/>
    </w:rPr>
  </w:style>
  <w:style w:type="paragraph" w:customStyle="1" w:styleId="1CStyle43">
    <w:name w:val="1CStyle43"/>
    <w:uiPriority w:val="99"/>
    <w:rsid w:val="00222A4F"/>
    <w:pPr>
      <w:spacing w:after="200" w:line="276" w:lineRule="auto"/>
      <w:jc w:val="right"/>
    </w:pPr>
    <w:rPr>
      <w:rFonts w:ascii="Arial" w:eastAsia="Calibri" w:hAnsi="Arial"/>
      <w:sz w:val="22"/>
      <w:szCs w:val="22"/>
    </w:rPr>
  </w:style>
  <w:style w:type="paragraph" w:customStyle="1" w:styleId="1CStyle46">
    <w:name w:val="1CStyle46"/>
    <w:uiPriority w:val="99"/>
    <w:rsid w:val="00222A4F"/>
    <w:pPr>
      <w:spacing w:after="200" w:line="276" w:lineRule="auto"/>
      <w:jc w:val="right"/>
    </w:pPr>
    <w:rPr>
      <w:rFonts w:ascii="Arial" w:eastAsia="Calibri" w:hAnsi="Arial"/>
      <w:sz w:val="22"/>
      <w:szCs w:val="22"/>
    </w:rPr>
  </w:style>
  <w:style w:type="paragraph" w:customStyle="1" w:styleId="1CStyle47">
    <w:name w:val="1CStyle47"/>
    <w:uiPriority w:val="99"/>
    <w:rsid w:val="00222A4F"/>
    <w:pPr>
      <w:spacing w:after="200" w:line="276" w:lineRule="auto"/>
      <w:jc w:val="right"/>
    </w:pPr>
    <w:rPr>
      <w:rFonts w:ascii="Arial" w:eastAsia="Calibri" w:hAnsi="Arial"/>
      <w:sz w:val="22"/>
      <w:szCs w:val="22"/>
    </w:rPr>
  </w:style>
  <w:style w:type="paragraph" w:customStyle="1" w:styleId="1CStyle42">
    <w:name w:val="1CStyle42"/>
    <w:uiPriority w:val="99"/>
    <w:rsid w:val="00222A4F"/>
    <w:pPr>
      <w:spacing w:after="200" w:line="276" w:lineRule="auto"/>
    </w:pPr>
    <w:rPr>
      <w:rFonts w:ascii="Arial" w:eastAsia="Calibri" w:hAnsi="Arial"/>
      <w:b/>
      <w:sz w:val="22"/>
      <w:szCs w:val="22"/>
    </w:rPr>
  </w:style>
  <w:style w:type="character" w:customStyle="1" w:styleId="26">
    <w:name w:val="Подпись к таблице (2)_"/>
    <w:link w:val="27"/>
    <w:uiPriority w:val="99"/>
    <w:locked/>
    <w:rsid w:val="00222A4F"/>
    <w:rPr>
      <w:sz w:val="18"/>
      <w:szCs w:val="18"/>
      <w:shd w:val="clear" w:color="auto" w:fill="FFFFFF"/>
    </w:rPr>
  </w:style>
  <w:style w:type="character" w:customStyle="1" w:styleId="af1">
    <w:name w:val="Подпись к таблице_"/>
    <w:link w:val="af2"/>
    <w:uiPriority w:val="99"/>
    <w:locked/>
    <w:rsid w:val="00222A4F"/>
    <w:rPr>
      <w:sz w:val="14"/>
      <w:szCs w:val="14"/>
      <w:shd w:val="clear" w:color="auto" w:fill="FFFFFF"/>
    </w:rPr>
  </w:style>
  <w:style w:type="paragraph" w:customStyle="1" w:styleId="27">
    <w:name w:val="Подпись к таблице (2)"/>
    <w:basedOn w:val="a"/>
    <w:link w:val="26"/>
    <w:uiPriority w:val="99"/>
    <w:rsid w:val="00222A4F"/>
    <w:pPr>
      <w:shd w:val="clear" w:color="auto" w:fill="FFFFFF"/>
      <w:spacing w:after="60" w:line="240" w:lineRule="atLeast"/>
    </w:pPr>
    <w:rPr>
      <w:sz w:val="18"/>
      <w:szCs w:val="18"/>
      <w:lang/>
    </w:rPr>
  </w:style>
  <w:style w:type="paragraph" w:customStyle="1" w:styleId="af2">
    <w:name w:val="Подпись к таблице"/>
    <w:basedOn w:val="a"/>
    <w:link w:val="af1"/>
    <w:uiPriority w:val="99"/>
    <w:rsid w:val="00222A4F"/>
    <w:pPr>
      <w:shd w:val="clear" w:color="auto" w:fill="FFFFFF"/>
      <w:spacing w:line="240" w:lineRule="atLeast"/>
    </w:pPr>
    <w:rPr>
      <w:sz w:val="14"/>
      <w:szCs w:val="14"/>
      <w:lang/>
    </w:rPr>
  </w:style>
  <w:style w:type="paragraph" w:customStyle="1" w:styleId="headertext">
    <w:name w:val="headertext"/>
    <w:basedOn w:val="a"/>
    <w:uiPriority w:val="99"/>
    <w:rsid w:val="00222A4F"/>
    <w:pPr>
      <w:spacing w:before="100" w:beforeAutospacing="1" w:after="100" w:afterAutospacing="1"/>
    </w:pPr>
    <w:rPr>
      <w:rFonts w:eastAsia="Calibri"/>
    </w:rPr>
  </w:style>
  <w:style w:type="paragraph" w:customStyle="1" w:styleId="copyright-info">
    <w:name w:val="copyright-info"/>
    <w:basedOn w:val="a"/>
    <w:rsid w:val="00CB319D"/>
    <w:pPr>
      <w:spacing w:before="100" w:beforeAutospacing="1" w:after="100" w:afterAutospacing="1"/>
    </w:pPr>
  </w:style>
  <w:style w:type="character" w:customStyle="1" w:styleId="a4">
    <w:name w:val="Текст выноски Знак"/>
    <w:link w:val="a3"/>
    <w:uiPriority w:val="99"/>
    <w:semiHidden/>
    <w:rsid w:val="001823ED"/>
    <w:rPr>
      <w:rFonts w:ascii="Tahoma" w:hAnsi="Tahoma" w:cs="Tahoma"/>
      <w:sz w:val="16"/>
      <w:szCs w:val="16"/>
    </w:rPr>
  </w:style>
  <w:style w:type="paragraph" w:styleId="af3">
    <w:name w:val="Intense Quote"/>
    <w:basedOn w:val="a"/>
    <w:next w:val="a"/>
    <w:link w:val="af4"/>
    <w:uiPriority w:val="30"/>
    <w:qFormat/>
    <w:rsid w:val="001823ED"/>
    <w:pPr>
      <w:pBdr>
        <w:top w:val="single" w:sz="12" w:space="10" w:color="BDD6EE"/>
        <w:left w:val="single" w:sz="36" w:space="4" w:color="5B9BD5"/>
        <w:bottom w:val="single" w:sz="24" w:space="10" w:color="A5A5A5"/>
        <w:right w:val="single" w:sz="36" w:space="4" w:color="5B9BD5"/>
      </w:pBdr>
      <w:shd w:val="clear" w:color="auto" w:fill="5B9BD5"/>
      <w:spacing w:before="320" w:after="320" w:line="300" w:lineRule="auto"/>
      <w:ind w:left="1440" w:right="1440" w:firstLine="360"/>
    </w:pPr>
    <w:rPr>
      <w:rFonts w:ascii="Calibri Light" w:hAnsi="Calibri Light"/>
      <w:i/>
      <w:iCs/>
      <w:color w:val="FFFFFF"/>
      <w:lang w:eastAsia="en-US"/>
    </w:rPr>
  </w:style>
  <w:style w:type="character" w:customStyle="1" w:styleId="af4">
    <w:name w:val="Выделенная цитата Знак"/>
    <w:link w:val="af3"/>
    <w:uiPriority w:val="30"/>
    <w:rsid w:val="001823ED"/>
    <w:rPr>
      <w:rFonts w:ascii="Calibri Light" w:hAnsi="Calibri Light"/>
      <w:i/>
      <w:iCs/>
      <w:color w:val="FFFFFF"/>
      <w:sz w:val="24"/>
      <w:szCs w:val="24"/>
      <w:shd w:val="clear" w:color="auto" w:fill="5B9BD5"/>
      <w:lang w:eastAsia="en-US"/>
    </w:rPr>
  </w:style>
</w:styles>
</file>

<file path=word/webSettings.xml><?xml version="1.0" encoding="utf-8"?>
<w:webSettings xmlns:r="http://schemas.openxmlformats.org/officeDocument/2006/relationships" xmlns:w="http://schemas.openxmlformats.org/wordprocessingml/2006/main">
  <w:divs>
    <w:div w:id="18507156">
      <w:bodyDiv w:val="1"/>
      <w:marLeft w:val="0"/>
      <w:marRight w:val="0"/>
      <w:marTop w:val="0"/>
      <w:marBottom w:val="0"/>
      <w:divBdr>
        <w:top w:val="none" w:sz="0" w:space="0" w:color="auto"/>
        <w:left w:val="none" w:sz="0" w:space="0" w:color="auto"/>
        <w:bottom w:val="none" w:sz="0" w:space="0" w:color="auto"/>
        <w:right w:val="none" w:sz="0" w:space="0" w:color="auto"/>
      </w:divBdr>
    </w:div>
    <w:div w:id="67508747">
      <w:bodyDiv w:val="1"/>
      <w:marLeft w:val="0"/>
      <w:marRight w:val="0"/>
      <w:marTop w:val="0"/>
      <w:marBottom w:val="0"/>
      <w:divBdr>
        <w:top w:val="none" w:sz="0" w:space="0" w:color="auto"/>
        <w:left w:val="none" w:sz="0" w:space="0" w:color="auto"/>
        <w:bottom w:val="none" w:sz="0" w:space="0" w:color="auto"/>
        <w:right w:val="none" w:sz="0" w:space="0" w:color="auto"/>
      </w:divBdr>
    </w:div>
    <w:div w:id="228274464">
      <w:bodyDiv w:val="1"/>
      <w:marLeft w:val="0"/>
      <w:marRight w:val="0"/>
      <w:marTop w:val="0"/>
      <w:marBottom w:val="0"/>
      <w:divBdr>
        <w:top w:val="none" w:sz="0" w:space="0" w:color="auto"/>
        <w:left w:val="none" w:sz="0" w:space="0" w:color="auto"/>
        <w:bottom w:val="none" w:sz="0" w:space="0" w:color="auto"/>
        <w:right w:val="none" w:sz="0" w:space="0" w:color="auto"/>
      </w:divBdr>
    </w:div>
    <w:div w:id="240408817">
      <w:bodyDiv w:val="1"/>
      <w:marLeft w:val="0"/>
      <w:marRight w:val="0"/>
      <w:marTop w:val="0"/>
      <w:marBottom w:val="0"/>
      <w:divBdr>
        <w:top w:val="none" w:sz="0" w:space="0" w:color="auto"/>
        <w:left w:val="none" w:sz="0" w:space="0" w:color="auto"/>
        <w:bottom w:val="none" w:sz="0" w:space="0" w:color="auto"/>
        <w:right w:val="none" w:sz="0" w:space="0" w:color="auto"/>
      </w:divBdr>
    </w:div>
    <w:div w:id="307057367">
      <w:bodyDiv w:val="1"/>
      <w:marLeft w:val="0"/>
      <w:marRight w:val="0"/>
      <w:marTop w:val="0"/>
      <w:marBottom w:val="0"/>
      <w:divBdr>
        <w:top w:val="none" w:sz="0" w:space="0" w:color="auto"/>
        <w:left w:val="none" w:sz="0" w:space="0" w:color="auto"/>
        <w:bottom w:val="none" w:sz="0" w:space="0" w:color="auto"/>
        <w:right w:val="none" w:sz="0" w:space="0" w:color="auto"/>
      </w:divBdr>
    </w:div>
    <w:div w:id="635643155">
      <w:bodyDiv w:val="1"/>
      <w:marLeft w:val="0"/>
      <w:marRight w:val="0"/>
      <w:marTop w:val="0"/>
      <w:marBottom w:val="0"/>
      <w:divBdr>
        <w:top w:val="none" w:sz="0" w:space="0" w:color="auto"/>
        <w:left w:val="none" w:sz="0" w:space="0" w:color="auto"/>
        <w:bottom w:val="none" w:sz="0" w:space="0" w:color="auto"/>
        <w:right w:val="none" w:sz="0" w:space="0" w:color="auto"/>
      </w:divBdr>
      <w:divsChild>
        <w:div w:id="542644627">
          <w:marLeft w:val="0"/>
          <w:marRight w:val="0"/>
          <w:marTop w:val="0"/>
          <w:marBottom w:val="0"/>
          <w:divBdr>
            <w:top w:val="none" w:sz="0" w:space="0" w:color="auto"/>
            <w:left w:val="none" w:sz="0" w:space="0" w:color="auto"/>
            <w:bottom w:val="none" w:sz="0" w:space="0" w:color="auto"/>
            <w:right w:val="none" w:sz="0" w:space="0" w:color="auto"/>
          </w:divBdr>
        </w:div>
      </w:divsChild>
    </w:div>
    <w:div w:id="661084716">
      <w:bodyDiv w:val="1"/>
      <w:marLeft w:val="0"/>
      <w:marRight w:val="0"/>
      <w:marTop w:val="0"/>
      <w:marBottom w:val="0"/>
      <w:divBdr>
        <w:top w:val="none" w:sz="0" w:space="0" w:color="auto"/>
        <w:left w:val="none" w:sz="0" w:space="0" w:color="auto"/>
        <w:bottom w:val="none" w:sz="0" w:space="0" w:color="auto"/>
        <w:right w:val="none" w:sz="0" w:space="0" w:color="auto"/>
      </w:divBdr>
    </w:div>
    <w:div w:id="666396360">
      <w:bodyDiv w:val="1"/>
      <w:marLeft w:val="0"/>
      <w:marRight w:val="0"/>
      <w:marTop w:val="0"/>
      <w:marBottom w:val="0"/>
      <w:divBdr>
        <w:top w:val="none" w:sz="0" w:space="0" w:color="auto"/>
        <w:left w:val="none" w:sz="0" w:space="0" w:color="auto"/>
        <w:bottom w:val="none" w:sz="0" w:space="0" w:color="auto"/>
        <w:right w:val="none" w:sz="0" w:space="0" w:color="auto"/>
      </w:divBdr>
    </w:div>
    <w:div w:id="763651197">
      <w:bodyDiv w:val="1"/>
      <w:marLeft w:val="0"/>
      <w:marRight w:val="0"/>
      <w:marTop w:val="0"/>
      <w:marBottom w:val="0"/>
      <w:divBdr>
        <w:top w:val="none" w:sz="0" w:space="0" w:color="auto"/>
        <w:left w:val="none" w:sz="0" w:space="0" w:color="auto"/>
        <w:bottom w:val="none" w:sz="0" w:space="0" w:color="auto"/>
        <w:right w:val="none" w:sz="0" w:space="0" w:color="auto"/>
      </w:divBdr>
    </w:div>
    <w:div w:id="780690460">
      <w:bodyDiv w:val="1"/>
      <w:marLeft w:val="0"/>
      <w:marRight w:val="0"/>
      <w:marTop w:val="0"/>
      <w:marBottom w:val="0"/>
      <w:divBdr>
        <w:top w:val="none" w:sz="0" w:space="0" w:color="auto"/>
        <w:left w:val="none" w:sz="0" w:space="0" w:color="auto"/>
        <w:bottom w:val="none" w:sz="0" w:space="0" w:color="auto"/>
        <w:right w:val="none" w:sz="0" w:space="0" w:color="auto"/>
      </w:divBdr>
    </w:div>
    <w:div w:id="799421850">
      <w:bodyDiv w:val="1"/>
      <w:marLeft w:val="0"/>
      <w:marRight w:val="0"/>
      <w:marTop w:val="0"/>
      <w:marBottom w:val="0"/>
      <w:divBdr>
        <w:top w:val="none" w:sz="0" w:space="0" w:color="auto"/>
        <w:left w:val="none" w:sz="0" w:space="0" w:color="auto"/>
        <w:bottom w:val="none" w:sz="0" w:space="0" w:color="auto"/>
        <w:right w:val="none" w:sz="0" w:space="0" w:color="auto"/>
      </w:divBdr>
    </w:div>
    <w:div w:id="1065373349">
      <w:bodyDiv w:val="1"/>
      <w:marLeft w:val="0"/>
      <w:marRight w:val="0"/>
      <w:marTop w:val="0"/>
      <w:marBottom w:val="0"/>
      <w:divBdr>
        <w:top w:val="none" w:sz="0" w:space="0" w:color="auto"/>
        <w:left w:val="none" w:sz="0" w:space="0" w:color="auto"/>
        <w:bottom w:val="none" w:sz="0" w:space="0" w:color="auto"/>
        <w:right w:val="none" w:sz="0" w:space="0" w:color="auto"/>
      </w:divBdr>
      <w:divsChild>
        <w:div w:id="1861123136">
          <w:marLeft w:val="0"/>
          <w:marRight w:val="0"/>
          <w:marTop w:val="0"/>
          <w:marBottom w:val="0"/>
          <w:divBdr>
            <w:top w:val="none" w:sz="0" w:space="0" w:color="auto"/>
            <w:left w:val="none" w:sz="0" w:space="0" w:color="auto"/>
            <w:bottom w:val="none" w:sz="0" w:space="0" w:color="auto"/>
            <w:right w:val="none" w:sz="0" w:space="0" w:color="auto"/>
          </w:divBdr>
        </w:div>
      </w:divsChild>
    </w:div>
    <w:div w:id="1203982097">
      <w:bodyDiv w:val="1"/>
      <w:marLeft w:val="0"/>
      <w:marRight w:val="0"/>
      <w:marTop w:val="0"/>
      <w:marBottom w:val="0"/>
      <w:divBdr>
        <w:top w:val="none" w:sz="0" w:space="0" w:color="auto"/>
        <w:left w:val="none" w:sz="0" w:space="0" w:color="auto"/>
        <w:bottom w:val="none" w:sz="0" w:space="0" w:color="auto"/>
        <w:right w:val="none" w:sz="0" w:space="0" w:color="auto"/>
      </w:divBdr>
    </w:div>
    <w:div w:id="1396708966">
      <w:bodyDiv w:val="1"/>
      <w:marLeft w:val="0"/>
      <w:marRight w:val="0"/>
      <w:marTop w:val="0"/>
      <w:marBottom w:val="0"/>
      <w:divBdr>
        <w:top w:val="none" w:sz="0" w:space="0" w:color="auto"/>
        <w:left w:val="none" w:sz="0" w:space="0" w:color="auto"/>
        <w:bottom w:val="none" w:sz="0" w:space="0" w:color="auto"/>
        <w:right w:val="none" w:sz="0" w:space="0" w:color="auto"/>
      </w:divBdr>
    </w:div>
    <w:div w:id="1408458399">
      <w:bodyDiv w:val="1"/>
      <w:marLeft w:val="0"/>
      <w:marRight w:val="0"/>
      <w:marTop w:val="0"/>
      <w:marBottom w:val="0"/>
      <w:divBdr>
        <w:top w:val="none" w:sz="0" w:space="0" w:color="auto"/>
        <w:left w:val="none" w:sz="0" w:space="0" w:color="auto"/>
        <w:bottom w:val="none" w:sz="0" w:space="0" w:color="auto"/>
        <w:right w:val="none" w:sz="0" w:space="0" w:color="auto"/>
      </w:divBdr>
    </w:div>
    <w:div w:id="1413769718">
      <w:bodyDiv w:val="1"/>
      <w:marLeft w:val="0"/>
      <w:marRight w:val="0"/>
      <w:marTop w:val="0"/>
      <w:marBottom w:val="0"/>
      <w:divBdr>
        <w:top w:val="none" w:sz="0" w:space="0" w:color="auto"/>
        <w:left w:val="none" w:sz="0" w:space="0" w:color="auto"/>
        <w:bottom w:val="none" w:sz="0" w:space="0" w:color="auto"/>
        <w:right w:val="none" w:sz="0" w:space="0" w:color="auto"/>
      </w:divBdr>
    </w:div>
    <w:div w:id="1468890912">
      <w:bodyDiv w:val="1"/>
      <w:marLeft w:val="0"/>
      <w:marRight w:val="0"/>
      <w:marTop w:val="0"/>
      <w:marBottom w:val="0"/>
      <w:divBdr>
        <w:top w:val="none" w:sz="0" w:space="0" w:color="auto"/>
        <w:left w:val="none" w:sz="0" w:space="0" w:color="auto"/>
        <w:bottom w:val="none" w:sz="0" w:space="0" w:color="auto"/>
        <w:right w:val="none" w:sz="0" w:space="0" w:color="auto"/>
      </w:divBdr>
    </w:div>
    <w:div w:id="1570732431">
      <w:bodyDiv w:val="1"/>
      <w:marLeft w:val="0"/>
      <w:marRight w:val="0"/>
      <w:marTop w:val="0"/>
      <w:marBottom w:val="0"/>
      <w:divBdr>
        <w:top w:val="none" w:sz="0" w:space="0" w:color="auto"/>
        <w:left w:val="none" w:sz="0" w:space="0" w:color="auto"/>
        <w:bottom w:val="none" w:sz="0" w:space="0" w:color="auto"/>
        <w:right w:val="none" w:sz="0" w:space="0" w:color="auto"/>
      </w:divBdr>
    </w:div>
    <w:div w:id="1633055521">
      <w:bodyDiv w:val="1"/>
      <w:marLeft w:val="0"/>
      <w:marRight w:val="0"/>
      <w:marTop w:val="0"/>
      <w:marBottom w:val="0"/>
      <w:divBdr>
        <w:top w:val="none" w:sz="0" w:space="0" w:color="auto"/>
        <w:left w:val="none" w:sz="0" w:space="0" w:color="auto"/>
        <w:bottom w:val="none" w:sz="0" w:space="0" w:color="auto"/>
        <w:right w:val="none" w:sz="0" w:space="0" w:color="auto"/>
      </w:divBdr>
    </w:div>
    <w:div w:id="1668510242">
      <w:bodyDiv w:val="1"/>
      <w:marLeft w:val="0"/>
      <w:marRight w:val="0"/>
      <w:marTop w:val="0"/>
      <w:marBottom w:val="0"/>
      <w:divBdr>
        <w:top w:val="none" w:sz="0" w:space="0" w:color="auto"/>
        <w:left w:val="none" w:sz="0" w:space="0" w:color="auto"/>
        <w:bottom w:val="none" w:sz="0" w:space="0" w:color="auto"/>
        <w:right w:val="none" w:sz="0" w:space="0" w:color="auto"/>
      </w:divBdr>
    </w:div>
    <w:div w:id="1683166183">
      <w:bodyDiv w:val="1"/>
      <w:marLeft w:val="0"/>
      <w:marRight w:val="0"/>
      <w:marTop w:val="0"/>
      <w:marBottom w:val="0"/>
      <w:divBdr>
        <w:top w:val="none" w:sz="0" w:space="0" w:color="auto"/>
        <w:left w:val="none" w:sz="0" w:space="0" w:color="auto"/>
        <w:bottom w:val="none" w:sz="0" w:space="0" w:color="auto"/>
        <w:right w:val="none" w:sz="0" w:space="0" w:color="auto"/>
      </w:divBdr>
    </w:div>
    <w:div w:id="1687751066">
      <w:bodyDiv w:val="1"/>
      <w:marLeft w:val="0"/>
      <w:marRight w:val="0"/>
      <w:marTop w:val="0"/>
      <w:marBottom w:val="0"/>
      <w:divBdr>
        <w:top w:val="none" w:sz="0" w:space="0" w:color="auto"/>
        <w:left w:val="none" w:sz="0" w:space="0" w:color="auto"/>
        <w:bottom w:val="none" w:sz="0" w:space="0" w:color="auto"/>
        <w:right w:val="none" w:sz="0" w:space="0" w:color="auto"/>
      </w:divBdr>
    </w:div>
    <w:div w:id="1864704664">
      <w:bodyDiv w:val="1"/>
      <w:marLeft w:val="0"/>
      <w:marRight w:val="0"/>
      <w:marTop w:val="0"/>
      <w:marBottom w:val="0"/>
      <w:divBdr>
        <w:top w:val="none" w:sz="0" w:space="0" w:color="auto"/>
        <w:left w:val="none" w:sz="0" w:space="0" w:color="auto"/>
        <w:bottom w:val="none" w:sz="0" w:space="0" w:color="auto"/>
        <w:right w:val="none" w:sz="0" w:space="0" w:color="auto"/>
      </w:divBdr>
    </w:div>
    <w:div w:id="2000648659">
      <w:bodyDiv w:val="1"/>
      <w:marLeft w:val="0"/>
      <w:marRight w:val="0"/>
      <w:marTop w:val="0"/>
      <w:marBottom w:val="0"/>
      <w:divBdr>
        <w:top w:val="none" w:sz="0" w:space="0" w:color="auto"/>
        <w:left w:val="none" w:sz="0" w:space="0" w:color="auto"/>
        <w:bottom w:val="none" w:sz="0" w:space="0" w:color="auto"/>
        <w:right w:val="none" w:sz="0" w:space="0" w:color="auto"/>
      </w:divBdr>
    </w:div>
    <w:div w:id="2015918195">
      <w:bodyDiv w:val="1"/>
      <w:marLeft w:val="0"/>
      <w:marRight w:val="0"/>
      <w:marTop w:val="0"/>
      <w:marBottom w:val="0"/>
      <w:divBdr>
        <w:top w:val="none" w:sz="0" w:space="0" w:color="auto"/>
        <w:left w:val="none" w:sz="0" w:space="0" w:color="auto"/>
        <w:bottom w:val="none" w:sz="0" w:space="0" w:color="auto"/>
        <w:right w:val="none" w:sz="0" w:space="0" w:color="auto"/>
      </w:divBdr>
    </w:div>
    <w:div w:id="207469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C80ABFCCA3A3DD5CE3E123D3E6BFAB7F55A6FF281166A5A170D641A23E6010971DC7E7C05C9A15F6A3H" TargetMode="External"/><Relationship Id="rId13" Type="http://schemas.openxmlformats.org/officeDocument/2006/relationships/hyperlink" Target="http://www.consultant.ru/document/cons_doc_LAW_315079/0e8bee3e6576f35d75ce0b3fd1a91241ce187b54/" TargetMode="External"/><Relationship Id="rId18" Type="http://schemas.openxmlformats.org/officeDocument/2006/relationships/hyperlink" Target="http://base.garant.ru/12142669/" TargetMode="External"/><Relationship Id="rId26" Type="http://schemas.openxmlformats.org/officeDocument/2006/relationships/hyperlink" Target="http://base.garant.ru/12142669/" TargetMode="External"/><Relationship Id="rId39" Type="http://schemas.openxmlformats.org/officeDocument/2006/relationships/hyperlink" Target="http://base.garant.ru/12142669/" TargetMode="External"/><Relationship Id="rId3" Type="http://schemas.openxmlformats.org/officeDocument/2006/relationships/styles" Target="styles.xml"/><Relationship Id="rId21" Type="http://schemas.openxmlformats.org/officeDocument/2006/relationships/hyperlink" Target="http://base.garant.ru/12142669/" TargetMode="External"/><Relationship Id="rId34" Type="http://schemas.openxmlformats.org/officeDocument/2006/relationships/hyperlink" Target="http://base.garant.ru/12142669/" TargetMode="External"/><Relationship Id="rId42" Type="http://schemas.openxmlformats.org/officeDocument/2006/relationships/hyperlink" Target="http://base.garant.ru/12142669/"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sfinansy.ru/" TargetMode="External"/><Relationship Id="rId17" Type="http://schemas.openxmlformats.org/officeDocument/2006/relationships/hyperlink" Target="http://base.garant.ru/12142669/" TargetMode="External"/><Relationship Id="rId25" Type="http://schemas.openxmlformats.org/officeDocument/2006/relationships/hyperlink" Target="http://base.garant.ru/12142669/" TargetMode="External"/><Relationship Id="rId33" Type="http://schemas.openxmlformats.org/officeDocument/2006/relationships/hyperlink" Target="http://base.garant.ru/12142669/" TargetMode="External"/><Relationship Id="rId38" Type="http://schemas.openxmlformats.org/officeDocument/2006/relationships/hyperlink" Target="http://base.garant.ru/1214266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12142669/" TargetMode="External"/><Relationship Id="rId20" Type="http://schemas.openxmlformats.org/officeDocument/2006/relationships/hyperlink" Target="http://base.garant.ru/12142669/" TargetMode="External"/><Relationship Id="rId29" Type="http://schemas.openxmlformats.org/officeDocument/2006/relationships/hyperlink" Target="http://base.garant.ru/12142669/" TargetMode="External"/><Relationship Id="rId41" Type="http://schemas.openxmlformats.org/officeDocument/2006/relationships/hyperlink" Target="http://base.garant.ru/121426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finansy.ru/" TargetMode="External"/><Relationship Id="rId24" Type="http://schemas.openxmlformats.org/officeDocument/2006/relationships/hyperlink" Target="http://base.garant.ru/12142669/" TargetMode="External"/><Relationship Id="rId32" Type="http://schemas.openxmlformats.org/officeDocument/2006/relationships/hyperlink" Target="http://base.garant.ru/12142669/" TargetMode="External"/><Relationship Id="rId37" Type="http://schemas.openxmlformats.org/officeDocument/2006/relationships/hyperlink" Target="http://base.garant.ru/12142669/" TargetMode="External"/><Relationship Id="rId40" Type="http://schemas.openxmlformats.org/officeDocument/2006/relationships/hyperlink" Target="http://base.garant.ru/12142669/" TargetMode="External"/><Relationship Id="rId45" Type="http://schemas.openxmlformats.org/officeDocument/2006/relationships/hyperlink" Target="consultantplus://offline/ref=8615692524DF295E11F5BB0A5D816E527BE1B34F3C38BE5524447CFB6539B341AD111A2CdF7DN" TargetMode="External"/><Relationship Id="rId5" Type="http://schemas.openxmlformats.org/officeDocument/2006/relationships/webSettings" Target="webSettings.xml"/><Relationship Id="rId15" Type="http://schemas.openxmlformats.org/officeDocument/2006/relationships/hyperlink" Target="http://base.garant.ru/12142669/" TargetMode="External"/><Relationship Id="rId23" Type="http://schemas.openxmlformats.org/officeDocument/2006/relationships/hyperlink" Target="http://base.garant.ru/12142669/" TargetMode="External"/><Relationship Id="rId28" Type="http://schemas.openxmlformats.org/officeDocument/2006/relationships/hyperlink" Target="http://base.garant.ru/12142669/" TargetMode="External"/><Relationship Id="rId36" Type="http://schemas.openxmlformats.org/officeDocument/2006/relationships/hyperlink" Target="http://base.garant.ru/12142669/" TargetMode="External"/><Relationship Id="rId10" Type="http://schemas.openxmlformats.org/officeDocument/2006/relationships/hyperlink" Target="https://www.gosfinansy.ru/" TargetMode="External"/><Relationship Id="rId19" Type="http://schemas.openxmlformats.org/officeDocument/2006/relationships/hyperlink" Target="http://base.garant.ru/12142669/" TargetMode="External"/><Relationship Id="rId31" Type="http://schemas.openxmlformats.org/officeDocument/2006/relationships/hyperlink" Target="http://base.garant.ru/12142669/" TargetMode="External"/><Relationship Id="rId44"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consultantplus://offline/ref=33C80ABFCCA3A3DD5CE3E123D3E6BFAB7F54A9F9261E66A5A170D641A23E6010971DC7E7C05E9F17F6A7H" TargetMode="External"/><Relationship Id="rId14" Type="http://schemas.openxmlformats.org/officeDocument/2006/relationships/hyperlink" Target="http://base.garant.ru/12142669/" TargetMode="External"/><Relationship Id="rId22" Type="http://schemas.openxmlformats.org/officeDocument/2006/relationships/hyperlink" Target="http://base.garant.ru/12142669/" TargetMode="External"/><Relationship Id="rId27" Type="http://schemas.openxmlformats.org/officeDocument/2006/relationships/hyperlink" Target="http://base.garant.ru/12142669/" TargetMode="External"/><Relationship Id="rId30" Type="http://schemas.openxmlformats.org/officeDocument/2006/relationships/hyperlink" Target="http://base.garant.ru/12142669/" TargetMode="External"/><Relationship Id="rId35" Type="http://schemas.openxmlformats.org/officeDocument/2006/relationships/hyperlink" Target="http://base.garant.ru/12142669/" TargetMode="External"/><Relationship Id="rId43"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A4EC8-55F4-46DE-849C-E6F13228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26029</Words>
  <Characters>148369</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home</Company>
  <LinksUpToDate>false</LinksUpToDate>
  <CharactersWithSpaces>174050</CharactersWithSpaces>
  <SharedDoc>false</SharedDoc>
  <HLinks>
    <vt:vector size="216" baseType="variant">
      <vt:variant>
        <vt:i4>2752562</vt:i4>
      </vt:variant>
      <vt:variant>
        <vt:i4>105</vt:i4>
      </vt:variant>
      <vt:variant>
        <vt:i4>0</vt:i4>
      </vt:variant>
      <vt:variant>
        <vt:i4>5</vt:i4>
      </vt:variant>
      <vt:variant>
        <vt:lpwstr>consultantplus://offline/ref=8615692524DF295E11F5BB0A5D816E527BE1B34F3C38BE5524447CFB6539B341AD111A2CdF7DN</vt:lpwstr>
      </vt:variant>
      <vt:variant>
        <vt:lpwstr/>
      </vt:variant>
      <vt:variant>
        <vt:i4>3407913</vt:i4>
      </vt:variant>
      <vt:variant>
        <vt:i4>102</vt:i4>
      </vt:variant>
      <vt:variant>
        <vt:i4>0</vt:i4>
      </vt:variant>
      <vt:variant>
        <vt:i4>5</vt:i4>
      </vt:variant>
      <vt:variant>
        <vt:lpwstr>http://base.garant.ru/12142669/</vt:lpwstr>
      </vt:variant>
      <vt:variant>
        <vt:lpwstr>1111</vt:lpwstr>
      </vt:variant>
      <vt:variant>
        <vt:i4>3407913</vt:i4>
      </vt:variant>
      <vt:variant>
        <vt:i4>99</vt:i4>
      </vt:variant>
      <vt:variant>
        <vt:i4>0</vt:i4>
      </vt:variant>
      <vt:variant>
        <vt:i4>5</vt:i4>
      </vt:variant>
      <vt:variant>
        <vt:lpwstr>http://base.garant.ru/12142669/</vt:lpwstr>
      </vt:variant>
      <vt:variant>
        <vt:lpwstr>1111</vt:lpwstr>
      </vt:variant>
      <vt:variant>
        <vt:i4>3342382</vt:i4>
      </vt:variant>
      <vt:variant>
        <vt:i4>96</vt:i4>
      </vt:variant>
      <vt:variant>
        <vt:i4>0</vt:i4>
      </vt:variant>
      <vt:variant>
        <vt:i4>5</vt:i4>
      </vt:variant>
      <vt:variant>
        <vt:lpwstr>http://base.garant.ru/12142669/</vt:lpwstr>
      </vt:variant>
      <vt:variant>
        <vt:lpwstr>1760</vt:lpwstr>
      </vt:variant>
      <vt:variant>
        <vt:i4>3342381</vt:i4>
      </vt:variant>
      <vt:variant>
        <vt:i4>93</vt:i4>
      </vt:variant>
      <vt:variant>
        <vt:i4>0</vt:i4>
      </vt:variant>
      <vt:variant>
        <vt:i4>5</vt:i4>
      </vt:variant>
      <vt:variant>
        <vt:lpwstr>http://base.garant.ru/12142669/</vt:lpwstr>
      </vt:variant>
      <vt:variant>
        <vt:lpwstr>1750</vt:lpwstr>
      </vt:variant>
      <vt:variant>
        <vt:i4>3342380</vt:i4>
      </vt:variant>
      <vt:variant>
        <vt:i4>90</vt:i4>
      </vt:variant>
      <vt:variant>
        <vt:i4>0</vt:i4>
      </vt:variant>
      <vt:variant>
        <vt:i4>5</vt:i4>
      </vt:variant>
      <vt:variant>
        <vt:lpwstr>http://base.garant.ru/12142669/</vt:lpwstr>
      </vt:variant>
      <vt:variant>
        <vt:lpwstr>1740</vt:lpwstr>
      </vt:variant>
      <vt:variant>
        <vt:i4>3342379</vt:i4>
      </vt:variant>
      <vt:variant>
        <vt:i4>87</vt:i4>
      </vt:variant>
      <vt:variant>
        <vt:i4>0</vt:i4>
      </vt:variant>
      <vt:variant>
        <vt:i4>5</vt:i4>
      </vt:variant>
      <vt:variant>
        <vt:lpwstr>http://base.garant.ru/12142669/</vt:lpwstr>
      </vt:variant>
      <vt:variant>
        <vt:lpwstr>1730</vt:lpwstr>
      </vt:variant>
      <vt:variant>
        <vt:i4>3342378</vt:i4>
      </vt:variant>
      <vt:variant>
        <vt:i4>84</vt:i4>
      </vt:variant>
      <vt:variant>
        <vt:i4>0</vt:i4>
      </vt:variant>
      <vt:variant>
        <vt:i4>5</vt:i4>
      </vt:variant>
      <vt:variant>
        <vt:lpwstr>http://base.garant.ru/12142669/</vt:lpwstr>
      </vt:variant>
      <vt:variant>
        <vt:lpwstr>1720</vt:lpwstr>
      </vt:variant>
      <vt:variant>
        <vt:i4>3342377</vt:i4>
      </vt:variant>
      <vt:variant>
        <vt:i4>81</vt:i4>
      </vt:variant>
      <vt:variant>
        <vt:i4>0</vt:i4>
      </vt:variant>
      <vt:variant>
        <vt:i4>5</vt:i4>
      </vt:variant>
      <vt:variant>
        <vt:lpwstr>http://base.garant.ru/12142669/</vt:lpwstr>
      </vt:variant>
      <vt:variant>
        <vt:lpwstr>1710</vt:lpwstr>
      </vt:variant>
      <vt:variant>
        <vt:i4>3342376</vt:i4>
      </vt:variant>
      <vt:variant>
        <vt:i4>78</vt:i4>
      </vt:variant>
      <vt:variant>
        <vt:i4>0</vt:i4>
      </vt:variant>
      <vt:variant>
        <vt:i4>5</vt:i4>
      </vt:variant>
      <vt:variant>
        <vt:lpwstr>http://base.garant.ru/12142669/</vt:lpwstr>
      </vt:variant>
      <vt:variant>
        <vt:lpwstr>1700</vt:lpwstr>
      </vt:variant>
      <vt:variant>
        <vt:i4>3276833</vt:i4>
      </vt:variant>
      <vt:variant>
        <vt:i4>75</vt:i4>
      </vt:variant>
      <vt:variant>
        <vt:i4>0</vt:i4>
      </vt:variant>
      <vt:variant>
        <vt:i4>5</vt:i4>
      </vt:variant>
      <vt:variant>
        <vt:lpwstr>http://base.garant.ru/12142669/</vt:lpwstr>
      </vt:variant>
      <vt:variant>
        <vt:lpwstr>1690</vt:lpwstr>
      </vt:variant>
      <vt:variant>
        <vt:i4>3276846</vt:i4>
      </vt:variant>
      <vt:variant>
        <vt:i4>72</vt:i4>
      </vt:variant>
      <vt:variant>
        <vt:i4>0</vt:i4>
      </vt:variant>
      <vt:variant>
        <vt:i4>5</vt:i4>
      </vt:variant>
      <vt:variant>
        <vt:lpwstr>http://base.garant.ru/12142669/</vt:lpwstr>
      </vt:variant>
      <vt:variant>
        <vt:lpwstr>1660</vt:lpwstr>
      </vt:variant>
      <vt:variant>
        <vt:i4>3276845</vt:i4>
      </vt:variant>
      <vt:variant>
        <vt:i4>69</vt:i4>
      </vt:variant>
      <vt:variant>
        <vt:i4>0</vt:i4>
      </vt:variant>
      <vt:variant>
        <vt:i4>5</vt:i4>
      </vt:variant>
      <vt:variant>
        <vt:lpwstr>http://base.garant.ru/12142669/</vt:lpwstr>
      </vt:variant>
      <vt:variant>
        <vt:lpwstr>1650</vt:lpwstr>
      </vt:variant>
      <vt:variant>
        <vt:i4>3276843</vt:i4>
      </vt:variant>
      <vt:variant>
        <vt:i4>66</vt:i4>
      </vt:variant>
      <vt:variant>
        <vt:i4>0</vt:i4>
      </vt:variant>
      <vt:variant>
        <vt:i4>5</vt:i4>
      </vt:variant>
      <vt:variant>
        <vt:lpwstr>http://base.garant.ru/12142669/</vt:lpwstr>
      </vt:variant>
      <vt:variant>
        <vt:lpwstr>1630</vt:lpwstr>
      </vt:variant>
      <vt:variant>
        <vt:i4>3276842</vt:i4>
      </vt:variant>
      <vt:variant>
        <vt:i4>63</vt:i4>
      </vt:variant>
      <vt:variant>
        <vt:i4>0</vt:i4>
      </vt:variant>
      <vt:variant>
        <vt:i4>5</vt:i4>
      </vt:variant>
      <vt:variant>
        <vt:lpwstr>http://base.garant.ru/12142669/</vt:lpwstr>
      </vt:variant>
      <vt:variant>
        <vt:lpwstr>1620</vt:lpwstr>
      </vt:variant>
      <vt:variant>
        <vt:i4>3276840</vt:i4>
      </vt:variant>
      <vt:variant>
        <vt:i4>60</vt:i4>
      </vt:variant>
      <vt:variant>
        <vt:i4>0</vt:i4>
      </vt:variant>
      <vt:variant>
        <vt:i4>5</vt:i4>
      </vt:variant>
      <vt:variant>
        <vt:lpwstr>http://base.garant.ru/12142669/</vt:lpwstr>
      </vt:variant>
      <vt:variant>
        <vt:lpwstr>1600</vt:lpwstr>
      </vt:variant>
      <vt:variant>
        <vt:i4>3211296</vt:i4>
      </vt:variant>
      <vt:variant>
        <vt:i4>57</vt:i4>
      </vt:variant>
      <vt:variant>
        <vt:i4>0</vt:i4>
      </vt:variant>
      <vt:variant>
        <vt:i4>5</vt:i4>
      </vt:variant>
      <vt:variant>
        <vt:lpwstr>http://base.garant.ru/12142669/</vt:lpwstr>
      </vt:variant>
      <vt:variant>
        <vt:lpwstr>1580</vt:lpwstr>
      </vt:variant>
      <vt:variant>
        <vt:i4>3211307</vt:i4>
      </vt:variant>
      <vt:variant>
        <vt:i4>54</vt:i4>
      </vt:variant>
      <vt:variant>
        <vt:i4>0</vt:i4>
      </vt:variant>
      <vt:variant>
        <vt:i4>5</vt:i4>
      </vt:variant>
      <vt:variant>
        <vt:lpwstr>http://base.garant.ru/12142669/</vt:lpwstr>
      </vt:variant>
      <vt:variant>
        <vt:lpwstr>1530</vt:lpwstr>
      </vt:variant>
      <vt:variant>
        <vt:i4>3211305</vt:i4>
      </vt:variant>
      <vt:variant>
        <vt:i4>51</vt:i4>
      </vt:variant>
      <vt:variant>
        <vt:i4>0</vt:i4>
      </vt:variant>
      <vt:variant>
        <vt:i4>5</vt:i4>
      </vt:variant>
      <vt:variant>
        <vt:lpwstr>http://base.garant.ru/12142669/</vt:lpwstr>
      </vt:variant>
      <vt:variant>
        <vt:lpwstr>1510</vt:lpwstr>
      </vt:variant>
      <vt:variant>
        <vt:i4>3211304</vt:i4>
      </vt:variant>
      <vt:variant>
        <vt:i4>48</vt:i4>
      </vt:variant>
      <vt:variant>
        <vt:i4>0</vt:i4>
      </vt:variant>
      <vt:variant>
        <vt:i4>5</vt:i4>
      </vt:variant>
      <vt:variant>
        <vt:lpwstr>http://base.garant.ru/12142669/</vt:lpwstr>
      </vt:variant>
      <vt:variant>
        <vt:lpwstr>1500</vt:lpwstr>
      </vt:variant>
      <vt:variant>
        <vt:i4>3145761</vt:i4>
      </vt:variant>
      <vt:variant>
        <vt:i4>45</vt:i4>
      </vt:variant>
      <vt:variant>
        <vt:i4>0</vt:i4>
      </vt:variant>
      <vt:variant>
        <vt:i4>5</vt:i4>
      </vt:variant>
      <vt:variant>
        <vt:lpwstr>http://base.garant.ru/12142669/</vt:lpwstr>
      </vt:variant>
      <vt:variant>
        <vt:lpwstr>1490</vt:lpwstr>
      </vt:variant>
      <vt:variant>
        <vt:i4>3145760</vt:i4>
      </vt:variant>
      <vt:variant>
        <vt:i4>42</vt:i4>
      </vt:variant>
      <vt:variant>
        <vt:i4>0</vt:i4>
      </vt:variant>
      <vt:variant>
        <vt:i4>5</vt:i4>
      </vt:variant>
      <vt:variant>
        <vt:lpwstr>http://base.garant.ru/12142669/</vt:lpwstr>
      </vt:variant>
      <vt:variant>
        <vt:lpwstr>1480</vt:lpwstr>
      </vt:variant>
      <vt:variant>
        <vt:i4>3145768</vt:i4>
      </vt:variant>
      <vt:variant>
        <vt:i4>39</vt:i4>
      </vt:variant>
      <vt:variant>
        <vt:i4>0</vt:i4>
      </vt:variant>
      <vt:variant>
        <vt:i4>5</vt:i4>
      </vt:variant>
      <vt:variant>
        <vt:lpwstr>http://base.garant.ru/12142669/</vt:lpwstr>
      </vt:variant>
      <vt:variant>
        <vt:lpwstr>1400</vt:lpwstr>
      </vt:variant>
      <vt:variant>
        <vt:i4>3145768</vt:i4>
      </vt:variant>
      <vt:variant>
        <vt:i4>36</vt:i4>
      </vt:variant>
      <vt:variant>
        <vt:i4>0</vt:i4>
      </vt:variant>
      <vt:variant>
        <vt:i4>5</vt:i4>
      </vt:variant>
      <vt:variant>
        <vt:lpwstr>http://base.garant.ru/12142669/</vt:lpwstr>
      </vt:variant>
      <vt:variant>
        <vt:lpwstr>1400</vt:lpwstr>
      </vt:variant>
      <vt:variant>
        <vt:i4>3145768</vt:i4>
      </vt:variant>
      <vt:variant>
        <vt:i4>33</vt:i4>
      </vt:variant>
      <vt:variant>
        <vt:i4>0</vt:i4>
      </vt:variant>
      <vt:variant>
        <vt:i4>5</vt:i4>
      </vt:variant>
      <vt:variant>
        <vt:lpwstr>http://base.garant.ru/12142669/</vt:lpwstr>
      </vt:variant>
      <vt:variant>
        <vt:lpwstr>1400</vt:lpwstr>
      </vt:variant>
      <vt:variant>
        <vt:i4>3604525</vt:i4>
      </vt:variant>
      <vt:variant>
        <vt:i4>30</vt:i4>
      </vt:variant>
      <vt:variant>
        <vt:i4>0</vt:i4>
      </vt:variant>
      <vt:variant>
        <vt:i4>5</vt:i4>
      </vt:variant>
      <vt:variant>
        <vt:lpwstr>http://base.garant.ru/12142669/</vt:lpwstr>
      </vt:variant>
      <vt:variant>
        <vt:lpwstr>1350</vt:lpwstr>
      </vt:variant>
      <vt:variant>
        <vt:i4>3604524</vt:i4>
      </vt:variant>
      <vt:variant>
        <vt:i4>27</vt:i4>
      </vt:variant>
      <vt:variant>
        <vt:i4>0</vt:i4>
      </vt:variant>
      <vt:variant>
        <vt:i4>5</vt:i4>
      </vt:variant>
      <vt:variant>
        <vt:lpwstr>http://base.garant.ru/12142669/</vt:lpwstr>
      </vt:variant>
      <vt:variant>
        <vt:lpwstr>1340</vt:lpwstr>
      </vt:variant>
      <vt:variant>
        <vt:i4>3604523</vt:i4>
      </vt:variant>
      <vt:variant>
        <vt:i4>24</vt:i4>
      </vt:variant>
      <vt:variant>
        <vt:i4>0</vt:i4>
      </vt:variant>
      <vt:variant>
        <vt:i4>5</vt:i4>
      </vt:variant>
      <vt:variant>
        <vt:lpwstr>http://base.garant.ru/12142669/</vt:lpwstr>
      </vt:variant>
      <vt:variant>
        <vt:lpwstr>1330</vt:lpwstr>
      </vt:variant>
      <vt:variant>
        <vt:i4>3604522</vt:i4>
      </vt:variant>
      <vt:variant>
        <vt:i4>21</vt:i4>
      </vt:variant>
      <vt:variant>
        <vt:i4>0</vt:i4>
      </vt:variant>
      <vt:variant>
        <vt:i4>5</vt:i4>
      </vt:variant>
      <vt:variant>
        <vt:lpwstr>http://base.garant.ru/12142669/</vt:lpwstr>
      </vt:variant>
      <vt:variant>
        <vt:lpwstr>1320</vt:lpwstr>
      </vt:variant>
      <vt:variant>
        <vt:i4>3604521</vt:i4>
      </vt:variant>
      <vt:variant>
        <vt:i4>18</vt:i4>
      </vt:variant>
      <vt:variant>
        <vt:i4>0</vt:i4>
      </vt:variant>
      <vt:variant>
        <vt:i4>5</vt:i4>
      </vt:variant>
      <vt:variant>
        <vt:lpwstr>http://base.garant.ru/12142669/</vt:lpwstr>
      </vt:variant>
      <vt:variant>
        <vt:lpwstr>1310</vt:lpwstr>
      </vt:variant>
      <vt:variant>
        <vt:i4>5701679</vt:i4>
      </vt:variant>
      <vt:variant>
        <vt:i4>15</vt:i4>
      </vt:variant>
      <vt:variant>
        <vt:i4>0</vt:i4>
      </vt:variant>
      <vt:variant>
        <vt:i4>5</vt:i4>
      </vt:variant>
      <vt:variant>
        <vt:lpwstr>http://www.consultant.ru/document/cons_doc_LAW_315079/0e8bee3e6576f35d75ce0b3fd1a91241ce187b54/</vt:lpwstr>
      </vt:variant>
      <vt:variant>
        <vt:lpwstr>dst1354</vt:lpwstr>
      </vt:variant>
      <vt:variant>
        <vt:i4>983051</vt:i4>
      </vt:variant>
      <vt:variant>
        <vt:i4>12</vt:i4>
      </vt:variant>
      <vt:variant>
        <vt:i4>0</vt:i4>
      </vt:variant>
      <vt:variant>
        <vt:i4>5</vt:i4>
      </vt:variant>
      <vt:variant>
        <vt:lpwstr>https://www.gosfinansy.ru/</vt:lpwstr>
      </vt:variant>
      <vt:variant>
        <vt:lpwstr>/document/99/901714433/ZAP2DOM3JM/</vt:lpwstr>
      </vt:variant>
      <vt:variant>
        <vt:i4>5636188</vt:i4>
      </vt:variant>
      <vt:variant>
        <vt:i4>9</vt:i4>
      </vt:variant>
      <vt:variant>
        <vt:i4>0</vt:i4>
      </vt:variant>
      <vt:variant>
        <vt:i4>5</vt:i4>
      </vt:variant>
      <vt:variant>
        <vt:lpwstr>https://www.gosfinansy.ru/</vt:lpwstr>
      </vt:variant>
      <vt:variant>
        <vt:lpwstr>/document/113/8167/</vt:lpwstr>
      </vt:variant>
      <vt:variant>
        <vt:i4>5701724</vt:i4>
      </vt:variant>
      <vt:variant>
        <vt:i4>6</vt:i4>
      </vt:variant>
      <vt:variant>
        <vt:i4>0</vt:i4>
      </vt:variant>
      <vt:variant>
        <vt:i4>5</vt:i4>
      </vt:variant>
      <vt:variant>
        <vt:lpwstr>https://www.gosfinansy.ru/</vt:lpwstr>
      </vt:variant>
      <vt:variant>
        <vt:lpwstr>/document/113/8166/</vt:lpwstr>
      </vt:variant>
      <vt:variant>
        <vt:i4>7929916</vt:i4>
      </vt:variant>
      <vt:variant>
        <vt:i4>3</vt:i4>
      </vt:variant>
      <vt:variant>
        <vt:i4>0</vt:i4>
      </vt:variant>
      <vt:variant>
        <vt:i4>5</vt:i4>
      </vt:variant>
      <vt:variant>
        <vt:lpwstr>consultantplus://offline/ref=33C80ABFCCA3A3DD5CE3E123D3E6BFAB7F54A9F9261E66A5A170D641A23E6010971DC7E7C05E9F17F6A7H</vt:lpwstr>
      </vt:variant>
      <vt:variant>
        <vt:lpwstr/>
      </vt:variant>
      <vt:variant>
        <vt:i4>7929904</vt:i4>
      </vt:variant>
      <vt:variant>
        <vt:i4>0</vt:i4>
      </vt:variant>
      <vt:variant>
        <vt:i4>0</vt:i4>
      </vt:variant>
      <vt:variant>
        <vt:i4>5</vt:i4>
      </vt:variant>
      <vt:variant>
        <vt:lpwstr>consultantplus://offline/ref=33C80ABFCCA3A3DD5CE3E123D3E6BFAB7F55A6FF281166A5A170D641A23E6010971DC7E7C05C9A15F6A3H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Windows</dc:creator>
  <cp:lastModifiedBy>Пользователь_2</cp:lastModifiedBy>
  <cp:revision>2</cp:revision>
  <cp:lastPrinted>2019-02-28T13:15:00Z</cp:lastPrinted>
  <dcterms:created xsi:type="dcterms:W3CDTF">2019-04-08T08:17:00Z</dcterms:created>
  <dcterms:modified xsi:type="dcterms:W3CDTF">2019-04-08T08:17:00Z</dcterms:modified>
</cp:coreProperties>
</file>