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3CD" w:rsidRPr="00E24270" w:rsidRDefault="008073CD" w:rsidP="008073CD">
      <w:pPr>
        <w:pStyle w:val="a3"/>
        <w:jc w:val="center"/>
        <w:rPr>
          <w:b/>
        </w:rPr>
      </w:pPr>
      <w:r w:rsidRPr="00E24270">
        <w:rPr>
          <w:b/>
          <w:bCs/>
        </w:rPr>
        <w:t>Пояснительная записка</w:t>
      </w:r>
    </w:p>
    <w:p w:rsidR="008073CD" w:rsidRPr="00E24270" w:rsidRDefault="008073CD" w:rsidP="008073CD">
      <w:pPr>
        <w:pStyle w:val="a3"/>
        <w:jc w:val="center"/>
        <w:rPr>
          <w:b/>
        </w:rPr>
      </w:pPr>
      <w:r w:rsidRPr="00E24270">
        <w:rPr>
          <w:b/>
        </w:rPr>
        <w:t>к прогнозу социально-экономического развития Воскресенского муниципального района на 2017-2019 годы.</w:t>
      </w:r>
    </w:p>
    <w:p w:rsidR="008073CD" w:rsidRPr="00E24270" w:rsidRDefault="008073CD" w:rsidP="008073CD">
      <w:pPr>
        <w:pStyle w:val="a3"/>
        <w:jc w:val="center"/>
        <w:rPr>
          <w:b/>
        </w:rPr>
      </w:pPr>
    </w:p>
    <w:p w:rsidR="008073CD" w:rsidRPr="00820BA1" w:rsidRDefault="008073CD" w:rsidP="008073CD">
      <w:pPr>
        <w:pStyle w:val="a3"/>
        <w:ind w:firstLine="709"/>
        <w:rPr>
          <w:bCs/>
        </w:rPr>
      </w:pPr>
      <w:proofErr w:type="gramStart"/>
      <w:r w:rsidRPr="00820BA1">
        <w:rPr>
          <w:bCs/>
        </w:rPr>
        <w:t>Прогноз социально-экономического развития Воскресенского муниципального района на 2017-2019 годы разработан в  соответствии с решением Совета депутатов Воскресенского муниципального района от 29.04.2016 №317/26 «О разработке прогноза социально-экономического развития Воскресенского муниципального района на 2017-2019 годы» и  постановлением администрации Воскресенского муниципального района от 05.05.2016 № 372-ППЗ  «Об организации и сроках разработки прогноза социально-экономического развития Воскресенского муниципального района на 2017-2019 годы».</w:t>
      </w:r>
      <w:proofErr w:type="gramEnd"/>
      <w:r w:rsidRPr="00820BA1">
        <w:rPr>
          <w:bCs/>
        </w:rPr>
        <w:t xml:space="preserve"> Прогноз разработан по Системе показателей социально-экономического развития Московской области на основе статистической отчетности, с учетом сложившихся тенденций развития показателей, а так же оценки выполнения муниципальных программ Воскресенского муниципального района. В основу формирования прогноза социально-экономического развития Воскресенского муниципального района легли данные официальной статистической отчетности.</w:t>
      </w:r>
    </w:p>
    <w:p w:rsidR="008073CD" w:rsidRPr="00820BA1" w:rsidRDefault="008073CD" w:rsidP="008073CD">
      <w:pPr>
        <w:pStyle w:val="a3"/>
        <w:ind w:firstLine="709"/>
        <w:rPr>
          <w:bCs/>
        </w:rPr>
      </w:pPr>
      <w:r w:rsidRPr="00820BA1">
        <w:rPr>
          <w:bCs/>
        </w:rPr>
        <w:t>В прогнозе учтены темпы и тенденции развития экономики Воскресенского муниципального района в динамике лет, применены и</w:t>
      </w:r>
      <w:r w:rsidRPr="00820BA1">
        <w:rPr>
          <w:bCs/>
        </w:rPr>
        <w:t>н</w:t>
      </w:r>
      <w:r w:rsidRPr="00820BA1">
        <w:rPr>
          <w:bCs/>
        </w:rPr>
        <w:t>дексы-дефляторы Минэкономразвития России, а также индексы-дефляторы цен, рекомендованные к расчетам центральными исполнительными органами государственной власти Московской области. Показатели разработаны в двух вариантах, в разрезе поселений.</w:t>
      </w:r>
    </w:p>
    <w:p w:rsidR="008073CD" w:rsidRPr="00820BA1" w:rsidRDefault="008073CD" w:rsidP="008073CD">
      <w:pPr>
        <w:pStyle w:val="a3"/>
        <w:ind w:firstLine="709"/>
        <w:rPr>
          <w:bCs/>
        </w:rPr>
      </w:pPr>
      <w:r w:rsidRPr="00820BA1">
        <w:rPr>
          <w:bCs/>
        </w:rPr>
        <w:t xml:space="preserve">Общее состояние экономики и социального развития Воскресенского муниципального района в 2016 году и прогнозируемом периоде, несмотря на рецессивное состояние экономики </w:t>
      </w:r>
      <w:proofErr w:type="gramStart"/>
      <w:r w:rsidRPr="00820BA1">
        <w:rPr>
          <w:bCs/>
        </w:rPr>
        <w:t>РФ</w:t>
      </w:r>
      <w:proofErr w:type="gramEnd"/>
      <w:r w:rsidRPr="00820BA1">
        <w:rPr>
          <w:bCs/>
        </w:rPr>
        <w:t xml:space="preserve"> остается стабильным по всем производственным показателям хозяйствующих субъектов. </w:t>
      </w:r>
    </w:p>
    <w:p w:rsidR="008073CD" w:rsidRPr="00820BA1" w:rsidRDefault="008073CD" w:rsidP="008073CD">
      <w:pPr>
        <w:pStyle w:val="a3"/>
        <w:ind w:firstLine="709"/>
        <w:rPr>
          <w:bCs/>
        </w:rPr>
      </w:pPr>
    </w:p>
    <w:p w:rsidR="008073CD" w:rsidRPr="00820BA1" w:rsidRDefault="008073CD" w:rsidP="008073CD">
      <w:pPr>
        <w:jc w:val="center"/>
        <w:rPr>
          <w:b/>
          <w:bCs/>
          <w:sz w:val="24"/>
          <w:szCs w:val="24"/>
        </w:rPr>
      </w:pPr>
      <w:r w:rsidRPr="00820BA1">
        <w:rPr>
          <w:b/>
          <w:bCs/>
          <w:sz w:val="24"/>
          <w:szCs w:val="24"/>
        </w:rPr>
        <w:t>Раздел 1. ДЕМОГРАФИЧЕСКИЕ ПОКАЗАТЕЛИ.</w:t>
      </w:r>
    </w:p>
    <w:p w:rsidR="008073CD" w:rsidRPr="00820BA1" w:rsidRDefault="008073CD" w:rsidP="008073CD">
      <w:pPr>
        <w:jc w:val="center"/>
        <w:rPr>
          <w:b/>
          <w:bCs/>
          <w:sz w:val="24"/>
          <w:szCs w:val="24"/>
        </w:rPr>
      </w:pPr>
    </w:p>
    <w:p w:rsidR="008073CD" w:rsidRPr="00820BA1" w:rsidRDefault="008073CD" w:rsidP="008073CD">
      <w:pPr>
        <w:pStyle w:val="a3"/>
        <w:ind w:firstLine="709"/>
        <w:rPr>
          <w:bCs/>
        </w:rPr>
      </w:pPr>
      <w:r w:rsidRPr="00820BA1">
        <w:rPr>
          <w:bCs/>
        </w:rPr>
        <w:t>Население Воскресенского муниципального района  по итогам  2015 года составило 155 436 человек и увеличилось за год на 327 человек, в основном за счет превышения показателей миграционного прироста над естественной убылью населения.</w:t>
      </w:r>
    </w:p>
    <w:p w:rsidR="008073CD" w:rsidRPr="00820BA1" w:rsidRDefault="008073CD" w:rsidP="008073CD">
      <w:pPr>
        <w:pStyle w:val="a3"/>
        <w:ind w:firstLine="709"/>
        <w:rPr>
          <w:bCs/>
        </w:rPr>
      </w:pPr>
      <w:r w:rsidRPr="00820BA1">
        <w:rPr>
          <w:bCs/>
        </w:rPr>
        <w:t xml:space="preserve">При расчете оценочных и прогнозируемых показателей за основу принята тенденция роста численности населения  за счет миграционного прироста, роста рождаемости и снижения смертности населения. Так, по оценке 2016 года, прирост среднегодовой численности населения по отношению к 2015 году составит 405 человек. В последующий период  на 600-700 человек ежегодно. Данная тенденция спрогнозирована на основании  анализа демографических показателей Воскресенского муниципального района в период с 2014 года по настоящее время. </w:t>
      </w:r>
    </w:p>
    <w:p w:rsidR="008073CD" w:rsidRPr="00820BA1" w:rsidRDefault="008073CD" w:rsidP="008073CD">
      <w:pPr>
        <w:pStyle w:val="a3"/>
        <w:ind w:firstLine="709"/>
        <w:rPr>
          <w:bCs/>
        </w:rPr>
      </w:pPr>
    </w:p>
    <w:p w:rsidR="008073CD" w:rsidRPr="00820BA1" w:rsidRDefault="008073CD" w:rsidP="008073CD">
      <w:pPr>
        <w:pStyle w:val="a3"/>
        <w:ind w:firstLine="709"/>
        <w:jc w:val="center"/>
        <w:rPr>
          <w:b/>
        </w:rPr>
      </w:pPr>
      <w:r w:rsidRPr="00820BA1">
        <w:rPr>
          <w:b/>
          <w:bCs/>
        </w:rPr>
        <w:t>Раздел 3.</w:t>
      </w:r>
      <w:r w:rsidRPr="00820BA1">
        <w:rPr>
          <w:bCs/>
        </w:rPr>
        <w:t xml:space="preserve"> </w:t>
      </w:r>
      <w:r w:rsidRPr="00820BA1">
        <w:rPr>
          <w:b/>
        </w:rPr>
        <w:t>ПРОМЫШЛЕННОЕ ПРОИЗВОДСТВО.</w:t>
      </w:r>
    </w:p>
    <w:p w:rsidR="008073CD" w:rsidRPr="00820BA1" w:rsidRDefault="008073CD" w:rsidP="008073CD">
      <w:pPr>
        <w:pStyle w:val="a3"/>
        <w:ind w:firstLine="709"/>
        <w:jc w:val="center"/>
        <w:rPr>
          <w:b/>
        </w:rPr>
      </w:pPr>
    </w:p>
    <w:p w:rsidR="008073CD" w:rsidRPr="00820BA1" w:rsidRDefault="008073CD" w:rsidP="008073CD">
      <w:pPr>
        <w:ind w:firstLine="709"/>
        <w:jc w:val="both"/>
        <w:rPr>
          <w:sz w:val="24"/>
          <w:szCs w:val="24"/>
        </w:rPr>
      </w:pPr>
      <w:r w:rsidRPr="00820BA1">
        <w:rPr>
          <w:sz w:val="24"/>
          <w:szCs w:val="24"/>
        </w:rPr>
        <w:t xml:space="preserve">Производство Воскресенского </w:t>
      </w:r>
      <w:proofErr w:type="gramStart"/>
      <w:r w:rsidRPr="00820BA1">
        <w:rPr>
          <w:sz w:val="24"/>
          <w:szCs w:val="24"/>
        </w:rPr>
        <w:t>муниципального</w:t>
      </w:r>
      <w:proofErr w:type="gramEnd"/>
      <w:r w:rsidRPr="00820BA1">
        <w:rPr>
          <w:sz w:val="24"/>
          <w:szCs w:val="24"/>
        </w:rPr>
        <w:t xml:space="preserve"> района по видам экономической деятельности развивается по трём основным направлениям: «Добыча полезных ископаемых», «Обрабатывающее производство» и «Производство и распределение электроэнергии, газа и воды». Удельный вес объема отгруженной продукции отрасли «Обрабатывающее производство» составляет 94,17% от общего объёма отгруженной продукции, в том числе объем </w:t>
      </w:r>
      <w:proofErr w:type="gramStart"/>
      <w:r w:rsidRPr="00820BA1">
        <w:rPr>
          <w:sz w:val="24"/>
          <w:szCs w:val="24"/>
        </w:rPr>
        <w:t>отгруженной продукции, произведенной крупными и средними организациями Воскресенского муниципального района составляет</w:t>
      </w:r>
      <w:proofErr w:type="gramEnd"/>
      <w:r w:rsidRPr="00820BA1">
        <w:rPr>
          <w:sz w:val="24"/>
          <w:szCs w:val="24"/>
        </w:rPr>
        <w:t xml:space="preserve"> 96,90%. Доля объемов отгруженной продукции добывающих предприятий невелика и составляет всего 0,50% от общего отгруженной продукции. Удельный вес объема отгруженной </w:t>
      </w:r>
      <w:r w:rsidRPr="00820BA1">
        <w:rPr>
          <w:sz w:val="24"/>
          <w:szCs w:val="24"/>
        </w:rPr>
        <w:lastRenderedPageBreak/>
        <w:t xml:space="preserve">продукции отрасли «Производство и распределение электроэнергии, газа и воды» составляет 5,33%. </w:t>
      </w:r>
    </w:p>
    <w:p w:rsidR="008073CD" w:rsidRPr="00820BA1" w:rsidRDefault="008073CD" w:rsidP="008073CD">
      <w:pPr>
        <w:ind w:firstLine="709"/>
        <w:jc w:val="both"/>
        <w:rPr>
          <w:sz w:val="24"/>
          <w:szCs w:val="24"/>
        </w:rPr>
      </w:pPr>
      <w:r w:rsidRPr="00820BA1">
        <w:rPr>
          <w:sz w:val="24"/>
          <w:szCs w:val="24"/>
        </w:rPr>
        <w:t xml:space="preserve">Наиболее крупными производственными предприятиями, расположенными на территории Воскресенского </w:t>
      </w:r>
      <w:proofErr w:type="gramStart"/>
      <w:r w:rsidRPr="00820BA1">
        <w:rPr>
          <w:sz w:val="24"/>
          <w:szCs w:val="24"/>
        </w:rPr>
        <w:t>муниципального</w:t>
      </w:r>
      <w:proofErr w:type="gramEnd"/>
      <w:r w:rsidRPr="00820BA1">
        <w:rPr>
          <w:sz w:val="24"/>
          <w:szCs w:val="24"/>
        </w:rPr>
        <w:t xml:space="preserve"> района  являются:</w:t>
      </w:r>
    </w:p>
    <w:p w:rsidR="008073CD" w:rsidRPr="00820BA1" w:rsidRDefault="008073CD" w:rsidP="008073CD">
      <w:pPr>
        <w:ind w:firstLine="709"/>
        <w:jc w:val="both"/>
        <w:rPr>
          <w:sz w:val="24"/>
          <w:szCs w:val="24"/>
        </w:rPr>
      </w:pPr>
      <w:r w:rsidRPr="00820BA1">
        <w:rPr>
          <w:sz w:val="24"/>
          <w:szCs w:val="24"/>
        </w:rPr>
        <w:t>ОАО «Воскресенские минеральные удобрения» - производство минеральных удобрений, серной кислоты;</w:t>
      </w:r>
    </w:p>
    <w:p w:rsidR="008073CD" w:rsidRPr="00820BA1" w:rsidRDefault="008073CD" w:rsidP="008073CD">
      <w:pPr>
        <w:ind w:firstLine="709"/>
        <w:jc w:val="both"/>
        <w:rPr>
          <w:sz w:val="24"/>
          <w:szCs w:val="24"/>
        </w:rPr>
      </w:pPr>
      <w:r w:rsidRPr="00820BA1">
        <w:rPr>
          <w:sz w:val="24"/>
          <w:szCs w:val="24"/>
        </w:rPr>
        <w:t>ООО «Волма-Воскресенск» - производство сухих строительных смесей;</w:t>
      </w:r>
    </w:p>
    <w:p w:rsidR="008073CD" w:rsidRPr="00820BA1" w:rsidRDefault="008073CD" w:rsidP="008073CD">
      <w:pPr>
        <w:ind w:firstLine="709"/>
        <w:jc w:val="both"/>
        <w:rPr>
          <w:sz w:val="24"/>
          <w:szCs w:val="24"/>
        </w:rPr>
      </w:pPr>
      <w:r w:rsidRPr="00820BA1">
        <w:rPr>
          <w:sz w:val="24"/>
          <w:szCs w:val="24"/>
        </w:rPr>
        <w:t>ООО «Завод стекловолокна» - производство стеклохолста;</w:t>
      </w:r>
    </w:p>
    <w:p w:rsidR="008073CD" w:rsidRPr="00820BA1" w:rsidRDefault="008073CD" w:rsidP="008073CD">
      <w:pPr>
        <w:ind w:firstLine="709"/>
        <w:jc w:val="both"/>
        <w:rPr>
          <w:sz w:val="24"/>
          <w:szCs w:val="24"/>
        </w:rPr>
      </w:pPr>
      <w:r w:rsidRPr="00820BA1">
        <w:rPr>
          <w:sz w:val="24"/>
          <w:szCs w:val="24"/>
        </w:rPr>
        <w:t>ООО «Технониколь Воскресенск» - производство кровельных материалов;</w:t>
      </w:r>
    </w:p>
    <w:p w:rsidR="008073CD" w:rsidRPr="00820BA1" w:rsidRDefault="008073CD" w:rsidP="008073CD">
      <w:pPr>
        <w:ind w:firstLine="709"/>
        <w:jc w:val="both"/>
        <w:rPr>
          <w:sz w:val="24"/>
          <w:szCs w:val="24"/>
        </w:rPr>
      </w:pPr>
      <w:r w:rsidRPr="00820BA1">
        <w:rPr>
          <w:sz w:val="24"/>
          <w:szCs w:val="24"/>
        </w:rPr>
        <w:t>ООО «Эрисманн» - производство обоев;</w:t>
      </w:r>
    </w:p>
    <w:p w:rsidR="008073CD" w:rsidRPr="00820BA1" w:rsidRDefault="008073CD" w:rsidP="008073CD">
      <w:pPr>
        <w:ind w:firstLine="709"/>
        <w:jc w:val="both"/>
        <w:rPr>
          <w:sz w:val="24"/>
          <w:szCs w:val="24"/>
        </w:rPr>
      </w:pPr>
      <w:r w:rsidRPr="00820BA1">
        <w:rPr>
          <w:sz w:val="24"/>
          <w:szCs w:val="24"/>
        </w:rPr>
        <w:t xml:space="preserve">ФЛ ЗАО «Профайн </w:t>
      </w:r>
      <w:proofErr w:type="gramStart"/>
      <w:r w:rsidRPr="00820BA1">
        <w:rPr>
          <w:sz w:val="24"/>
          <w:szCs w:val="24"/>
        </w:rPr>
        <w:t>РУС</w:t>
      </w:r>
      <w:proofErr w:type="gramEnd"/>
      <w:r w:rsidRPr="00820BA1">
        <w:rPr>
          <w:sz w:val="24"/>
          <w:szCs w:val="24"/>
        </w:rPr>
        <w:t>» - профильные изделия;</w:t>
      </w:r>
    </w:p>
    <w:p w:rsidR="008073CD" w:rsidRPr="00820BA1" w:rsidRDefault="008073CD" w:rsidP="008073CD">
      <w:pPr>
        <w:ind w:firstLine="709"/>
        <w:jc w:val="both"/>
        <w:rPr>
          <w:sz w:val="24"/>
          <w:szCs w:val="24"/>
        </w:rPr>
      </w:pPr>
      <w:r w:rsidRPr="00820BA1">
        <w:rPr>
          <w:sz w:val="24"/>
          <w:szCs w:val="24"/>
        </w:rPr>
        <w:t>ФЛ ОАО «Лафарж цемент» - производство цемента;</w:t>
      </w:r>
    </w:p>
    <w:p w:rsidR="008073CD" w:rsidRPr="00820BA1" w:rsidRDefault="008073CD" w:rsidP="008073CD">
      <w:pPr>
        <w:ind w:firstLine="709"/>
        <w:jc w:val="both"/>
        <w:rPr>
          <w:sz w:val="24"/>
          <w:szCs w:val="24"/>
        </w:rPr>
      </w:pPr>
      <w:r w:rsidRPr="00820BA1">
        <w:rPr>
          <w:sz w:val="24"/>
          <w:szCs w:val="24"/>
        </w:rPr>
        <w:t>ОАО «Фетр» - производство изделий из фетра;</w:t>
      </w:r>
    </w:p>
    <w:p w:rsidR="008073CD" w:rsidRPr="00820BA1" w:rsidRDefault="008073CD" w:rsidP="008073CD">
      <w:pPr>
        <w:ind w:firstLine="709"/>
        <w:jc w:val="both"/>
        <w:rPr>
          <w:sz w:val="24"/>
          <w:szCs w:val="24"/>
        </w:rPr>
      </w:pPr>
      <w:r w:rsidRPr="00820BA1">
        <w:rPr>
          <w:sz w:val="24"/>
          <w:szCs w:val="24"/>
        </w:rPr>
        <w:t>ООО «Эй-Джи-Строймаркет» (Боларс) – производство сухих строительных смесей и др.</w:t>
      </w:r>
    </w:p>
    <w:p w:rsidR="008073CD" w:rsidRPr="00820BA1" w:rsidRDefault="008073CD" w:rsidP="008073CD">
      <w:pPr>
        <w:ind w:firstLine="720"/>
        <w:jc w:val="both"/>
        <w:rPr>
          <w:sz w:val="24"/>
          <w:szCs w:val="24"/>
        </w:rPr>
      </w:pPr>
      <w:r w:rsidRPr="00820BA1">
        <w:rPr>
          <w:sz w:val="24"/>
          <w:szCs w:val="24"/>
        </w:rPr>
        <w:t xml:space="preserve">В 2015 году объём отгруженных товаров собственного производства увеличился на 14,79 % в сравнении с 2014 годом и составил 40 634,9 млн. рублей. </w:t>
      </w:r>
    </w:p>
    <w:p w:rsidR="008073CD" w:rsidRPr="00820BA1" w:rsidRDefault="008073CD" w:rsidP="008073CD">
      <w:pPr>
        <w:ind w:firstLine="540"/>
        <w:jc w:val="both"/>
        <w:rPr>
          <w:sz w:val="24"/>
          <w:szCs w:val="24"/>
        </w:rPr>
      </w:pPr>
      <w:r w:rsidRPr="00820BA1">
        <w:rPr>
          <w:sz w:val="24"/>
          <w:szCs w:val="24"/>
        </w:rPr>
        <w:t xml:space="preserve">Увеличили объём производств такие крупные предприятия, как ОАО "Воскресенские минеральные удобрения", ООО "Воскресенскхлеб", ООО "Фрегат", ООО "ЭРИСМАНН", ООО "ТехноНИКОЛЬ - Воскресенск", ООО "Завод стекловолокна". Наибольший удельный вес на рост промышленных показателей 2015 года в сравнении с 2014 годом оказал значительный рост объемов отгруженной продукции на системообразующем предприятии ОАО «Воскресенские минеральные удобрения», которое в сентябре 2015 года возобновило партнерские отношения с ОАО «ФОСагро» на поставку апатитового концентрата до конца 2016 года. По </w:t>
      </w:r>
      <w:proofErr w:type="gramStart"/>
      <w:r w:rsidRPr="00820BA1">
        <w:rPr>
          <w:sz w:val="24"/>
          <w:szCs w:val="24"/>
        </w:rPr>
        <w:t>состоянии</w:t>
      </w:r>
      <w:proofErr w:type="gramEnd"/>
      <w:r w:rsidRPr="00820BA1">
        <w:rPr>
          <w:sz w:val="24"/>
          <w:szCs w:val="24"/>
        </w:rPr>
        <w:t xml:space="preserve"> на 01.06.2016 на предприятии стабильная экономическая ситуация, осуществляется модернизация производства.</w:t>
      </w:r>
    </w:p>
    <w:p w:rsidR="008073CD" w:rsidRPr="00820BA1" w:rsidRDefault="008073CD" w:rsidP="008073CD">
      <w:pPr>
        <w:ind w:firstLine="709"/>
        <w:jc w:val="both"/>
        <w:rPr>
          <w:sz w:val="24"/>
          <w:szCs w:val="24"/>
        </w:rPr>
      </w:pPr>
      <w:r w:rsidRPr="00820BA1">
        <w:rPr>
          <w:sz w:val="24"/>
          <w:szCs w:val="24"/>
        </w:rPr>
        <w:t>Объем отгруженной предприятием продукции за 2015 год составил порядка 6 772,1 млн. руб., что в 2,4 раза больше чем в 2014 году (2 777,3 млн. рублей). Также увеличено количество рабочих мест и на текущий момент составляет 1 510 чел. (в 2014 году количество работающих составляло 1 429 человек).</w:t>
      </w:r>
    </w:p>
    <w:p w:rsidR="008073CD" w:rsidRPr="00820BA1" w:rsidRDefault="008073CD" w:rsidP="008073CD">
      <w:pPr>
        <w:ind w:firstLine="709"/>
        <w:jc w:val="both"/>
        <w:rPr>
          <w:sz w:val="24"/>
          <w:szCs w:val="24"/>
        </w:rPr>
      </w:pPr>
      <w:r w:rsidRPr="00820BA1">
        <w:rPr>
          <w:sz w:val="24"/>
          <w:szCs w:val="24"/>
        </w:rPr>
        <w:t xml:space="preserve">Отрицательное влияние на экономические показатели оказали системообразующие промышленные предприятия филиал ОАО «Лафарж Цемент» </w:t>
      </w:r>
      <w:proofErr w:type="gramStart"/>
      <w:r w:rsidRPr="00820BA1">
        <w:rPr>
          <w:sz w:val="24"/>
          <w:szCs w:val="24"/>
        </w:rPr>
        <w:t>и ООО</w:t>
      </w:r>
      <w:proofErr w:type="gramEnd"/>
      <w:r w:rsidRPr="00820BA1">
        <w:rPr>
          <w:sz w:val="24"/>
          <w:szCs w:val="24"/>
        </w:rPr>
        <w:t xml:space="preserve"> «ВОЛМА».</w:t>
      </w:r>
    </w:p>
    <w:p w:rsidR="008073CD" w:rsidRPr="00820BA1" w:rsidRDefault="008073CD" w:rsidP="008073CD">
      <w:pPr>
        <w:ind w:firstLine="709"/>
        <w:jc w:val="both"/>
        <w:rPr>
          <w:sz w:val="24"/>
          <w:szCs w:val="24"/>
        </w:rPr>
      </w:pPr>
      <w:r w:rsidRPr="00820BA1">
        <w:rPr>
          <w:sz w:val="24"/>
          <w:szCs w:val="24"/>
        </w:rPr>
        <w:t>Снижение объемов отгруженной продукц</w:t>
      </w:r>
      <w:proofErr w:type="gramStart"/>
      <w:r w:rsidRPr="00820BA1">
        <w:rPr>
          <w:sz w:val="24"/>
          <w:szCs w:val="24"/>
        </w:rPr>
        <w:t>ии ООО</w:t>
      </w:r>
      <w:proofErr w:type="gramEnd"/>
      <w:r w:rsidRPr="00820BA1">
        <w:rPr>
          <w:sz w:val="24"/>
          <w:szCs w:val="24"/>
        </w:rPr>
        <w:t xml:space="preserve"> «ВОЛМА», связано с сезонным спросом на выпускаемую продукцию.</w:t>
      </w:r>
    </w:p>
    <w:p w:rsidR="008073CD" w:rsidRPr="00820BA1" w:rsidRDefault="008073CD" w:rsidP="008073CD">
      <w:pPr>
        <w:ind w:firstLine="709"/>
        <w:jc w:val="both"/>
        <w:rPr>
          <w:sz w:val="24"/>
          <w:szCs w:val="24"/>
        </w:rPr>
      </w:pPr>
      <w:r w:rsidRPr="00820BA1">
        <w:rPr>
          <w:sz w:val="24"/>
          <w:szCs w:val="24"/>
        </w:rPr>
        <w:t>В связи с текущей ситуацией на рынке строительных материалов руководством ОАО «Лафарж-цемент» было принято решение законсервировать производство клинкера, остановить линию помола и упаковки цемента, что и повлияло на снижение производства цемента и сухих смесей.</w:t>
      </w:r>
    </w:p>
    <w:p w:rsidR="008073CD" w:rsidRPr="00820BA1" w:rsidRDefault="008073CD" w:rsidP="008073CD">
      <w:pPr>
        <w:ind w:firstLine="709"/>
        <w:jc w:val="both"/>
        <w:rPr>
          <w:sz w:val="24"/>
          <w:szCs w:val="24"/>
        </w:rPr>
      </w:pPr>
      <w:r w:rsidRPr="00820BA1">
        <w:rPr>
          <w:sz w:val="24"/>
          <w:szCs w:val="24"/>
        </w:rPr>
        <w:t>В основе расчетов прогнозных показателей промышленного производства заложены сведения городских и сельских поселений, основанные на данных, полученных от хозяйствующих субъектов, расположенных на территории поселений. Анализ полученной информации свидетельствует, что ожидать снижения производства в 2016 году относительно 2015 года не предполагается, уровень 2016 года оценивается на уровне 102,4 %. Если за период январь-апрель 2015 года наблюдалось снижение производства продукции, то аналогичный период текущего года показал рост показателя отгруженной продукции в целом по Воскресенскому муниципальному району. Прогнозный период 2017-2019 годов оценивается с ростом объёмов производства по промышленным видам деятельности на уровне 101% -103%.</w:t>
      </w:r>
    </w:p>
    <w:p w:rsidR="008073CD" w:rsidRPr="00820BA1" w:rsidRDefault="008073CD" w:rsidP="008073CD">
      <w:pPr>
        <w:pStyle w:val="a3"/>
        <w:ind w:firstLine="709"/>
        <w:rPr>
          <w:b/>
          <w:highlight w:val="yellow"/>
        </w:rPr>
      </w:pPr>
    </w:p>
    <w:p w:rsidR="008073CD" w:rsidRPr="00820BA1" w:rsidRDefault="008073CD" w:rsidP="008073CD">
      <w:pPr>
        <w:ind w:firstLine="709"/>
        <w:jc w:val="center"/>
        <w:rPr>
          <w:b/>
          <w:sz w:val="24"/>
          <w:szCs w:val="24"/>
        </w:rPr>
      </w:pPr>
      <w:r w:rsidRPr="00820BA1">
        <w:rPr>
          <w:b/>
          <w:sz w:val="24"/>
          <w:szCs w:val="24"/>
        </w:rPr>
        <w:t>Раздел 5. СЕЛЬСКОЕ ХОЗЯЙСТВО.</w:t>
      </w:r>
    </w:p>
    <w:p w:rsidR="008073CD" w:rsidRPr="00820BA1" w:rsidRDefault="008073CD" w:rsidP="008073CD">
      <w:pPr>
        <w:ind w:firstLine="709"/>
        <w:jc w:val="center"/>
        <w:rPr>
          <w:sz w:val="24"/>
          <w:szCs w:val="24"/>
        </w:rPr>
      </w:pPr>
    </w:p>
    <w:p w:rsidR="008073CD" w:rsidRPr="00820BA1" w:rsidRDefault="008073CD" w:rsidP="008073CD">
      <w:pPr>
        <w:ind w:firstLine="709"/>
        <w:jc w:val="both"/>
        <w:rPr>
          <w:sz w:val="24"/>
          <w:szCs w:val="24"/>
        </w:rPr>
      </w:pPr>
      <w:r w:rsidRPr="00820BA1">
        <w:rPr>
          <w:sz w:val="24"/>
          <w:szCs w:val="24"/>
        </w:rPr>
        <w:lastRenderedPageBreak/>
        <w:t xml:space="preserve">Сельское хозяйство Воскресенского </w:t>
      </w:r>
      <w:proofErr w:type="gramStart"/>
      <w:r w:rsidRPr="00820BA1">
        <w:rPr>
          <w:sz w:val="24"/>
          <w:szCs w:val="24"/>
        </w:rPr>
        <w:t>муниципального</w:t>
      </w:r>
      <w:proofErr w:type="gramEnd"/>
      <w:r w:rsidRPr="00820BA1">
        <w:rPr>
          <w:sz w:val="24"/>
          <w:szCs w:val="24"/>
        </w:rPr>
        <w:t xml:space="preserve"> района представлено 7 сельскохозяйственными предприятиями, 78 крестьянскими фермерскими хозяйствами и 11956 личными подсобными хозяйствами граждан. Общая площадь сельскохозяйственных угодий составляет 17900 га, в том числе 12600 га обрабатываемой пашни. Основная специализация сельскохозяйственных предприятий - это молочное животноводство. </w:t>
      </w:r>
    </w:p>
    <w:p w:rsidR="008073CD" w:rsidRPr="00820BA1" w:rsidRDefault="008073CD" w:rsidP="008073CD">
      <w:pPr>
        <w:ind w:firstLine="709"/>
        <w:jc w:val="both"/>
        <w:rPr>
          <w:sz w:val="24"/>
          <w:szCs w:val="24"/>
        </w:rPr>
      </w:pPr>
      <w:proofErr w:type="gramStart"/>
      <w:r w:rsidRPr="00820BA1">
        <w:rPr>
          <w:sz w:val="24"/>
          <w:szCs w:val="24"/>
        </w:rPr>
        <w:t xml:space="preserve">Темп роста производства молока в 2015 году составил 5,3%. В 2015 году по производству молока были выполнены целевые индикаторы Соглашения между Министерством   сельского    хозяйства   и продовольствия Московской области и администрацией Воскресенского муниципального района о реализации мероприятий программы развития сельского хозяйства и регулирования рынков сельскохозяйственной продукции, сырья и продовольствия на 2013 – 2020 годы. </w:t>
      </w:r>
      <w:proofErr w:type="gramEnd"/>
    </w:p>
    <w:p w:rsidR="008073CD" w:rsidRPr="00820BA1" w:rsidRDefault="008073CD" w:rsidP="008073CD">
      <w:pPr>
        <w:ind w:firstLine="709"/>
        <w:jc w:val="both"/>
        <w:rPr>
          <w:sz w:val="24"/>
          <w:szCs w:val="24"/>
        </w:rPr>
      </w:pPr>
      <w:r w:rsidRPr="00820BA1">
        <w:rPr>
          <w:sz w:val="24"/>
          <w:szCs w:val="24"/>
        </w:rPr>
        <w:t xml:space="preserve">Темп роста производства скота и птицы ежегодно остается на уровне 1%. Самым крупным свиноводческим хозяйством в Воскресенском муниципальном районе является ООО «Викинг». Действующие сельскохозяйственные предприятия (кроме ООО «Викинг») не являются откормочными предприятиями. </w:t>
      </w:r>
    </w:p>
    <w:p w:rsidR="008073CD" w:rsidRPr="00820BA1" w:rsidRDefault="008073CD" w:rsidP="008073CD">
      <w:pPr>
        <w:ind w:firstLine="709"/>
        <w:jc w:val="both"/>
        <w:rPr>
          <w:sz w:val="24"/>
          <w:szCs w:val="24"/>
        </w:rPr>
      </w:pPr>
      <w:r w:rsidRPr="00820BA1">
        <w:rPr>
          <w:sz w:val="24"/>
          <w:szCs w:val="24"/>
        </w:rPr>
        <w:t>В сфере растениеводства по итогам 2015 года сельхозтоваропроизводителями всех форм собственности было получено:</w:t>
      </w:r>
    </w:p>
    <w:p w:rsidR="008073CD" w:rsidRPr="00820BA1" w:rsidRDefault="008073CD" w:rsidP="008073CD">
      <w:pPr>
        <w:ind w:firstLine="709"/>
        <w:jc w:val="both"/>
        <w:rPr>
          <w:sz w:val="24"/>
          <w:szCs w:val="24"/>
        </w:rPr>
      </w:pPr>
      <w:r w:rsidRPr="00820BA1">
        <w:rPr>
          <w:sz w:val="24"/>
          <w:szCs w:val="24"/>
        </w:rPr>
        <w:t xml:space="preserve">зерна и </w:t>
      </w:r>
      <w:proofErr w:type="gramStart"/>
      <w:r w:rsidRPr="00820BA1">
        <w:rPr>
          <w:sz w:val="24"/>
          <w:szCs w:val="24"/>
        </w:rPr>
        <w:t>зернобобовых</w:t>
      </w:r>
      <w:proofErr w:type="gramEnd"/>
      <w:r w:rsidRPr="00820BA1">
        <w:rPr>
          <w:sz w:val="24"/>
          <w:szCs w:val="24"/>
        </w:rPr>
        <w:t xml:space="preserve"> – 4143 тн. (+2478тн к 2014году);</w:t>
      </w:r>
    </w:p>
    <w:p w:rsidR="008073CD" w:rsidRPr="00820BA1" w:rsidRDefault="008073CD" w:rsidP="008073CD">
      <w:pPr>
        <w:ind w:firstLine="709"/>
        <w:jc w:val="both"/>
        <w:rPr>
          <w:sz w:val="24"/>
          <w:szCs w:val="24"/>
        </w:rPr>
      </w:pPr>
      <w:r w:rsidRPr="00820BA1">
        <w:rPr>
          <w:sz w:val="24"/>
          <w:szCs w:val="24"/>
        </w:rPr>
        <w:t>картофеля – 25545 тн. (+4618 тн к 2014 году), в том числе: ООО «Агрофорвард», КФХ Баландина С.П., КФХ «Опыт» и др. Данные предприятия традиционно являются лидерами, производящими более 50% от всего произведённого картофеля в районе;</w:t>
      </w:r>
    </w:p>
    <w:p w:rsidR="008073CD" w:rsidRPr="00820BA1" w:rsidRDefault="008073CD" w:rsidP="008073CD">
      <w:pPr>
        <w:ind w:firstLine="709"/>
        <w:jc w:val="both"/>
        <w:rPr>
          <w:sz w:val="24"/>
          <w:szCs w:val="24"/>
        </w:rPr>
      </w:pPr>
      <w:r w:rsidRPr="00820BA1">
        <w:rPr>
          <w:sz w:val="24"/>
          <w:szCs w:val="24"/>
        </w:rPr>
        <w:t>овощи – 12648 тн. (-1 тн к 2014 году), в том числе: ООО «Мария» и КФХ «Опыт». Значительная доля овощей, была выращена на личных подсобных участках.</w:t>
      </w:r>
    </w:p>
    <w:p w:rsidR="008073CD" w:rsidRPr="00820BA1" w:rsidRDefault="008073CD" w:rsidP="008073CD">
      <w:pPr>
        <w:ind w:firstLine="709"/>
        <w:jc w:val="both"/>
        <w:rPr>
          <w:sz w:val="24"/>
          <w:szCs w:val="24"/>
        </w:rPr>
      </w:pPr>
      <w:r w:rsidRPr="00820BA1">
        <w:rPr>
          <w:sz w:val="24"/>
          <w:szCs w:val="24"/>
        </w:rPr>
        <w:t xml:space="preserve">Дальнейший рост производства овощей рассчитан от существующей площади и роста продуктивности овощных культур. </w:t>
      </w:r>
    </w:p>
    <w:p w:rsidR="008073CD" w:rsidRPr="00820BA1" w:rsidRDefault="008073CD" w:rsidP="008073CD">
      <w:pPr>
        <w:ind w:firstLine="709"/>
        <w:jc w:val="both"/>
        <w:rPr>
          <w:sz w:val="24"/>
          <w:szCs w:val="24"/>
        </w:rPr>
      </w:pPr>
      <w:r w:rsidRPr="00820BA1">
        <w:rPr>
          <w:sz w:val="24"/>
          <w:szCs w:val="24"/>
        </w:rPr>
        <w:t>Яйцо в Воскресенском муниципальном районе производят только личные подсобные хозяйства.   Рост производства яйца незначительный.</w:t>
      </w:r>
    </w:p>
    <w:p w:rsidR="008073CD" w:rsidRPr="00820BA1" w:rsidRDefault="008073CD" w:rsidP="008073CD">
      <w:pPr>
        <w:ind w:firstLine="709"/>
        <w:jc w:val="center"/>
        <w:rPr>
          <w:b/>
          <w:bCs/>
          <w:sz w:val="24"/>
          <w:szCs w:val="24"/>
        </w:rPr>
      </w:pPr>
    </w:p>
    <w:p w:rsidR="008073CD" w:rsidRPr="00820BA1" w:rsidRDefault="008073CD" w:rsidP="008073CD">
      <w:pPr>
        <w:jc w:val="center"/>
        <w:rPr>
          <w:b/>
          <w:sz w:val="24"/>
          <w:szCs w:val="24"/>
        </w:rPr>
      </w:pPr>
    </w:p>
    <w:p w:rsidR="008073CD" w:rsidRPr="00820BA1" w:rsidRDefault="008073CD" w:rsidP="008073CD">
      <w:pPr>
        <w:jc w:val="center"/>
        <w:rPr>
          <w:b/>
          <w:sz w:val="24"/>
          <w:szCs w:val="24"/>
        </w:rPr>
      </w:pPr>
    </w:p>
    <w:p w:rsidR="008073CD" w:rsidRPr="00820BA1" w:rsidRDefault="008073CD" w:rsidP="008073CD">
      <w:pPr>
        <w:jc w:val="center"/>
        <w:rPr>
          <w:b/>
          <w:bCs/>
          <w:sz w:val="24"/>
          <w:szCs w:val="24"/>
        </w:rPr>
      </w:pPr>
      <w:r w:rsidRPr="00820BA1">
        <w:rPr>
          <w:b/>
          <w:sz w:val="24"/>
          <w:szCs w:val="24"/>
        </w:rPr>
        <w:t>Раздел 6. ТРАНСПОРТ, ДОРОЖНОЕ СТРОИТЕЛЬСТВО, СВЯЗЬ, ГОСУДАРСТВЕННОЕ (МУНИЦИПАЛЬНОЕ) УПРАВЛЕНИЕ.</w:t>
      </w:r>
    </w:p>
    <w:p w:rsidR="008073CD" w:rsidRPr="00820BA1" w:rsidRDefault="008073CD" w:rsidP="008073CD">
      <w:pPr>
        <w:pStyle w:val="a5"/>
        <w:jc w:val="center"/>
        <w:rPr>
          <w:b/>
          <w:bCs/>
          <w:sz w:val="24"/>
          <w:szCs w:val="24"/>
          <w:highlight w:val="yellow"/>
        </w:rPr>
      </w:pPr>
    </w:p>
    <w:p w:rsidR="008073CD" w:rsidRPr="00820BA1" w:rsidRDefault="008073CD" w:rsidP="008073CD">
      <w:pPr>
        <w:ind w:firstLine="900"/>
        <w:jc w:val="both"/>
        <w:rPr>
          <w:sz w:val="24"/>
          <w:szCs w:val="24"/>
        </w:rPr>
      </w:pPr>
      <w:r w:rsidRPr="00820BA1">
        <w:rPr>
          <w:sz w:val="24"/>
          <w:szCs w:val="24"/>
        </w:rPr>
        <w:t xml:space="preserve">В настоящее время общая протяженность автодорог общего пользования в Воскресенском муниципальном районе составляет 448,40 км, из них с твердым покрытием 377,8 км. </w:t>
      </w:r>
    </w:p>
    <w:p w:rsidR="008073CD" w:rsidRPr="00820BA1" w:rsidRDefault="008073CD" w:rsidP="008073CD">
      <w:pPr>
        <w:ind w:firstLine="900"/>
        <w:jc w:val="both"/>
        <w:rPr>
          <w:sz w:val="24"/>
          <w:szCs w:val="24"/>
        </w:rPr>
      </w:pPr>
      <w:r w:rsidRPr="00820BA1">
        <w:rPr>
          <w:sz w:val="24"/>
          <w:szCs w:val="24"/>
        </w:rPr>
        <w:t>Объем платных транспортных услуг населению в 2015 году составил 640,56 млн. рублей с 18% ростом по отношению к уровню прошлого года.</w:t>
      </w:r>
    </w:p>
    <w:p w:rsidR="008073CD" w:rsidRPr="00820BA1" w:rsidRDefault="008073CD" w:rsidP="008073CD">
      <w:pPr>
        <w:ind w:firstLine="900"/>
        <w:jc w:val="both"/>
        <w:rPr>
          <w:sz w:val="24"/>
          <w:szCs w:val="24"/>
        </w:rPr>
      </w:pPr>
      <w:r w:rsidRPr="00820BA1">
        <w:rPr>
          <w:sz w:val="24"/>
          <w:szCs w:val="24"/>
        </w:rPr>
        <w:t>В дальнейшем по оценке 2016 года прогнозируется увеличение объема транспортных услуг населению за счет роста цен и увеличения количества перевезенных пассажиров.  В 2015 году на 100% маршрутов, на которых обеспечена возможность безналичной оплаты проезда при перевозках пассажиров, в том числе с применением единой транспортной карты Московской области - «СТРЕЛКА».</w:t>
      </w:r>
    </w:p>
    <w:p w:rsidR="008073CD" w:rsidRPr="00820BA1" w:rsidRDefault="008073CD" w:rsidP="008073CD">
      <w:pPr>
        <w:pStyle w:val="a5"/>
        <w:jc w:val="center"/>
        <w:rPr>
          <w:b/>
          <w:bCs/>
          <w:sz w:val="24"/>
          <w:szCs w:val="24"/>
        </w:rPr>
      </w:pPr>
    </w:p>
    <w:p w:rsidR="008073CD" w:rsidRPr="00820BA1" w:rsidRDefault="008073CD" w:rsidP="008073CD">
      <w:pPr>
        <w:pStyle w:val="a5"/>
        <w:jc w:val="center"/>
        <w:rPr>
          <w:sz w:val="24"/>
          <w:szCs w:val="24"/>
        </w:rPr>
      </w:pPr>
      <w:r w:rsidRPr="00820BA1">
        <w:rPr>
          <w:b/>
          <w:bCs/>
          <w:sz w:val="24"/>
          <w:szCs w:val="24"/>
        </w:rPr>
        <w:t>Раздел 7. МАЛОЕ ПРЕДПРИНИМАТЕЛЬСТВО.</w:t>
      </w:r>
    </w:p>
    <w:p w:rsidR="008073CD" w:rsidRPr="00820BA1" w:rsidRDefault="008073CD" w:rsidP="008073CD">
      <w:pPr>
        <w:pStyle w:val="a5"/>
        <w:ind w:firstLine="825"/>
        <w:jc w:val="center"/>
        <w:rPr>
          <w:sz w:val="24"/>
          <w:szCs w:val="24"/>
        </w:rPr>
      </w:pPr>
    </w:p>
    <w:p w:rsidR="008073CD" w:rsidRPr="00820BA1" w:rsidRDefault="008073CD" w:rsidP="008073CD">
      <w:pPr>
        <w:jc w:val="both"/>
        <w:rPr>
          <w:sz w:val="24"/>
          <w:szCs w:val="24"/>
        </w:rPr>
      </w:pPr>
      <w:r w:rsidRPr="00820BA1">
        <w:rPr>
          <w:sz w:val="24"/>
          <w:szCs w:val="24"/>
        </w:rPr>
        <w:t xml:space="preserve">        Сегодня развитие малого предпринимательства является одним из важнейших факторов развития и наращивания экономической базы Воскресенского муниципального района. Этот сектор способен быстро осваивать наиболее перспективные сегменты рынка, принося доходы в бюджет и отчасти снимать проблему безработицы. </w:t>
      </w:r>
    </w:p>
    <w:p w:rsidR="008073CD" w:rsidRPr="00820BA1" w:rsidRDefault="008073CD" w:rsidP="008073CD">
      <w:pPr>
        <w:jc w:val="both"/>
        <w:rPr>
          <w:sz w:val="24"/>
          <w:szCs w:val="24"/>
        </w:rPr>
      </w:pPr>
      <w:r w:rsidRPr="00820BA1">
        <w:rPr>
          <w:sz w:val="24"/>
          <w:szCs w:val="24"/>
        </w:rPr>
        <w:lastRenderedPageBreak/>
        <w:t xml:space="preserve">        Количество зарегистрированных малых предприятий на территории Воскресенского муниципального района увеличилось в сравнении с 2014 годом на 39 единиц и составило 1195 ед., численность работающих увеличилась на 130 человек и составила 6730</w:t>
      </w:r>
      <w:r w:rsidRPr="00820BA1">
        <w:rPr>
          <w:color w:val="FF0000"/>
          <w:sz w:val="24"/>
          <w:szCs w:val="24"/>
        </w:rPr>
        <w:t xml:space="preserve"> </w:t>
      </w:r>
      <w:r w:rsidRPr="00820BA1">
        <w:rPr>
          <w:sz w:val="24"/>
          <w:szCs w:val="24"/>
        </w:rPr>
        <w:t xml:space="preserve">человек, средняя заработная плата в 2015 году составила 21130,5 рублей.       </w:t>
      </w:r>
    </w:p>
    <w:p w:rsidR="008073CD" w:rsidRPr="00820BA1" w:rsidRDefault="008073CD" w:rsidP="008073CD">
      <w:pPr>
        <w:jc w:val="both"/>
        <w:rPr>
          <w:sz w:val="24"/>
          <w:szCs w:val="24"/>
        </w:rPr>
      </w:pPr>
      <w:r w:rsidRPr="00820BA1">
        <w:rPr>
          <w:sz w:val="24"/>
          <w:szCs w:val="24"/>
        </w:rPr>
        <w:t xml:space="preserve">        Субъекты малого бизнеса в отчетном году сформировали 23% общеэкономического оборота Воскресенского муниципального района или 19 162 млн. рублей.</w:t>
      </w:r>
    </w:p>
    <w:p w:rsidR="008073CD" w:rsidRPr="00820BA1" w:rsidRDefault="008073CD" w:rsidP="008073CD">
      <w:pPr>
        <w:jc w:val="both"/>
        <w:rPr>
          <w:sz w:val="24"/>
          <w:szCs w:val="24"/>
        </w:rPr>
      </w:pPr>
      <w:r w:rsidRPr="00820BA1">
        <w:rPr>
          <w:sz w:val="24"/>
          <w:szCs w:val="24"/>
        </w:rPr>
        <w:t xml:space="preserve">        Хозяйственная деятельность данных предприятий обеспечивает частичное решение проблемы занятости населения, насыщает потребительский рынок товарами и услугами, так как непроизводственная сфера деятельности (прежде всего розничная торговля и оказание платных услуг населению) остается наиболее привлекательной для предприятий малого бизнеса.</w:t>
      </w:r>
    </w:p>
    <w:p w:rsidR="008073CD" w:rsidRPr="00820BA1" w:rsidRDefault="008073CD" w:rsidP="008073CD">
      <w:pPr>
        <w:jc w:val="both"/>
        <w:rPr>
          <w:sz w:val="24"/>
          <w:szCs w:val="24"/>
        </w:rPr>
      </w:pPr>
      <w:r w:rsidRPr="00820BA1">
        <w:rPr>
          <w:sz w:val="24"/>
          <w:szCs w:val="24"/>
        </w:rPr>
        <w:t xml:space="preserve">         Инвестиционная активность организаций малого бизнеса заметно выросла. За истекший период инвестиционные вложения в основной капитал составили 297,30 млн. рублей, что на 63% выше уровня 2014 года. Наибольшая доля от общего значения показателя приходится на городское поселение Белоозерский. В 2015 году на его территории ИП Дрозд П.В.  реализован проект по строительству Физкультурно-оздоровительного комплекса «Мой спорт». Объект сдан в эксплуатацию в 1 квартале 2016 года.  </w:t>
      </w:r>
    </w:p>
    <w:p w:rsidR="008073CD" w:rsidRPr="00820BA1" w:rsidRDefault="008073CD" w:rsidP="008073CD">
      <w:pPr>
        <w:jc w:val="both"/>
        <w:rPr>
          <w:sz w:val="24"/>
          <w:szCs w:val="24"/>
        </w:rPr>
      </w:pPr>
      <w:r w:rsidRPr="00820BA1">
        <w:rPr>
          <w:sz w:val="24"/>
          <w:szCs w:val="24"/>
        </w:rPr>
        <w:t xml:space="preserve">      В число субъектов малого бизнеса, направивших в 2015 году значительный объем инвестиций на модернизацию и расширение своего производства, входят ООО «Фабрика Николь-Пак», ООО «Воскресенский лакокрасочный завод «Олива», ООО «САНСИПИЭМ», ООО «Экон», ООО «Рит Групп», ООО «РПК «АРД Принт» и др.  Основная доля малых предприятий по-прежнему принадлежит сектору торговли.</w:t>
      </w:r>
    </w:p>
    <w:p w:rsidR="008073CD" w:rsidRPr="00820BA1" w:rsidRDefault="008073CD" w:rsidP="008073CD">
      <w:pPr>
        <w:jc w:val="both"/>
        <w:rPr>
          <w:sz w:val="24"/>
          <w:szCs w:val="24"/>
        </w:rPr>
      </w:pPr>
      <w:r w:rsidRPr="00820BA1">
        <w:rPr>
          <w:sz w:val="24"/>
          <w:szCs w:val="24"/>
        </w:rPr>
        <w:t xml:space="preserve">         По оценке 2016 года ожидается, что в Воскресенском муниципальном районе количество зарегистрированных малых предприятий составит 1274 единицы с численностью работающих 6662 человека и средней заработной платой в 21964 рубля. </w:t>
      </w:r>
    </w:p>
    <w:p w:rsidR="008073CD" w:rsidRPr="00820BA1" w:rsidRDefault="008073CD" w:rsidP="008073CD">
      <w:pPr>
        <w:jc w:val="both"/>
        <w:rPr>
          <w:sz w:val="24"/>
          <w:szCs w:val="24"/>
        </w:rPr>
      </w:pPr>
      <w:r w:rsidRPr="00820BA1">
        <w:rPr>
          <w:sz w:val="24"/>
          <w:szCs w:val="24"/>
        </w:rPr>
        <w:t xml:space="preserve">          Планируемое количество зарегистрированных малых предприятий в прогнозируемом периоде составит к 2019 году 1300 единиц. Заработная плата, оборот малых предприятий и их инвестиционная активность также сохранят тенденцию незначительного роста.     </w:t>
      </w:r>
    </w:p>
    <w:p w:rsidR="008073CD" w:rsidRPr="00820BA1" w:rsidRDefault="008073CD" w:rsidP="008073CD">
      <w:pPr>
        <w:ind w:firstLine="825"/>
        <w:jc w:val="center"/>
        <w:rPr>
          <w:b/>
          <w:sz w:val="24"/>
          <w:szCs w:val="24"/>
        </w:rPr>
      </w:pPr>
    </w:p>
    <w:p w:rsidR="008073CD" w:rsidRPr="00820BA1" w:rsidRDefault="008073CD" w:rsidP="008073CD">
      <w:pPr>
        <w:ind w:firstLine="825"/>
        <w:jc w:val="center"/>
        <w:rPr>
          <w:b/>
          <w:sz w:val="24"/>
          <w:szCs w:val="24"/>
        </w:rPr>
      </w:pPr>
      <w:r w:rsidRPr="00820BA1">
        <w:rPr>
          <w:b/>
          <w:sz w:val="24"/>
          <w:szCs w:val="24"/>
        </w:rPr>
        <w:t xml:space="preserve">Раздел 8. ИНВЕСТИЦИИ.  </w:t>
      </w:r>
    </w:p>
    <w:p w:rsidR="008073CD" w:rsidRPr="00820BA1" w:rsidRDefault="008073CD" w:rsidP="008073CD">
      <w:pPr>
        <w:ind w:firstLine="825"/>
        <w:jc w:val="center"/>
        <w:rPr>
          <w:b/>
          <w:sz w:val="24"/>
          <w:szCs w:val="24"/>
        </w:rPr>
      </w:pPr>
    </w:p>
    <w:p w:rsidR="008073CD" w:rsidRPr="00820BA1" w:rsidRDefault="008073CD" w:rsidP="008073CD">
      <w:pPr>
        <w:jc w:val="both"/>
        <w:rPr>
          <w:sz w:val="24"/>
          <w:szCs w:val="24"/>
        </w:rPr>
      </w:pPr>
      <w:r w:rsidRPr="00820BA1">
        <w:rPr>
          <w:sz w:val="24"/>
          <w:szCs w:val="24"/>
        </w:rPr>
        <w:t xml:space="preserve">         В 2015 году на территории Воскресенского муниципального района освоено 3 664 млн. рублей инвестиций в основной капитал за счет всех источников финансирования, что на 20 процентов меньше, чем в прошлом году. </w:t>
      </w:r>
    </w:p>
    <w:p w:rsidR="008073CD" w:rsidRPr="00820BA1" w:rsidRDefault="008073CD" w:rsidP="008073CD">
      <w:pPr>
        <w:ind w:firstLine="675"/>
        <w:jc w:val="both"/>
        <w:rPr>
          <w:sz w:val="24"/>
          <w:szCs w:val="24"/>
        </w:rPr>
      </w:pPr>
      <w:r w:rsidRPr="00820BA1">
        <w:rPr>
          <w:sz w:val="24"/>
          <w:szCs w:val="24"/>
        </w:rPr>
        <w:t>Для предложения инвесторам на территории района определены 5 промышленных площадок.</w:t>
      </w:r>
    </w:p>
    <w:p w:rsidR="008073CD" w:rsidRPr="00820BA1" w:rsidRDefault="008073CD" w:rsidP="008073CD">
      <w:pPr>
        <w:ind w:firstLine="675"/>
        <w:jc w:val="both"/>
        <w:rPr>
          <w:sz w:val="24"/>
          <w:szCs w:val="24"/>
        </w:rPr>
      </w:pPr>
      <w:r w:rsidRPr="00820BA1">
        <w:rPr>
          <w:sz w:val="24"/>
          <w:szCs w:val="24"/>
        </w:rPr>
        <w:t>В рамках работы по привлечению резидентов в промзоны проводятся переговоры с руководителями промышленных предприятий по выявлению свободных территорий.</w:t>
      </w:r>
    </w:p>
    <w:p w:rsidR="008073CD" w:rsidRPr="00820BA1" w:rsidRDefault="008073CD" w:rsidP="008073CD">
      <w:pPr>
        <w:ind w:firstLine="675"/>
        <w:jc w:val="both"/>
        <w:rPr>
          <w:sz w:val="24"/>
          <w:szCs w:val="24"/>
        </w:rPr>
      </w:pPr>
      <w:r w:rsidRPr="00820BA1">
        <w:rPr>
          <w:sz w:val="24"/>
          <w:szCs w:val="24"/>
        </w:rPr>
        <w:t xml:space="preserve">Так в настоящее время планируется к реализации инвестиционный проект по переработке полимерного сырья с объемом инвестиций 180 млн. руб.  на территории промышленного предприятия УМ-62.  </w:t>
      </w:r>
    </w:p>
    <w:p w:rsidR="008073CD" w:rsidRPr="00820BA1" w:rsidRDefault="008073CD" w:rsidP="008073CD">
      <w:pPr>
        <w:ind w:firstLine="675"/>
        <w:jc w:val="both"/>
        <w:rPr>
          <w:sz w:val="24"/>
          <w:szCs w:val="24"/>
        </w:rPr>
      </w:pPr>
      <w:r w:rsidRPr="00820BA1">
        <w:rPr>
          <w:sz w:val="24"/>
          <w:szCs w:val="24"/>
        </w:rPr>
        <w:t>В текущем году проведены переговоры с руководством промышленной площадки «Воскресенск-Техноткань» по созданию индустриального парка на площадке предприятия. В настоящее время ведется работа по регистрации на территории района управляющей компании.</w:t>
      </w:r>
    </w:p>
    <w:p w:rsidR="008073CD" w:rsidRPr="00820BA1" w:rsidRDefault="008073CD" w:rsidP="008073CD">
      <w:pPr>
        <w:ind w:firstLine="675"/>
        <w:jc w:val="both"/>
        <w:rPr>
          <w:sz w:val="24"/>
          <w:szCs w:val="24"/>
        </w:rPr>
      </w:pPr>
      <w:r w:rsidRPr="00820BA1">
        <w:rPr>
          <w:sz w:val="24"/>
          <w:szCs w:val="24"/>
        </w:rPr>
        <w:t>В районе создан Инвестиционный Совет и разработано Положение Совета.</w:t>
      </w:r>
    </w:p>
    <w:p w:rsidR="008073CD" w:rsidRPr="00820BA1" w:rsidRDefault="008073CD" w:rsidP="008073CD">
      <w:pPr>
        <w:ind w:firstLine="675"/>
        <w:jc w:val="both"/>
        <w:rPr>
          <w:sz w:val="24"/>
          <w:szCs w:val="24"/>
        </w:rPr>
      </w:pPr>
      <w:r w:rsidRPr="00820BA1">
        <w:rPr>
          <w:sz w:val="24"/>
          <w:szCs w:val="24"/>
        </w:rPr>
        <w:t xml:space="preserve">Разработан инвестиционный паспорт Воскресенского </w:t>
      </w:r>
      <w:proofErr w:type="gramStart"/>
      <w:r w:rsidRPr="00820BA1">
        <w:rPr>
          <w:sz w:val="24"/>
          <w:szCs w:val="24"/>
        </w:rPr>
        <w:t>муниципального</w:t>
      </w:r>
      <w:proofErr w:type="gramEnd"/>
      <w:r w:rsidRPr="00820BA1">
        <w:rPr>
          <w:sz w:val="24"/>
          <w:szCs w:val="24"/>
        </w:rPr>
        <w:t xml:space="preserve"> района, данный документ размещен на официальном сайте Воскресенского муниципального района и на инвестпортале района. </w:t>
      </w:r>
    </w:p>
    <w:p w:rsidR="008073CD" w:rsidRPr="00820BA1" w:rsidRDefault="008073CD" w:rsidP="008073CD">
      <w:pPr>
        <w:ind w:firstLine="675"/>
        <w:jc w:val="both"/>
        <w:rPr>
          <w:sz w:val="24"/>
          <w:szCs w:val="24"/>
        </w:rPr>
      </w:pPr>
      <w:r w:rsidRPr="00820BA1">
        <w:rPr>
          <w:sz w:val="24"/>
          <w:szCs w:val="24"/>
        </w:rPr>
        <w:lastRenderedPageBreak/>
        <w:t>С 2015 года проводятся еженедельные встречи с руководителями предприятий с целью выявления проблемных вопросов.</w:t>
      </w:r>
    </w:p>
    <w:p w:rsidR="008073CD" w:rsidRPr="00820BA1" w:rsidRDefault="008073CD" w:rsidP="008073CD">
      <w:pPr>
        <w:ind w:firstLine="675"/>
        <w:jc w:val="both"/>
        <w:rPr>
          <w:sz w:val="24"/>
          <w:szCs w:val="24"/>
        </w:rPr>
      </w:pPr>
      <w:r w:rsidRPr="00820BA1">
        <w:rPr>
          <w:sz w:val="24"/>
          <w:szCs w:val="24"/>
        </w:rPr>
        <w:t>В рамках взаимодействия с инвесторами в настоящее время осуществляется подбор земельных участков для размещения произво</w:t>
      </w:r>
      <w:proofErr w:type="gramStart"/>
      <w:r w:rsidRPr="00820BA1">
        <w:rPr>
          <w:sz w:val="24"/>
          <w:szCs w:val="24"/>
        </w:rPr>
        <w:t>дств в т</w:t>
      </w:r>
      <w:proofErr w:type="gramEnd"/>
      <w:r w:rsidRPr="00820BA1">
        <w:rPr>
          <w:sz w:val="24"/>
          <w:szCs w:val="24"/>
        </w:rPr>
        <w:t>.ч.:</w:t>
      </w:r>
    </w:p>
    <w:p w:rsidR="008073CD" w:rsidRPr="00820BA1" w:rsidRDefault="008073CD" w:rsidP="008073CD">
      <w:pPr>
        <w:ind w:firstLine="675"/>
        <w:jc w:val="both"/>
        <w:rPr>
          <w:sz w:val="24"/>
          <w:szCs w:val="24"/>
        </w:rPr>
      </w:pPr>
      <w:r w:rsidRPr="00820BA1">
        <w:rPr>
          <w:sz w:val="24"/>
          <w:szCs w:val="24"/>
        </w:rPr>
        <w:t>- производства промышленного оборудования для цементной, стекольной и горнодобывающей промышленности (ООО «Международная компания промышленного оборудования»);</w:t>
      </w:r>
    </w:p>
    <w:p w:rsidR="008073CD" w:rsidRPr="00820BA1" w:rsidRDefault="008073CD" w:rsidP="008073CD">
      <w:pPr>
        <w:ind w:firstLine="675"/>
        <w:jc w:val="both"/>
        <w:rPr>
          <w:sz w:val="24"/>
          <w:szCs w:val="24"/>
        </w:rPr>
      </w:pPr>
      <w:r w:rsidRPr="00820BA1">
        <w:rPr>
          <w:sz w:val="24"/>
          <w:szCs w:val="24"/>
        </w:rPr>
        <w:t>- завод по комплексной переработке фосфогипса (ГК «Скайград»);</w:t>
      </w:r>
    </w:p>
    <w:p w:rsidR="008073CD" w:rsidRPr="00820BA1" w:rsidRDefault="008073CD" w:rsidP="008073CD">
      <w:pPr>
        <w:ind w:firstLine="675"/>
        <w:jc w:val="both"/>
        <w:rPr>
          <w:sz w:val="24"/>
          <w:szCs w:val="24"/>
        </w:rPr>
      </w:pPr>
      <w:r w:rsidRPr="00820BA1">
        <w:rPr>
          <w:sz w:val="24"/>
          <w:szCs w:val="24"/>
        </w:rPr>
        <w:t>- производство композитных материалов и материалов для авиационной промышленности (ЗАО «Промавиатехнологии»);</w:t>
      </w:r>
    </w:p>
    <w:p w:rsidR="008073CD" w:rsidRPr="00820BA1" w:rsidRDefault="008073CD" w:rsidP="008073CD">
      <w:pPr>
        <w:ind w:firstLine="675"/>
        <w:jc w:val="both"/>
        <w:rPr>
          <w:sz w:val="24"/>
          <w:szCs w:val="24"/>
        </w:rPr>
      </w:pPr>
      <w:r w:rsidRPr="00820BA1">
        <w:rPr>
          <w:sz w:val="24"/>
          <w:szCs w:val="24"/>
        </w:rPr>
        <w:t>- завод по производству вспученного перлитового песка (ООО «Бентопром-МО») и др.</w:t>
      </w:r>
    </w:p>
    <w:p w:rsidR="008073CD" w:rsidRPr="00820BA1" w:rsidRDefault="008073CD" w:rsidP="008073CD">
      <w:pPr>
        <w:ind w:firstLine="675"/>
        <w:jc w:val="both"/>
        <w:rPr>
          <w:sz w:val="24"/>
          <w:szCs w:val="24"/>
        </w:rPr>
      </w:pPr>
    </w:p>
    <w:p w:rsidR="008073CD" w:rsidRPr="00820BA1" w:rsidRDefault="008073CD" w:rsidP="008073CD">
      <w:pPr>
        <w:ind w:firstLine="675"/>
        <w:jc w:val="both"/>
        <w:rPr>
          <w:sz w:val="24"/>
          <w:szCs w:val="24"/>
        </w:rPr>
      </w:pPr>
      <w:proofErr w:type="gramStart"/>
      <w:r w:rsidRPr="00820BA1">
        <w:rPr>
          <w:sz w:val="24"/>
          <w:szCs w:val="24"/>
        </w:rPr>
        <w:t>В</w:t>
      </w:r>
      <w:proofErr w:type="gramEnd"/>
      <w:r w:rsidRPr="00820BA1">
        <w:rPr>
          <w:sz w:val="24"/>
          <w:szCs w:val="24"/>
        </w:rPr>
        <w:t xml:space="preserve"> </w:t>
      </w:r>
      <w:proofErr w:type="gramStart"/>
      <w:r w:rsidRPr="00820BA1">
        <w:rPr>
          <w:sz w:val="24"/>
          <w:szCs w:val="24"/>
        </w:rPr>
        <w:t>были</w:t>
      </w:r>
      <w:proofErr w:type="gramEnd"/>
      <w:r w:rsidRPr="00820BA1">
        <w:rPr>
          <w:sz w:val="24"/>
          <w:szCs w:val="24"/>
        </w:rPr>
        <w:t xml:space="preserve"> реализованы 2015 году следующие проекты:</w:t>
      </w:r>
    </w:p>
    <w:p w:rsidR="008073CD" w:rsidRPr="00820BA1" w:rsidRDefault="008073CD" w:rsidP="008073CD">
      <w:pPr>
        <w:ind w:firstLine="675"/>
        <w:jc w:val="both"/>
        <w:rPr>
          <w:sz w:val="24"/>
          <w:szCs w:val="24"/>
        </w:rPr>
      </w:pPr>
      <w:r w:rsidRPr="00820BA1">
        <w:rPr>
          <w:sz w:val="24"/>
          <w:szCs w:val="24"/>
        </w:rPr>
        <w:t>- торговый центр «КАРУСЕЛЬ» (инвестор ООО «Торговые центры Девелопмент»), общей площадью 14 207 кв</w:t>
      </w:r>
      <w:proofErr w:type="gramStart"/>
      <w:r w:rsidRPr="00820BA1">
        <w:rPr>
          <w:sz w:val="24"/>
          <w:szCs w:val="24"/>
        </w:rPr>
        <w:t>.м</w:t>
      </w:r>
      <w:proofErr w:type="gramEnd"/>
      <w:r w:rsidRPr="00820BA1">
        <w:rPr>
          <w:sz w:val="24"/>
          <w:szCs w:val="24"/>
        </w:rPr>
        <w:t>, с объемом инвестиций 550 млн. руб., создано 300 раб. мест;</w:t>
      </w:r>
    </w:p>
    <w:p w:rsidR="008073CD" w:rsidRPr="00820BA1" w:rsidRDefault="008073CD" w:rsidP="008073CD">
      <w:pPr>
        <w:ind w:firstLine="675"/>
        <w:jc w:val="both"/>
        <w:rPr>
          <w:sz w:val="24"/>
          <w:szCs w:val="24"/>
        </w:rPr>
      </w:pPr>
      <w:r w:rsidRPr="00820BA1">
        <w:rPr>
          <w:sz w:val="24"/>
          <w:szCs w:val="24"/>
        </w:rPr>
        <w:t>-  торговый комплекс «Центральный» по  ул. Советская  (инвестор - ПО «Воскресенское РайПО»), общей площадью 6500 кв</w:t>
      </w:r>
      <w:proofErr w:type="gramStart"/>
      <w:r w:rsidRPr="00820BA1">
        <w:rPr>
          <w:sz w:val="24"/>
          <w:szCs w:val="24"/>
        </w:rPr>
        <w:t>.м</w:t>
      </w:r>
      <w:proofErr w:type="gramEnd"/>
      <w:r w:rsidRPr="00820BA1">
        <w:rPr>
          <w:sz w:val="24"/>
          <w:szCs w:val="24"/>
        </w:rPr>
        <w:t>, завершена вторая очередь строительства, общий объем инвестиций - 150 млн. руб., создано 110 рабочих мест;</w:t>
      </w:r>
    </w:p>
    <w:p w:rsidR="008073CD" w:rsidRPr="00820BA1" w:rsidRDefault="008073CD" w:rsidP="008073CD">
      <w:pPr>
        <w:ind w:firstLine="675"/>
        <w:jc w:val="both"/>
        <w:rPr>
          <w:sz w:val="24"/>
          <w:szCs w:val="24"/>
        </w:rPr>
      </w:pPr>
      <w:r w:rsidRPr="00820BA1">
        <w:rPr>
          <w:sz w:val="24"/>
          <w:szCs w:val="24"/>
        </w:rPr>
        <w:t>- ООО «Фабрика НИКОЛЬ-пак» - инвестиции направлены на модернизацию производства и закупку нового оборудования порядка 20 млн. руб.</w:t>
      </w:r>
    </w:p>
    <w:p w:rsidR="008073CD" w:rsidRPr="00820BA1" w:rsidRDefault="008073CD" w:rsidP="008073CD">
      <w:pPr>
        <w:ind w:firstLine="675"/>
        <w:jc w:val="both"/>
        <w:rPr>
          <w:sz w:val="24"/>
          <w:szCs w:val="24"/>
        </w:rPr>
      </w:pPr>
      <w:r w:rsidRPr="00820BA1">
        <w:rPr>
          <w:sz w:val="24"/>
          <w:szCs w:val="24"/>
        </w:rPr>
        <w:t xml:space="preserve">                 </w:t>
      </w:r>
    </w:p>
    <w:p w:rsidR="008073CD" w:rsidRPr="00820BA1" w:rsidRDefault="008073CD" w:rsidP="008073CD">
      <w:pPr>
        <w:ind w:firstLine="675"/>
        <w:jc w:val="both"/>
        <w:rPr>
          <w:sz w:val="24"/>
          <w:szCs w:val="24"/>
        </w:rPr>
      </w:pPr>
      <w:r w:rsidRPr="00820BA1">
        <w:rPr>
          <w:sz w:val="24"/>
          <w:szCs w:val="24"/>
        </w:rPr>
        <w:tab/>
        <w:t>В период с 2015 осуществлялась реализация проекта по строительству физкультурного центра (частные инвестиции) г.п. Белоозерский с объемом инвестиций - 280 млн. руб., который введен в эксплуатацию в 1 квартале 2016г.</w:t>
      </w:r>
    </w:p>
    <w:p w:rsidR="008073CD" w:rsidRPr="00820BA1" w:rsidRDefault="008073CD" w:rsidP="008073CD">
      <w:pPr>
        <w:ind w:firstLine="675"/>
        <w:jc w:val="both"/>
        <w:rPr>
          <w:sz w:val="24"/>
          <w:szCs w:val="24"/>
        </w:rPr>
      </w:pPr>
    </w:p>
    <w:p w:rsidR="008073CD" w:rsidRPr="00820BA1" w:rsidRDefault="008073CD" w:rsidP="008073CD">
      <w:pPr>
        <w:ind w:firstLine="675"/>
        <w:jc w:val="both"/>
        <w:rPr>
          <w:sz w:val="24"/>
          <w:szCs w:val="24"/>
        </w:rPr>
      </w:pPr>
      <w:r w:rsidRPr="00820BA1">
        <w:rPr>
          <w:sz w:val="24"/>
          <w:szCs w:val="24"/>
        </w:rPr>
        <w:t>В настоящее время продолжается реализация следующих инвестиционных проектов:</w:t>
      </w:r>
    </w:p>
    <w:p w:rsidR="008073CD" w:rsidRPr="00820BA1" w:rsidRDefault="008073CD" w:rsidP="008073CD">
      <w:pPr>
        <w:ind w:firstLine="675"/>
        <w:jc w:val="both"/>
        <w:rPr>
          <w:sz w:val="24"/>
          <w:szCs w:val="24"/>
        </w:rPr>
      </w:pPr>
      <w:r w:rsidRPr="00820BA1">
        <w:rPr>
          <w:sz w:val="24"/>
          <w:szCs w:val="24"/>
        </w:rPr>
        <w:t>- ООО «Производственная компания «СНАГА» подписала инвестиционное соглашение с Правительством Московской области на реализацию проекта по модернизации импортозамещающего производства и строительству производственного комплекса с организацией производственного участка по сварке рельсов с объемом инвестиций 100 млн. руб.</w:t>
      </w:r>
    </w:p>
    <w:p w:rsidR="008073CD" w:rsidRPr="00820BA1" w:rsidRDefault="008073CD" w:rsidP="008073CD">
      <w:pPr>
        <w:ind w:firstLine="675"/>
        <w:jc w:val="both"/>
        <w:rPr>
          <w:sz w:val="24"/>
          <w:szCs w:val="24"/>
        </w:rPr>
      </w:pPr>
      <w:r w:rsidRPr="00820BA1">
        <w:rPr>
          <w:sz w:val="24"/>
          <w:szCs w:val="24"/>
        </w:rPr>
        <w:t>- строительство Домостроительной фабрики «Зодиак» с объемом инвестиций 300 млн. руб., 100 раб</w:t>
      </w:r>
      <w:proofErr w:type="gramStart"/>
      <w:r w:rsidRPr="00820BA1">
        <w:rPr>
          <w:sz w:val="24"/>
          <w:szCs w:val="24"/>
        </w:rPr>
        <w:t>.</w:t>
      </w:r>
      <w:proofErr w:type="gramEnd"/>
      <w:r w:rsidRPr="00820BA1">
        <w:rPr>
          <w:sz w:val="24"/>
          <w:szCs w:val="24"/>
        </w:rPr>
        <w:t xml:space="preserve"> </w:t>
      </w:r>
      <w:proofErr w:type="gramStart"/>
      <w:r w:rsidRPr="00820BA1">
        <w:rPr>
          <w:sz w:val="24"/>
          <w:szCs w:val="24"/>
        </w:rPr>
        <w:t>м</w:t>
      </w:r>
      <w:proofErr w:type="gramEnd"/>
      <w:r w:rsidRPr="00820BA1">
        <w:rPr>
          <w:sz w:val="24"/>
          <w:szCs w:val="24"/>
        </w:rPr>
        <w:t>ест;</w:t>
      </w:r>
    </w:p>
    <w:p w:rsidR="008073CD" w:rsidRPr="00820BA1" w:rsidRDefault="008073CD" w:rsidP="008073CD">
      <w:pPr>
        <w:ind w:firstLine="675"/>
        <w:jc w:val="both"/>
        <w:rPr>
          <w:sz w:val="24"/>
          <w:szCs w:val="24"/>
        </w:rPr>
      </w:pPr>
      <w:r w:rsidRPr="00820BA1">
        <w:rPr>
          <w:sz w:val="24"/>
          <w:szCs w:val="24"/>
        </w:rPr>
        <w:t>- ООО «Гиропланы РУ» - проект направлен на производство двигателей для с/х автожиров;</w:t>
      </w:r>
    </w:p>
    <w:p w:rsidR="008073CD" w:rsidRPr="00820BA1" w:rsidRDefault="008073CD" w:rsidP="008073CD">
      <w:pPr>
        <w:ind w:firstLine="675"/>
        <w:jc w:val="both"/>
        <w:rPr>
          <w:sz w:val="24"/>
          <w:szCs w:val="24"/>
        </w:rPr>
      </w:pPr>
      <w:r w:rsidRPr="00820BA1">
        <w:rPr>
          <w:sz w:val="24"/>
          <w:szCs w:val="24"/>
        </w:rPr>
        <w:t xml:space="preserve">- ООО «Олива» - инвестиции направлены на модернизацию производства. </w:t>
      </w:r>
    </w:p>
    <w:p w:rsidR="008073CD" w:rsidRPr="00820BA1" w:rsidRDefault="008073CD" w:rsidP="008073CD">
      <w:pPr>
        <w:ind w:firstLine="675"/>
        <w:jc w:val="both"/>
        <w:rPr>
          <w:sz w:val="24"/>
          <w:szCs w:val="24"/>
        </w:rPr>
      </w:pPr>
    </w:p>
    <w:p w:rsidR="008073CD" w:rsidRPr="00820BA1" w:rsidRDefault="008073CD" w:rsidP="008073CD">
      <w:pPr>
        <w:ind w:firstLine="675"/>
        <w:jc w:val="both"/>
        <w:rPr>
          <w:sz w:val="24"/>
          <w:szCs w:val="24"/>
        </w:rPr>
      </w:pPr>
      <w:r w:rsidRPr="00820BA1">
        <w:rPr>
          <w:sz w:val="24"/>
          <w:szCs w:val="24"/>
        </w:rPr>
        <w:tab/>
        <w:t>Кроме этого планируются к реализации проекты:</w:t>
      </w:r>
    </w:p>
    <w:p w:rsidR="008073CD" w:rsidRPr="00820BA1" w:rsidRDefault="008073CD" w:rsidP="008073CD">
      <w:pPr>
        <w:ind w:firstLine="675"/>
        <w:jc w:val="both"/>
        <w:rPr>
          <w:sz w:val="24"/>
          <w:szCs w:val="24"/>
        </w:rPr>
      </w:pPr>
      <w:r w:rsidRPr="00820BA1">
        <w:rPr>
          <w:sz w:val="24"/>
          <w:szCs w:val="24"/>
        </w:rPr>
        <w:t>ООО «КСК» - расширение металлообрабатывающего производства и сборочного участка (строительство нового цеха площадью 1400 кв</w:t>
      </w:r>
      <w:proofErr w:type="gramStart"/>
      <w:r w:rsidRPr="00820BA1">
        <w:rPr>
          <w:sz w:val="24"/>
          <w:szCs w:val="24"/>
        </w:rPr>
        <w:t>.м</w:t>
      </w:r>
      <w:proofErr w:type="gramEnd"/>
      <w:r w:rsidRPr="00820BA1">
        <w:rPr>
          <w:sz w:val="24"/>
          <w:szCs w:val="24"/>
        </w:rPr>
        <w:t>, установка металлообрабатывающих центров, станков гидроабразивной резки), объем инвестиций порядка – 450 млн.руб.;</w:t>
      </w:r>
    </w:p>
    <w:p w:rsidR="008073CD" w:rsidRPr="00820BA1" w:rsidRDefault="008073CD" w:rsidP="008073CD">
      <w:pPr>
        <w:ind w:firstLine="675"/>
        <w:jc w:val="both"/>
        <w:rPr>
          <w:sz w:val="24"/>
          <w:szCs w:val="24"/>
        </w:rPr>
      </w:pPr>
      <w:r w:rsidRPr="00820BA1">
        <w:rPr>
          <w:sz w:val="24"/>
          <w:szCs w:val="24"/>
        </w:rPr>
        <w:t>обойная фабрика «Эрисманн» - планирует строительство крытого склада готовой продукции с объемом инвестиций порядка 200 млн. руб.;</w:t>
      </w:r>
    </w:p>
    <w:p w:rsidR="008073CD" w:rsidRPr="00820BA1" w:rsidRDefault="008073CD" w:rsidP="008073CD">
      <w:pPr>
        <w:ind w:firstLine="675"/>
        <w:jc w:val="both"/>
        <w:rPr>
          <w:sz w:val="24"/>
          <w:szCs w:val="24"/>
        </w:rPr>
      </w:pPr>
      <w:r w:rsidRPr="00820BA1">
        <w:rPr>
          <w:sz w:val="24"/>
          <w:szCs w:val="24"/>
        </w:rPr>
        <w:t>ООО «Трубный завод» модернизация/реконструкция завода. Общий объем инвестиций первой очереди около 100 млн. руб;</w:t>
      </w:r>
    </w:p>
    <w:p w:rsidR="008073CD" w:rsidRPr="00820BA1" w:rsidRDefault="008073CD" w:rsidP="008073CD">
      <w:pPr>
        <w:ind w:firstLine="675"/>
        <w:jc w:val="both"/>
        <w:rPr>
          <w:sz w:val="24"/>
          <w:szCs w:val="24"/>
        </w:rPr>
      </w:pPr>
      <w:r w:rsidRPr="00820BA1">
        <w:rPr>
          <w:sz w:val="24"/>
          <w:szCs w:val="24"/>
        </w:rPr>
        <w:tab/>
        <w:t>строительство завода по производству клеев и желатина, объем инвестиций 30 млн. руб, 40 раб</w:t>
      </w:r>
      <w:proofErr w:type="gramStart"/>
      <w:r w:rsidRPr="00820BA1">
        <w:rPr>
          <w:sz w:val="24"/>
          <w:szCs w:val="24"/>
        </w:rPr>
        <w:t>.</w:t>
      </w:r>
      <w:proofErr w:type="gramEnd"/>
      <w:r w:rsidRPr="00820BA1">
        <w:rPr>
          <w:sz w:val="24"/>
          <w:szCs w:val="24"/>
        </w:rPr>
        <w:t xml:space="preserve"> </w:t>
      </w:r>
      <w:proofErr w:type="gramStart"/>
      <w:r w:rsidRPr="00820BA1">
        <w:rPr>
          <w:sz w:val="24"/>
          <w:szCs w:val="24"/>
        </w:rPr>
        <w:t>м</w:t>
      </w:r>
      <w:proofErr w:type="gramEnd"/>
      <w:r w:rsidRPr="00820BA1">
        <w:rPr>
          <w:sz w:val="24"/>
          <w:szCs w:val="24"/>
        </w:rPr>
        <w:t>ест (ООО "РЭНК");</w:t>
      </w:r>
    </w:p>
    <w:p w:rsidR="008073CD" w:rsidRPr="00820BA1" w:rsidRDefault="008073CD" w:rsidP="008073CD">
      <w:pPr>
        <w:ind w:firstLine="675"/>
        <w:jc w:val="both"/>
        <w:rPr>
          <w:sz w:val="24"/>
          <w:szCs w:val="24"/>
        </w:rPr>
      </w:pPr>
      <w:r w:rsidRPr="00820BA1">
        <w:rPr>
          <w:sz w:val="24"/>
          <w:szCs w:val="24"/>
        </w:rPr>
        <w:tab/>
        <w:t>«Воскресенск Агро» строительство теплиц 220 млн. руб. 80 раб</w:t>
      </w:r>
      <w:proofErr w:type="gramStart"/>
      <w:r w:rsidRPr="00820BA1">
        <w:rPr>
          <w:sz w:val="24"/>
          <w:szCs w:val="24"/>
        </w:rPr>
        <w:t>.</w:t>
      </w:r>
      <w:proofErr w:type="gramEnd"/>
      <w:r w:rsidRPr="00820BA1">
        <w:rPr>
          <w:sz w:val="24"/>
          <w:szCs w:val="24"/>
        </w:rPr>
        <w:t xml:space="preserve"> </w:t>
      </w:r>
      <w:proofErr w:type="gramStart"/>
      <w:r w:rsidRPr="00820BA1">
        <w:rPr>
          <w:sz w:val="24"/>
          <w:szCs w:val="24"/>
        </w:rPr>
        <w:t>м</w:t>
      </w:r>
      <w:proofErr w:type="gramEnd"/>
      <w:r w:rsidRPr="00820BA1">
        <w:rPr>
          <w:sz w:val="24"/>
          <w:szCs w:val="24"/>
        </w:rPr>
        <w:t>ест и др.</w:t>
      </w:r>
    </w:p>
    <w:p w:rsidR="008073CD" w:rsidRPr="00820BA1" w:rsidRDefault="008073CD" w:rsidP="008073CD">
      <w:pPr>
        <w:ind w:firstLine="675"/>
        <w:jc w:val="both"/>
        <w:rPr>
          <w:sz w:val="24"/>
          <w:szCs w:val="24"/>
        </w:rPr>
      </w:pPr>
    </w:p>
    <w:p w:rsidR="008073CD" w:rsidRPr="00820BA1" w:rsidRDefault="008073CD" w:rsidP="008073CD">
      <w:pPr>
        <w:ind w:firstLine="675"/>
        <w:jc w:val="both"/>
        <w:rPr>
          <w:sz w:val="24"/>
          <w:szCs w:val="24"/>
        </w:rPr>
      </w:pPr>
      <w:r w:rsidRPr="00820BA1">
        <w:rPr>
          <w:sz w:val="24"/>
          <w:szCs w:val="24"/>
        </w:rPr>
        <w:lastRenderedPageBreak/>
        <w:tab/>
        <w:t>Большое внимание уделяется реализации крупномасштабного инвестиционного проекта холдинга «ЭКО-КУЛЬТУРА» в сфере сельского хозяйства. Проект направлен на создание высокоэффективного производства по круглогодичному выращиванию овощных культур с общим объемом инвестиций 15 млрд</w:t>
      </w:r>
      <w:proofErr w:type="gramStart"/>
      <w:r w:rsidRPr="00820BA1">
        <w:rPr>
          <w:sz w:val="24"/>
          <w:szCs w:val="24"/>
        </w:rPr>
        <w:t>.р</w:t>
      </w:r>
      <w:proofErr w:type="gramEnd"/>
      <w:r w:rsidRPr="00820BA1">
        <w:rPr>
          <w:sz w:val="24"/>
          <w:szCs w:val="24"/>
        </w:rPr>
        <w:t xml:space="preserve">уб., более 600 раб. мест.       </w:t>
      </w:r>
    </w:p>
    <w:p w:rsidR="008073CD" w:rsidRPr="00820BA1" w:rsidRDefault="008073CD" w:rsidP="008073CD">
      <w:pPr>
        <w:ind w:firstLine="675"/>
        <w:jc w:val="both"/>
        <w:rPr>
          <w:sz w:val="24"/>
          <w:szCs w:val="24"/>
        </w:rPr>
      </w:pPr>
      <w:r w:rsidRPr="00820BA1">
        <w:rPr>
          <w:sz w:val="24"/>
          <w:szCs w:val="24"/>
        </w:rPr>
        <w:tab/>
        <w:t>Для реализации данного проекта на территории Воскресенского района создано и зарегистрировано в районе юридическое лиц</w:t>
      </w:r>
      <w:proofErr w:type="gramStart"/>
      <w:r w:rsidRPr="00820BA1">
        <w:rPr>
          <w:sz w:val="24"/>
          <w:szCs w:val="24"/>
        </w:rPr>
        <w:t>о ООО</w:t>
      </w:r>
      <w:proofErr w:type="gramEnd"/>
      <w:r w:rsidRPr="00820BA1">
        <w:rPr>
          <w:sz w:val="24"/>
          <w:szCs w:val="24"/>
        </w:rPr>
        <w:t xml:space="preserve"> ТК «Подмосковье», сформирован земельный участок площадью 130 га.</w:t>
      </w:r>
    </w:p>
    <w:p w:rsidR="008073CD" w:rsidRPr="00820BA1" w:rsidRDefault="008073CD" w:rsidP="008073CD">
      <w:pPr>
        <w:ind w:firstLine="675"/>
        <w:jc w:val="both"/>
        <w:rPr>
          <w:sz w:val="24"/>
          <w:szCs w:val="24"/>
        </w:rPr>
      </w:pPr>
      <w:r w:rsidRPr="00820BA1">
        <w:rPr>
          <w:sz w:val="24"/>
          <w:szCs w:val="24"/>
        </w:rPr>
        <w:tab/>
        <w:t xml:space="preserve">Объем планируемых налоговых и неналоговых поступлений в бюджет Московской области и муниципальный бюджет с момента вывода работы комплекса на полную мощность - приблизительно 900,6 млн. рублей до 2025 года включительно (НДС, НДФЛ, налог на имущество, платежи за аренду земли). </w:t>
      </w:r>
    </w:p>
    <w:p w:rsidR="008073CD" w:rsidRPr="00820BA1" w:rsidRDefault="008073CD" w:rsidP="008073CD">
      <w:pPr>
        <w:ind w:firstLine="675"/>
        <w:jc w:val="both"/>
        <w:rPr>
          <w:sz w:val="24"/>
          <w:szCs w:val="24"/>
        </w:rPr>
      </w:pPr>
    </w:p>
    <w:p w:rsidR="008073CD" w:rsidRPr="00820BA1" w:rsidRDefault="008073CD" w:rsidP="008073CD">
      <w:pPr>
        <w:ind w:firstLine="675"/>
        <w:jc w:val="both"/>
        <w:rPr>
          <w:sz w:val="24"/>
          <w:szCs w:val="24"/>
        </w:rPr>
      </w:pPr>
      <w:r w:rsidRPr="00820BA1">
        <w:rPr>
          <w:sz w:val="24"/>
          <w:szCs w:val="24"/>
        </w:rPr>
        <w:t>Реализация данных проектов - это увеличение объемов отгруженной продукции, создание новых высокопроизводительных рабочих мест, и как следствие рост налоговых поступлений в бюджеты всех уровней.</w:t>
      </w:r>
    </w:p>
    <w:p w:rsidR="008073CD" w:rsidRPr="00820BA1" w:rsidRDefault="008073CD" w:rsidP="008073CD">
      <w:pPr>
        <w:ind w:firstLine="675"/>
        <w:jc w:val="both"/>
        <w:rPr>
          <w:sz w:val="24"/>
          <w:szCs w:val="24"/>
        </w:rPr>
      </w:pPr>
      <w:r w:rsidRPr="00820BA1">
        <w:rPr>
          <w:sz w:val="24"/>
          <w:szCs w:val="24"/>
        </w:rPr>
        <w:t xml:space="preserve">    </w:t>
      </w:r>
    </w:p>
    <w:p w:rsidR="008073CD" w:rsidRPr="00820BA1" w:rsidRDefault="008073CD" w:rsidP="008073CD">
      <w:pPr>
        <w:ind w:firstLine="825"/>
        <w:jc w:val="center"/>
        <w:rPr>
          <w:b/>
          <w:sz w:val="24"/>
          <w:szCs w:val="24"/>
        </w:rPr>
      </w:pPr>
      <w:r w:rsidRPr="00820BA1">
        <w:rPr>
          <w:b/>
          <w:sz w:val="24"/>
          <w:szCs w:val="24"/>
        </w:rPr>
        <w:t>Раздел 10. СТРОИТЕЛЬСТВО.</w:t>
      </w:r>
    </w:p>
    <w:p w:rsidR="008073CD" w:rsidRPr="00820BA1" w:rsidRDefault="008073CD" w:rsidP="008073CD">
      <w:pPr>
        <w:jc w:val="both"/>
        <w:rPr>
          <w:sz w:val="24"/>
          <w:szCs w:val="24"/>
          <w:highlight w:val="yellow"/>
        </w:rPr>
      </w:pPr>
    </w:p>
    <w:p w:rsidR="008073CD" w:rsidRPr="00820BA1" w:rsidRDefault="008073CD" w:rsidP="008073CD">
      <w:pPr>
        <w:ind w:firstLine="825"/>
        <w:jc w:val="both"/>
        <w:rPr>
          <w:sz w:val="24"/>
          <w:szCs w:val="24"/>
        </w:rPr>
      </w:pPr>
      <w:r w:rsidRPr="00820BA1">
        <w:rPr>
          <w:sz w:val="24"/>
          <w:szCs w:val="24"/>
        </w:rPr>
        <w:t>Объем работ и услуг, выполненных собственными силами организаций Воскресенского муниципального района, по виду деятельности «Строительство» в 2015 году составил 2816 млн. рублей. В среднесрочной перспективе данный показатель имеет тенденцию к росту: в 2016 -  3633 млн. рублей, в 2017 году – 4216 млн. рублей, в 2018 году – 4860 млн. рублей, в 2019 году – 6 083млн. рублей.</w:t>
      </w:r>
    </w:p>
    <w:p w:rsidR="008073CD" w:rsidRPr="00820BA1" w:rsidRDefault="008073CD" w:rsidP="008073CD">
      <w:pPr>
        <w:ind w:firstLine="900"/>
        <w:jc w:val="both"/>
        <w:rPr>
          <w:sz w:val="24"/>
          <w:szCs w:val="24"/>
        </w:rPr>
      </w:pPr>
      <w:r w:rsidRPr="00820BA1">
        <w:rPr>
          <w:sz w:val="24"/>
          <w:szCs w:val="24"/>
        </w:rPr>
        <w:t>Общая площадь введенных в эксплуатацию жилых домов на территории района в 2015 году составила 75,17 тыс. кв.м.  Всего было построено 379 объектов индивидуального жилищного строительства общей площадью 43,19 тыс.кв.м., 14-ти этажный трехсекционный многоквартирный дом в г.п. Воскресенск по ул. Ломоносова общей площадью 12,82 тыс.кв.м. и 3-х этажный многоквартирный дом в гп Белоозерский д</w:t>
      </w:r>
      <w:proofErr w:type="gramStart"/>
      <w:r w:rsidRPr="00820BA1">
        <w:rPr>
          <w:sz w:val="24"/>
          <w:szCs w:val="24"/>
        </w:rPr>
        <w:t>.В</w:t>
      </w:r>
      <w:proofErr w:type="gramEnd"/>
      <w:r w:rsidRPr="00820BA1">
        <w:rPr>
          <w:sz w:val="24"/>
          <w:szCs w:val="24"/>
        </w:rPr>
        <w:t>орщиково общей площадью 1,57 тыс.кв.м.</w:t>
      </w:r>
    </w:p>
    <w:p w:rsidR="008073CD" w:rsidRPr="00820BA1" w:rsidRDefault="008073CD" w:rsidP="008073CD">
      <w:pPr>
        <w:ind w:firstLine="825"/>
        <w:jc w:val="both"/>
        <w:rPr>
          <w:sz w:val="24"/>
          <w:szCs w:val="24"/>
        </w:rPr>
      </w:pPr>
      <w:r w:rsidRPr="00820BA1">
        <w:rPr>
          <w:sz w:val="24"/>
          <w:szCs w:val="24"/>
        </w:rPr>
        <w:t>В 2016 г. сдан в эксплуатацию 159 квартирный многоэтажный жилой дом в г.п. Белоозёрский общей площадью 11,35 тыс.кв</w:t>
      </w:r>
      <w:proofErr w:type="gramStart"/>
      <w:r w:rsidRPr="00820BA1">
        <w:rPr>
          <w:sz w:val="24"/>
          <w:szCs w:val="24"/>
        </w:rPr>
        <w:t>.м</w:t>
      </w:r>
      <w:proofErr w:type="gramEnd"/>
      <w:r w:rsidRPr="00820BA1">
        <w:rPr>
          <w:sz w:val="24"/>
          <w:szCs w:val="24"/>
        </w:rPr>
        <w:t>, ожидается завершение строительства    многоквартирных домов в г.п. Воскресенск по ул. Ломоносова общей площадью 16 тыс. кв</w:t>
      </w:r>
      <w:proofErr w:type="gramStart"/>
      <w:r w:rsidRPr="00820BA1">
        <w:rPr>
          <w:sz w:val="24"/>
          <w:szCs w:val="24"/>
        </w:rPr>
        <w:t>.м</w:t>
      </w:r>
      <w:proofErr w:type="gramEnd"/>
      <w:r w:rsidRPr="00820BA1">
        <w:rPr>
          <w:sz w:val="24"/>
          <w:szCs w:val="24"/>
        </w:rPr>
        <w:t xml:space="preserve">, (застройщик ЗАО «ВДСК») и трех домов малоэтажной застройки в д. Ворщиково общей площадью 5,4 тыс.кв.м (застройщик ООО «УК Радоград»). </w:t>
      </w:r>
    </w:p>
    <w:p w:rsidR="008073CD" w:rsidRPr="00820BA1" w:rsidRDefault="008073CD" w:rsidP="008073CD">
      <w:pPr>
        <w:ind w:firstLine="825"/>
        <w:jc w:val="both"/>
        <w:rPr>
          <w:sz w:val="24"/>
          <w:szCs w:val="24"/>
        </w:rPr>
      </w:pPr>
      <w:r w:rsidRPr="00820BA1">
        <w:rPr>
          <w:sz w:val="24"/>
          <w:szCs w:val="24"/>
        </w:rPr>
        <w:t>В 2017 году ввод нескольких многоэтажных жилых домов, а именно:</w:t>
      </w:r>
    </w:p>
    <w:p w:rsidR="008073CD" w:rsidRPr="00820BA1" w:rsidRDefault="008073CD" w:rsidP="008073CD">
      <w:pPr>
        <w:ind w:firstLine="825"/>
        <w:jc w:val="both"/>
        <w:rPr>
          <w:sz w:val="24"/>
          <w:szCs w:val="24"/>
        </w:rPr>
      </w:pPr>
      <w:r w:rsidRPr="00820BA1">
        <w:rPr>
          <w:sz w:val="24"/>
          <w:szCs w:val="24"/>
        </w:rPr>
        <w:t>- в 2017 году строительство 14-ти этажного дома по ул. Ломоносова и трех 14-ти этажных домов по ул. Куйбышева в г.п. Воскресенск общей площадью 28,9 тыс. кв</w:t>
      </w:r>
      <w:proofErr w:type="gramStart"/>
      <w:r w:rsidRPr="00820BA1">
        <w:rPr>
          <w:sz w:val="24"/>
          <w:szCs w:val="24"/>
        </w:rPr>
        <w:t>.м</w:t>
      </w:r>
      <w:proofErr w:type="gramEnd"/>
      <w:r w:rsidRPr="00820BA1">
        <w:rPr>
          <w:sz w:val="24"/>
          <w:szCs w:val="24"/>
        </w:rPr>
        <w:t>;</w:t>
      </w:r>
    </w:p>
    <w:p w:rsidR="008073CD" w:rsidRPr="00820BA1" w:rsidRDefault="008073CD" w:rsidP="008073CD">
      <w:pPr>
        <w:ind w:firstLine="825"/>
        <w:jc w:val="both"/>
        <w:rPr>
          <w:sz w:val="24"/>
          <w:szCs w:val="24"/>
        </w:rPr>
      </w:pPr>
      <w:r w:rsidRPr="00820BA1">
        <w:rPr>
          <w:sz w:val="24"/>
          <w:szCs w:val="24"/>
        </w:rPr>
        <w:t>- в 2018 году строительство третьего дома по ул. Кагана общей площадью 5.61 тыс.кв</w:t>
      </w:r>
      <w:proofErr w:type="gramStart"/>
      <w:r w:rsidRPr="00820BA1">
        <w:rPr>
          <w:sz w:val="24"/>
          <w:szCs w:val="24"/>
        </w:rPr>
        <w:t>.м</w:t>
      </w:r>
      <w:proofErr w:type="gramEnd"/>
      <w:r w:rsidRPr="00820BA1">
        <w:rPr>
          <w:sz w:val="24"/>
          <w:szCs w:val="24"/>
        </w:rPr>
        <w:t>, и строительство многоэтажного дома по ул. Западная общей площадью 9,12 тыс. кв.м (застройщик «Строймонтажгарант»).</w:t>
      </w:r>
    </w:p>
    <w:p w:rsidR="008073CD" w:rsidRPr="00820BA1" w:rsidRDefault="008073CD" w:rsidP="008073CD">
      <w:pPr>
        <w:ind w:firstLine="825"/>
        <w:jc w:val="both"/>
        <w:rPr>
          <w:sz w:val="24"/>
          <w:szCs w:val="24"/>
        </w:rPr>
      </w:pPr>
      <w:r w:rsidRPr="00820BA1">
        <w:rPr>
          <w:sz w:val="24"/>
          <w:szCs w:val="24"/>
        </w:rPr>
        <w:t>Также в разработке находятся несколько строительных проектов на 2018-2019 годы.</w:t>
      </w:r>
    </w:p>
    <w:p w:rsidR="008073CD" w:rsidRPr="00820BA1" w:rsidRDefault="008073CD" w:rsidP="008073CD">
      <w:pPr>
        <w:ind w:firstLine="825"/>
        <w:jc w:val="both"/>
        <w:rPr>
          <w:sz w:val="24"/>
          <w:szCs w:val="24"/>
          <w:highlight w:val="yellow"/>
        </w:rPr>
      </w:pPr>
      <w:r w:rsidRPr="00820BA1">
        <w:rPr>
          <w:sz w:val="24"/>
          <w:szCs w:val="24"/>
          <w:highlight w:val="yellow"/>
        </w:rPr>
        <w:t xml:space="preserve">                                                                                                                  </w:t>
      </w:r>
    </w:p>
    <w:p w:rsidR="008073CD" w:rsidRPr="00820BA1" w:rsidRDefault="008073CD" w:rsidP="008073CD">
      <w:pPr>
        <w:ind w:firstLine="825"/>
        <w:jc w:val="center"/>
        <w:rPr>
          <w:b/>
          <w:sz w:val="24"/>
          <w:szCs w:val="24"/>
        </w:rPr>
      </w:pPr>
      <w:r w:rsidRPr="00820BA1">
        <w:rPr>
          <w:b/>
          <w:sz w:val="24"/>
          <w:szCs w:val="24"/>
        </w:rPr>
        <w:t>Раздел 11. ФИНАНСЫ.</w:t>
      </w:r>
    </w:p>
    <w:p w:rsidR="008073CD" w:rsidRPr="00820BA1" w:rsidRDefault="008073CD" w:rsidP="008073CD">
      <w:pPr>
        <w:ind w:firstLine="825"/>
        <w:jc w:val="center"/>
        <w:rPr>
          <w:b/>
          <w:sz w:val="24"/>
          <w:szCs w:val="24"/>
        </w:rPr>
      </w:pPr>
    </w:p>
    <w:p w:rsidR="008073CD" w:rsidRPr="00820BA1" w:rsidRDefault="008073CD" w:rsidP="008073CD">
      <w:pPr>
        <w:ind w:firstLine="825"/>
        <w:jc w:val="both"/>
        <w:rPr>
          <w:sz w:val="24"/>
          <w:szCs w:val="24"/>
        </w:rPr>
      </w:pPr>
      <w:r w:rsidRPr="00820BA1">
        <w:rPr>
          <w:sz w:val="24"/>
          <w:szCs w:val="24"/>
        </w:rPr>
        <w:t>Расчет прогноза прибыли прибыльных предприятий на 2016 год и период до 2019 года разработан по полному кругу предприятий и организаций в двух вариантах. Прогноз включает оценку 2016 года и отчеты за 2014-2015 годы, которые основываются на данных статистической отчетности Мособлстата и районного отдела статистики, в т.ч. формы оперативной статистической отчетности П-3 «Сведения о финансовом состоянии организации». При расчете оценочных показателей на 2016 год использовались данные оперативной отчетности за 1 квартал по форме П-3.</w:t>
      </w:r>
    </w:p>
    <w:p w:rsidR="008073CD" w:rsidRPr="00820BA1" w:rsidRDefault="008073CD" w:rsidP="008073CD">
      <w:pPr>
        <w:ind w:firstLine="825"/>
        <w:jc w:val="both"/>
        <w:rPr>
          <w:sz w:val="24"/>
          <w:szCs w:val="24"/>
        </w:rPr>
      </w:pPr>
      <w:r w:rsidRPr="00820BA1">
        <w:rPr>
          <w:sz w:val="24"/>
          <w:szCs w:val="24"/>
        </w:rPr>
        <w:lastRenderedPageBreak/>
        <w:t xml:space="preserve">В 2015 году прибыль предприятий в общей сложности составила 3 526,54 млн. рублей, в т.ч. крупных и средних предприятий 2 840,20 млн. рублей, или соответственно 92,9 % и 107,7% к показателям предыдущего финансового года. Уменьшение объёмов прибыли в основном связано со значительным ухудшением финансовых показателей одного из системообразующих предприятий в районе ф-л ОАО «Лафарж». </w:t>
      </w:r>
    </w:p>
    <w:p w:rsidR="008073CD" w:rsidRPr="00820BA1" w:rsidRDefault="008073CD" w:rsidP="008073CD">
      <w:pPr>
        <w:ind w:firstLine="825"/>
        <w:jc w:val="both"/>
        <w:rPr>
          <w:sz w:val="24"/>
          <w:szCs w:val="24"/>
        </w:rPr>
      </w:pPr>
      <w:r w:rsidRPr="00820BA1">
        <w:rPr>
          <w:sz w:val="24"/>
          <w:szCs w:val="24"/>
        </w:rPr>
        <w:t xml:space="preserve">Удельный вес крупных и средних предприятий в общем объеме прибыли прибыльных предприятий в 2015 году составил 80%. Для сравнения в 2014 году данный показатель составлял 70 %, что ещё раз свидетельствует о роли крупных и средних предприятий в финансово-экономических показателях района. Наибольшие значения прибыли в 2015 году обеспечили такие предприятия как: </w:t>
      </w:r>
      <w:proofErr w:type="gramStart"/>
      <w:r w:rsidRPr="00820BA1">
        <w:rPr>
          <w:sz w:val="24"/>
          <w:szCs w:val="24"/>
        </w:rPr>
        <w:t>ЗАО «ВДСК», ООО «ТЕХНОНИКОЛЬ ВОСКРЕСЕНСК», ООО «ВОЛМА-ВОСКРЕСЕНСК», ООО «ЗАВОД СТЕКЛОВОЛОКНА», ООО «ЭРИСМАНН».</w:t>
      </w:r>
      <w:proofErr w:type="gramEnd"/>
    </w:p>
    <w:p w:rsidR="008073CD" w:rsidRPr="00820BA1" w:rsidRDefault="008073CD" w:rsidP="008073CD">
      <w:pPr>
        <w:ind w:firstLine="825"/>
        <w:jc w:val="both"/>
        <w:rPr>
          <w:sz w:val="24"/>
          <w:szCs w:val="24"/>
        </w:rPr>
      </w:pPr>
      <w:r w:rsidRPr="00820BA1">
        <w:rPr>
          <w:sz w:val="24"/>
          <w:szCs w:val="24"/>
        </w:rPr>
        <w:t xml:space="preserve">Прогнозируемая прибыль на 2016 год составит 3 343 млн. рублей, данное значение спрогнозировано на основе анализа статистической отчетности за 1 квартал 2016 года, а также уточненных статистических данных за аналогичный период 2015 года и весь 2015 год. В основу оценки прибыли на 2015 год были положены методические рекомендации, разработанные Министерством экономики Московской области.  При расчете уровня прибыли на конец года отчетная прибыль за первый квартал 2016 увеличивалась на коэффициент соотношения между уровнем прибыли за 2015 год и 1 кварталом 2015 года. </w:t>
      </w:r>
    </w:p>
    <w:p w:rsidR="008073CD" w:rsidRPr="00820BA1" w:rsidRDefault="008073CD" w:rsidP="008073CD">
      <w:pPr>
        <w:ind w:firstLine="825"/>
        <w:jc w:val="both"/>
        <w:rPr>
          <w:sz w:val="24"/>
          <w:szCs w:val="24"/>
        </w:rPr>
      </w:pPr>
      <w:r w:rsidRPr="00820BA1">
        <w:rPr>
          <w:sz w:val="24"/>
          <w:szCs w:val="24"/>
        </w:rPr>
        <w:t xml:space="preserve"> В период 2017-2019 годы прогнозируется положительная динамика показателя на уровне 103%-105%, которая будет обеспечиваться за счет роста объемов производства на ряде действующих промышленных предприятий, а также развития сферы торговли и услуг.</w:t>
      </w:r>
    </w:p>
    <w:p w:rsidR="008073CD" w:rsidRPr="00820BA1" w:rsidRDefault="008073CD" w:rsidP="008073CD">
      <w:pPr>
        <w:ind w:firstLine="825"/>
        <w:jc w:val="both"/>
        <w:rPr>
          <w:sz w:val="24"/>
          <w:szCs w:val="24"/>
          <w:highlight w:val="yellow"/>
        </w:rPr>
      </w:pPr>
      <w:r w:rsidRPr="00820BA1">
        <w:rPr>
          <w:sz w:val="24"/>
          <w:szCs w:val="24"/>
          <w:highlight w:val="yellow"/>
        </w:rPr>
        <w:t xml:space="preserve">   </w:t>
      </w:r>
    </w:p>
    <w:p w:rsidR="008073CD" w:rsidRPr="00820BA1" w:rsidRDefault="008073CD" w:rsidP="008073CD">
      <w:pPr>
        <w:ind w:firstLine="825"/>
        <w:jc w:val="center"/>
        <w:rPr>
          <w:b/>
          <w:sz w:val="24"/>
          <w:szCs w:val="24"/>
        </w:rPr>
      </w:pPr>
      <w:r w:rsidRPr="00820BA1">
        <w:rPr>
          <w:b/>
          <w:sz w:val="24"/>
          <w:szCs w:val="24"/>
        </w:rPr>
        <w:t>Раздел 12 ТРУД И ЗАРАБОТНАЯ ПЛАТА.</w:t>
      </w:r>
    </w:p>
    <w:p w:rsidR="008073CD" w:rsidRPr="00820BA1" w:rsidRDefault="008073CD" w:rsidP="008073CD">
      <w:pPr>
        <w:ind w:firstLine="825"/>
        <w:jc w:val="center"/>
        <w:rPr>
          <w:b/>
          <w:sz w:val="24"/>
          <w:szCs w:val="24"/>
        </w:rPr>
      </w:pPr>
    </w:p>
    <w:p w:rsidR="008073CD" w:rsidRPr="00820BA1" w:rsidRDefault="008073CD" w:rsidP="008073CD">
      <w:pPr>
        <w:ind w:firstLine="540"/>
        <w:jc w:val="both"/>
        <w:rPr>
          <w:sz w:val="24"/>
          <w:szCs w:val="24"/>
        </w:rPr>
      </w:pPr>
      <w:r w:rsidRPr="00820BA1">
        <w:rPr>
          <w:sz w:val="24"/>
          <w:szCs w:val="24"/>
        </w:rPr>
        <w:t xml:space="preserve">В 2015 году на предприятиях Воскресенского муниципального района было создано 540 дополнительных рабочих мест. </w:t>
      </w:r>
    </w:p>
    <w:p w:rsidR="008073CD" w:rsidRPr="00820BA1" w:rsidRDefault="008073CD" w:rsidP="008073CD">
      <w:pPr>
        <w:ind w:firstLine="709"/>
        <w:jc w:val="both"/>
        <w:rPr>
          <w:sz w:val="24"/>
          <w:szCs w:val="24"/>
        </w:rPr>
      </w:pPr>
      <w:r w:rsidRPr="00820BA1">
        <w:rPr>
          <w:sz w:val="24"/>
          <w:szCs w:val="24"/>
        </w:rPr>
        <w:t>Фонд заработной платы за 2015 год, оценка за 2016 год и прогноз показателей на 2017-2019 годы рассчитаны по полному кругу предприятий, исходя из сложившейся базы 2015 года и статистических данных за первый квартал 2016 года. При расчете общего фонда заработной платы были использованы формы статистической отчетности Ф. П-4 «Сведения о численности, заработной плате и движении работников», Ф. П-4 (до 15).</w:t>
      </w:r>
    </w:p>
    <w:p w:rsidR="008073CD" w:rsidRPr="00820BA1" w:rsidRDefault="008073CD" w:rsidP="008073CD">
      <w:pPr>
        <w:ind w:firstLine="709"/>
        <w:jc w:val="both"/>
        <w:rPr>
          <w:sz w:val="24"/>
          <w:szCs w:val="24"/>
        </w:rPr>
      </w:pPr>
      <w:r w:rsidRPr="00820BA1">
        <w:rPr>
          <w:sz w:val="24"/>
          <w:szCs w:val="24"/>
        </w:rPr>
        <w:t>В 2015 году заработная плата по полному кругу организаций составила 32282,5 рублей и выросла по отношению к 2014 году на 1,6%. На крупных и средних предприятиях среднемесячная заработная плата составила 35239,0 рублей и увеличилась по сравнению с 2014 годом на 1,8%.</w:t>
      </w:r>
    </w:p>
    <w:p w:rsidR="008073CD" w:rsidRPr="00820BA1" w:rsidRDefault="008073CD" w:rsidP="008073CD">
      <w:pPr>
        <w:ind w:firstLine="825"/>
        <w:jc w:val="center"/>
        <w:rPr>
          <w:b/>
          <w:sz w:val="24"/>
          <w:szCs w:val="24"/>
        </w:rPr>
      </w:pPr>
    </w:p>
    <w:p w:rsidR="008073CD" w:rsidRPr="00820BA1" w:rsidRDefault="008073CD" w:rsidP="008073CD">
      <w:pPr>
        <w:ind w:firstLine="825"/>
        <w:jc w:val="center"/>
        <w:rPr>
          <w:b/>
          <w:sz w:val="24"/>
          <w:szCs w:val="24"/>
        </w:rPr>
      </w:pPr>
      <w:r w:rsidRPr="00820BA1">
        <w:rPr>
          <w:b/>
          <w:sz w:val="24"/>
          <w:szCs w:val="24"/>
        </w:rPr>
        <w:t>Раздел 14. ПОТРЕБИТЕЛЬСКИЙ И ОПТОВЫЙ РЫНОК.</w:t>
      </w:r>
    </w:p>
    <w:p w:rsidR="008073CD" w:rsidRPr="00820BA1" w:rsidRDefault="008073CD" w:rsidP="008073CD">
      <w:pPr>
        <w:ind w:firstLine="825"/>
        <w:jc w:val="center"/>
        <w:rPr>
          <w:b/>
          <w:sz w:val="24"/>
          <w:szCs w:val="24"/>
          <w:highlight w:val="yellow"/>
        </w:rPr>
      </w:pPr>
    </w:p>
    <w:p w:rsidR="008073CD" w:rsidRPr="00820BA1" w:rsidRDefault="008073CD" w:rsidP="008073CD">
      <w:pPr>
        <w:spacing w:line="240" w:lineRule="atLeast"/>
        <w:jc w:val="both"/>
        <w:rPr>
          <w:sz w:val="24"/>
          <w:szCs w:val="24"/>
        </w:rPr>
      </w:pPr>
      <w:r w:rsidRPr="00820BA1">
        <w:rPr>
          <w:sz w:val="24"/>
          <w:szCs w:val="24"/>
        </w:rPr>
        <w:t xml:space="preserve">       В Воскресенском муниципальном районе общий объем розничного товарооборота в 2016 г. составил 22521 млн. руб.  с темпом роста к 2014 г. в размере 18 % в действующих ценах, что вызвано ростом цен и увеличением покупательского спроса.  Данные по расчету показателей оборота розничной торговли взяты на основе данных статистического учета, а также показателей предприятий. Динамика    показателей потребительского рынка характеризуется    физическим объемом оборота. Индекс физического объема составил 101,7%. </w:t>
      </w:r>
    </w:p>
    <w:p w:rsidR="008073CD" w:rsidRPr="00820BA1" w:rsidRDefault="008073CD" w:rsidP="008073CD">
      <w:pPr>
        <w:spacing w:line="240" w:lineRule="atLeast"/>
        <w:jc w:val="both"/>
        <w:rPr>
          <w:sz w:val="24"/>
          <w:szCs w:val="24"/>
        </w:rPr>
      </w:pPr>
      <w:r w:rsidRPr="00820BA1">
        <w:rPr>
          <w:sz w:val="24"/>
          <w:szCs w:val="24"/>
        </w:rPr>
        <w:t xml:space="preserve">      Во исполнение Постановления Правительства Московской области осуществляется формирование единого Реестра объектов потребительского рынка. </w:t>
      </w:r>
    </w:p>
    <w:p w:rsidR="008073CD" w:rsidRPr="00820BA1" w:rsidRDefault="008073CD" w:rsidP="008073CD">
      <w:pPr>
        <w:spacing w:line="240" w:lineRule="atLeast"/>
        <w:jc w:val="both"/>
        <w:rPr>
          <w:sz w:val="24"/>
          <w:szCs w:val="24"/>
        </w:rPr>
      </w:pPr>
      <w:r w:rsidRPr="00820BA1">
        <w:rPr>
          <w:sz w:val="24"/>
          <w:szCs w:val="24"/>
        </w:rPr>
        <w:t xml:space="preserve">      В Воскресенском муниципальном районе   работают 11 торговых комплексов и 13 торговых центров.    В 2015 году торговая площадь увеличилась более чем на 20,9 </w:t>
      </w:r>
      <w:r w:rsidRPr="00820BA1">
        <w:rPr>
          <w:sz w:val="24"/>
          <w:szCs w:val="24"/>
        </w:rPr>
        <w:lastRenderedPageBreak/>
        <w:t xml:space="preserve">тыс.кв.м. Были введены в эксплуатацию объекты розничной торговли (гипермаркет «Магнит», гипермаркет «Карусель»). </w:t>
      </w:r>
    </w:p>
    <w:p w:rsidR="008073CD" w:rsidRPr="00820BA1" w:rsidRDefault="008073CD" w:rsidP="008073CD">
      <w:pPr>
        <w:spacing w:line="240" w:lineRule="atLeast"/>
        <w:jc w:val="both"/>
        <w:rPr>
          <w:sz w:val="24"/>
          <w:szCs w:val="24"/>
        </w:rPr>
      </w:pPr>
      <w:r w:rsidRPr="00820BA1">
        <w:rPr>
          <w:sz w:val="24"/>
          <w:szCs w:val="24"/>
        </w:rPr>
        <w:t xml:space="preserve">     В четвертом квартале 2015г состоялось открытие торгового комплекса №2 «Центральный» общей площадью 6 101,7 кв.м. Обеспеченность населения торговыми площадями в 2016г. составит 1080 кв. метров на 1000 человек.                    В 2017 году также прогнозируется расширение торговой сети. К вводу в Воскресенском муниципальном районе предполагается открытие магазина «Дикси» на территории г.п. Воскресенск. При разработке прогноза основополагающим фактором в расчете объема розничного товарооборота стала, прежде всего, динамика уже существующих торговых объектов, а также ввод новых торговых площадей, который обеспечит прирост оборота розничной торговли к уровню предыдущего года в действующих ценах ежегодно на 13-15%.</w:t>
      </w:r>
    </w:p>
    <w:p w:rsidR="008073CD" w:rsidRPr="00820BA1" w:rsidRDefault="008073CD" w:rsidP="008073CD">
      <w:pPr>
        <w:ind w:right="-268"/>
        <w:jc w:val="both"/>
        <w:rPr>
          <w:sz w:val="24"/>
          <w:szCs w:val="24"/>
        </w:rPr>
      </w:pPr>
    </w:p>
    <w:p w:rsidR="008073CD" w:rsidRPr="00820BA1" w:rsidRDefault="008073CD" w:rsidP="008073CD">
      <w:pPr>
        <w:ind w:firstLine="825"/>
        <w:jc w:val="center"/>
        <w:rPr>
          <w:b/>
          <w:sz w:val="24"/>
          <w:szCs w:val="24"/>
        </w:rPr>
      </w:pPr>
      <w:r w:rsidRPr="00820BA1">
        <w:rPr>
          <w:b/>
          <w:sz w:val="24"/>
          <w:szCs w:val="24"/>
        </w:rPr>
        <w:t>Раздел 15. ЖИЛИЩНО-КОММУНАЛЬНОЕ ХОЗЯЙСТВО.</w:t>
      </w:r>
    </w:p>
    <w:p w:rsidR="008073CD" w:rsidRPr="00820BA1" w:rsidRDefault="008073CD" w:rsidP="008073CD">
      <w:pPr>
        <w:ind w:firstLine="825"/>
        <w:jc w:val="center"/>
        <w:rPr>
          <w:b/>
          <w:sz w:val="24"/>
          <w:szCs w:val="24"/>
        </w:rPr>
      </w:pPr>
    </w:p>
    <w:p w:rsidR="008073CD" w:rsidRPr="00820BA1" w:rsidRDefault="008073CD" w:rsidP="008073CD">
      <w:pPr>
        <w:ind w:firstLine="851"/>
        <w:jc w:val="both"/>
        <w:rPr>
          <w:sz w:val="24"/>
          <w:szCs w:val="24"/>
        </w:rPr>
      </w:pPr>
      <w:proofErr w:type="gramStart"/>
      <w:r w:rsidRPr="00820BA1">
        <w:rPr>
          <w:rStyle w:val="apple-style-span"/>
          <w:color w:val="000000"/>
          <w:sz w:val="24"/>
          <w:szCs w:val="24"/>
          <w:shd w:val="clear" w:color="auto" w:fill="FFFFFF"/>
        </w:rPr>
        <w:t>В 2015 году жилищный фонд Воскресенского муниципального района составил 3710,1 тыс. кв. метров, что в расчете на 1 жителя составляет 23,87 кв.м.  В 2016 году и прогнозируемом периоде жилищный фонд будет увеличиваться ежегодно на 1-2%, в соответствии с темпами роста обращений граждан в службы технической инвентаризации, на основании данных которых формируются эти показатели.</w:t>
      </w:r>
      <w:proofErr w:type="gramEnd"/>
      <w:r w:rsidRPr="00820BA1">
        <w:rPr>
          <w:rStyle w:val="apple-converted-space"/>
          <w:color w:val="000000"/>
          <w:sz w:val="24"/>
          <w:szCs w:val="24"/>
          <w:shd w:val="clear" w:color="auto" w:fill="FFFFFF"/>
        </w:rPr>
        <w:t> </w:t>
      </w:r>
      <w:r w:rsidRPr="00820BA1">
        <w:rPr>
          <w:color w:val="000000"/>
          <w:sz w:val="24"/>
          <w:szCs w:val="24"/>
          <w:shd w:val="clear" w:color="auto" w:fill="FFFFFF"/>
        </w:rPr>
        <w:br/>
      </w:r>
      <w:r w:rsidRPr="00820BA1">
        <w:rPr>
          <w:rStyle w:val="apple-style-span"/>
          <w:color w:val="000000"/>
          <w:sz w:val="24"/>
          <w:szCs w:val="24"/>
          <w:shd w:val="clear" w:color="auto" w:fill="FFFFFF"/>
        </w:rPr>
        <w:t xml:space="preserve">        </w:t>
      </w:r>
      <w:r w:rsidRPr="00820BA1">
        <w:rPr>
          <w:sz w:val="24"/>
          <w:szCs w:val="24"/>
        </w:rPr>
        <w:t>Доля убыточных предприятий жилищно-коммунального хозяйства в 2015 году составила 12,5%. Объем платных жилищных и коммунальных услуг в районе в 2015 году увеличился на 4,6%, что было связано как с плановым ростом тарифов на услуги ЖКХ, так и вводом в эксплуатацию новых многоквартирных жилых домов. Тенденция увеличения платных жилищно-коммунальных услуг сохранится на протяжении всего прогнозируемого периода и будет связана, прежде всего, с вводом нового жилья. При расчете объемов коммунальных услуг в прогнозируемом периоде учтены темпы пополнения обслуживаемого жилищного фонда, а также экономия отпуска энергоресурсов, связанная с установкой приборов их учета.</w:t>
      </w:r>
    </w:p>
    <w:p w:rsidR="008073CD" w:rsidRPr="00820BA1" w:rsidRDefault="008073CD" w:rsidP="008073CD">
      <w:pPr>
        <w:ind w:firstLine="825"/>
        <w:jc w:val="center"/>
        <w:rPr>
          <w:b/>
          <w:sz w:val="24"/>
          <w:szCs w:val="24"/>
        </w:rPr>
      </w:pPr>
    </w:p>
    <w:p w:rsidR="008073CD" w:rsidRPr="00820BA1" w:rsidRDefault="008073CD" w:rsidP="008073CD">
      <w:pPr>
        <w:ind w:firstLine="825"/>
        <w:jc w:val="center"/>
        <w:rPr>
          <w:b/>
          <w:sz w:val="24"/>
          <w:szCs w:val="24"/>
        </w:rPr>
      </w:pPr>
      <w:r w:rsidRPr="00820BA1">
        <w:rPr>
          <w:b/>
          <w:sz w:val="24"/>
          <w:szCs w:val="24"/>
        </w:rPr>
        <w:t>Раздел 17. ОБРАЗОВАНИЕ.</w:t>
      </w:r>
    </w:p>
    <w:p w:rsidR="008073CD" w:rsidRPr="00820BA1" w:rsidRDefault="008073CD" w:rsidP="008073CD">
      <w:pPr>
        <w:ind w:firstLine="825"/>
        <w:jc w:val="both"/>
        <w:rPr>
          <w:sz w:val="24"/>
          <w:szCs w:val="24"/>
          <w:highlight w:val="yellow"/>
        </w:rPr>
      </w:pPr>
      <w:r w:rsidRPr="00820BA1">
        <w:rPr>
          <w:sz w:val="24"/>
          <w:szCs w:val="24"/>
          <w:highlight w:val="yellow"/>
        </w:rPr>
        <w:t xml:space="preserve">  </w:t>
      </w:r>
    </w:p>
    <w:p w:rsidR="008073CD" w:rsidRPr="00820BA1" w:rsidRDefault="008073CD" w:rsidP="008073CD">
      <w:pPr>
        <w:ind w:firstLine="750"/>
        <w:jc w:val="both"/>
        <w:rPr>
          <w:sz w:val="24"/>
          <w:szCs w:val="24"/>
        </w:rPr>
      </w:pPr>
      <w:r w:rsidRPr="00820BA1">
        <w:rPr>
          <w:sz w:val="24"/>
          <w:szCs w:val="24"/>
        </w:rPr>
        <w:t xml:space="preserve">Основным направлением образовательной системы Воскресенского муниципального района является его модернизация, что подразумевает обеспечение его высокого качества, соответствующего актуальным потребностям населения. </w:t>
      </w:r>
    </w:p>
    <w:p w:rsidR="008073CD" w:rsidRPr="00820BA1" w:rsidRDefault="008073CD" w:rsidP="008073CD">
      <w:pPr>
        <w:ind w:firstLine="750"/>
        <w:jc w:val="both"/>
        <w:rPr>
          <w:sz w:val="24"/>
          <w:szCs w:val="24"/>
        </w:rPr>
      </w:pPr>
      <w:r w:rsidRPr="00820BA1">
        <w:rPr>
          <w:sz w:val="24"/>
          <w:szCs w:val="24"/>
        </w:rPr>
        <w:t xml:space="preserve">В настоящее время в структуре системы образования функционируют 42 муниципальных дошкольных учреждения, 36 общеобразовательных школ. </w:t>
      </w:r>
    </w:p>
    <w:p w:rsidR="008073CD" w:rsidRPr="00820BA1" w:rsidRDefault="008073CD" w:rsidP="008073CD">
      <w:pPr>
        <w:ind w:firstLine="750"/>
        <w:jc w:val="both"/>
        <w:rPr>
          <w:sz w:val="24"/>
          <w:szCs w:val="24"/>
        </w:rPr>
      </w:pPr>
      <w:r w:rsidRPr="00820BA1">
        <w:rPr>
          <w:sz w:val="24"/>
          <w:szCs w:val="24"/>
        </w:rPr>
        <w:t>В целях расширения сети дошкольных образовательных учреждений, в 2015 году завершено строительство Детского сада на 250 мест в Москворецком квартале.</w:t>
      </w:r>
    </w:p>
    <w:p w:rsidR="008073CD" w:rsidRPr="00820BA1" w:rsidRDefault="008073CD" w:rsidP="008073CD">
      <w:pPr>
        <w:ind w:firstLine="750"/>
        <w:jc w:val="both"/>
        <w:rPr>
          <w:sz w:val="24"/>
          <w:szCs w:val="24"/>
        </w:rPr>
      </w:pPr>
      <w:r w:rsidRPr="00820BA1">
        <w:rPr>
          <w:sz w:val="24"/>
          <w:szCs w:val="24"/>
        </w:rPr>
        <w:t xml:space="preserve">По оценке 2016 года на территории района число обучающихся в общеобразовательных школах составит 14,8 тыс. человек, а по прогнозу 2017 года их количество увеличится до 15,2 человек. </w:t>
      </w:r>
    </w:p>
    <w:p w:rsidR="008073CD" w:rsidRPr="00820BA1" w:rsidRDefault="008073CD" w:rsidP="008073CD">
      <w:pPr>
        <w:ind w:firstLine="750"/>
        <w:jc w:val="both"/>
        <w:rPr>
          <w:sz w:val="24"/>
          <w:szCs w:val="24"/>
        </w:rPr>
      </w:pPr>
      <w:r w:rsidRPr="00820BA1">
        <w:rPr>
          <w:sz w:val="24"/>
          <w:szCs w:val="24"/>
        </w:rPr>
        <w:t xml:space="preserve">В 2015 году среднемесячная начисленная заработная плата работников муниципальных учреждений образования в целом увеличилась по сравнению с 2014 годом на 5,9 % и составила 31,32 тыс. рублей, при этом среднесписочная численность учителей осталась на прежнем уровне </w:t>
      </w:r>
    </w:p>
    <w:p w:rsidR="008073CD" w:rsidRPr="00820BA1" w:rsidRDefault="008073CD" w:rsidP="008073CD">
      <w:pPr>
        <w:ind w:firstLine="750"/>
        <w:jc w:val="both"/>
        <w:rPr>
          <w:sz w:val="24"/>
          <w:szCs w:val="24"/>
        </w:rPr>
      </w:pPr>
      <w:r w:rsidRPr="00820BA1">
        <w:rPr>
          <w:sz w:val="24"/>
          <w:szCs w:val="24"/>
        </w:rPr>
        <w:t xml:space="preserve">Объем платных услуг системы образования в 2015 году составил 124,43 млн. рублей. Учитывая сложившуюся тенденцию развития данного вида услуг в бюджетных учреждениях образования, к 2018 году прогнозируется увеличение объема платных услуг в системе образования до 186,37 млн. рублей при ежегодном росте в сопоставимых ценах на 8-10 %. </w:t>
      </w:r>
    </w:p>
    <w:p w:rsidR="008073CD" w:rsidRPr="00820BA1" w:rsidRDefault="008073CD" w:rsidP="008073CD">
      <w:pPr>
        <w:ind w:firstLine="750"/>
        <w:jc w:val="both"/>
        <w:rPr>
          <w:sz w:val="24"/>
          <w:szCs w:val="24"/>
        </w:rPr>
      </w:pPr>
    </w:p>
    <w:p w:rsidR="008073CD" w:rsidRPr="00820BA1" w:rsidRDefault="008073CD" w:rsidP="008073CD">
      <w:pPr>
        <w:ind w:firstLine="825"/>
        <w:jc w:val="center"/>
        <w:rPr>
          <w:b/>
          <w:sz w:val="24"/>
          <w:szCs w:val="24"/>
        </w:rPr>
      </w:pPr>
      <w:r w:rsidRPr="00820BA1">
        <w:rPr>
          <w:b/>
          <w:sz w:val="24"/>
          <w:szCs w:val="24"/>
        </w:rPr>
        <w:lastRenderedPageBreak/>
        <w:t>Раздел 18. КУЛЬТУРА.</w:t>
      </w:r>
    </w:p>
    <w:p w:rsidR="008073CD" w:rsidRPr="00820BA1" w:rsidRDefault="008073CD" w:rsidP="008073CD">
      <w:pPr>
        <w:ind w:firstLine="825"/>
        <w:jc w:val="center"/>
        <w:rPr>
          <w:b/>
          <w:sz w:val="24"/>
          <w:szCs w:val="24"/>
        </w:rPr>
      </w:pPr>
    </w:p>
    <w:p w:rsidR="008073CD" w:rsidRPr="00820BA1" w:rsidRDefault="008073CD" w:rsidP="008073CD">
      <w:pPr>
        <w:ind w:firstLine="720"/>
        <w:jc w:val="both"/>
        <w:rPr>
          <w:sz w:val="24"/>
          <w:szCs w:val="24"/>
        </w:rPr>
      </w:pPr>
      <w:r w:rsidRPr="00820BA1">
        <w:rPr>
          <w:sz w:val="24"/>
          <w:szCs w:val="24"/>
        </w:rPr>
        <w:t>По состоянию на 01.01.2015 года в сфере культуры Воскресенского муниципального района функционировало:</w:t>
      </w:r>
    </w:p>
    <w:p w:rsidR="008073CD" w:rsidRPr="00820BA1" w:rsidRDefault="008073CD" w:rsidP="008073CD">
      <w:pPr>
        <w:ind w:firstLine="450"/>
        <w:jc w:val="both"/>
        <w:rPr>
          <w:sz w:val="24"/>
          <w:szCs w:val="24"/>
        </w:rPr>
      </w:pPr>
      <w:r w:rsidRPr="00820BA1">
        <w:rPr>
          <w:sz w:val="24"/>
          <w:szCs w:val="24"/>
        </w:rPr>
        <w:t>- 1 театрально-зрелищное учреждение «Театр ростовых кукол «Софит»;</w:t>
      </w:r>
    </w:p>
    <w:p w:rsidR="008073CD" w:rsidRPr="00820BA1" w:rsidRDefault="008073CD" w:rsidP="008073CD">
      <w:pPr>
        <w:ind w:firstLine="450"/>
        <w:jc w:val="both"/>
        <w:rPr>
          <w:sz w:val="24"/>
          <w:szCs w:val="24"/>
        </w:rPr>
      </w:pPr>
      <w:r w:rsidRPr="00820BA1">
        <w:rPr>
          <w:sz w:val="24"/>
          <w:szCs w:val="24"/>
        </w:rPr>
        <w:t>-  муниципальное учреждение «Камерный хор «Хорал»;</w:t>
      </w:r>
    </w:p>
    <w:p w:rsidR="008073CD" w:rsidRPr="00820BA1" w:rsidRDefault="008073CD" w:rsidP="008073CD">
      <w:pPr>
        <w:ind w:firstLine="450"/>
        <w:jc w:val="both"/>
        <w:rPr>
          <w:sz w:val="24"/>
          <w:szCs w:val="24"/>
        </w:rPr>
      </w:pPr>
      <w:r w:rsidRPr="00820BA1">
        <w:rPr>
          <w:sz w:val="24"/>
          <w:szCs w:val="24"/>
        </w:rPr>
        <w:t xml:space="preserve">- межпоселенческая библиотека с сетью из 22 библиотек; </w:t>
      </w:r>
    </w:p>
    <w:p w:rsidR="008073CD" w:rsidRPr="00820BA1" w:rsidRDefault="008073CD" w:rsidP="008073CD">
      <w:pPr>
        <w:ind w:firstLine="450"/>
        <w:jc w:val="both"/>
        <w:rPr>
          <w:sz w:val="24"/>
          <w:szCs w:val="24"/>
        </w:rPr>
      </w:pPr>
      <w:r w:rsidRPr="00820BA1">
        <w:rPr>
          <w:sz w:val="24"/>
          <w:szCs w:val="24"/>
        </w:rPr>
        <w:t xml:space="preserve">-  32 </w:t>
      </w:r>
      <w:proofErr w:type="gramStart"/>
      <w:r w:rsidRPr="00820BA1">
        <w:rPr>
          <w:sz w:val="24"/>
          <w:szCs w:val="24"/>
        </w:rPr>
        <w:t>клубных</w:t>
      </w:r>
      <w:proofErr w:type="gramEnd"/>
      <w:r w:rsidRPr="00820BA1">
        <w:rPr>
          <w:sz w:val="24"/>
          <w:szCs w:val="24"/>
        </w:rPr>
        <w:t xml:space="preserve"> учреждения;</w:t>
      </w:r>
    </w:p>
    <w:p w:rsidR="008073CD" w:rsidRPr="00820BA1" w:rsidRDefault="008073CD" w:rsidP="008073CD">
      <w:pPr>
        <w:ind w:firstLine="450"/>
        <w:jc w:val="both"/>
        <w:rPr>
          <w:sz w:val="24"/>
          <w:szCs w:val="24"/>
        </w:rPr>
      </w:pPr>
      <w:r w:rsidRPr="00820BA1">
        <w:rPr>
          <w:sz w:val="24"/>
          <w:szCs w:val="24"/>
        </w:rPr>
        <w:t>- 13 муниципальных учреждений культуры.</w:t>
      </w:r>
    </w:p>
    <w:p w:rsidR="008073CD" w:rsidRPr="00820BA1" w:rsidRDefault="008073CD" w:rsidP="008073CD">
      <w:pPr>
        <w:ind w:firstLine="450"/>
        <w:jc w:val="both"/>
        <w:rPr>
          <w:bCs/>
          <w:sz w:val="24"/>
          <w:szCs w:val="24"/>
        </w:rPr>
      </w:pPr>
      <w:r w:rsidRPr="00820BA1">
        <w:rPr>
          <w:sz w:val="24"/>
          <w:szCs w:val="24"/>
        </w:rPr>
        <w:t xml:space="preserve"> </w:t>
      </w:r>
      <w:r w:rsidRPr="00820BA1">
        <w:rPr>
          <w:bCs/>
          <w:sz w:val="24"/>
          <w:szCs w:val="24"/>
        </w:rPr>
        <w:t>В 2015 году среднемесячная номинальная начисленная заработная плата работников муниципальных учреждений культуры составила 31270 рублей и увеличилась по сравнению с предыдущим годом на 17,4%. По оценке 2016 года она возрастет еще на 6,8% в связи с исполнением принятых законодательных норм. В период с 2017 по 2019 год увеличение заработной платы в учреждениях культуры прогнозируется с ростом в соответствии с условиями экономической стабилизации района и развитием финансовой самостоятельности учреждений.</w:t>
      </w:r>
    </w:p>
    <w:p w:rsidR="008073CD" w:rsidRPr="00820BA1" w:rsidRDefault="008073CD" w:rsidP="008073CD">
      <w:pPr>
        <w:pStyle w:val="a3"/>
        <w:ind w:firstLine="709"/>
        <w:rPr>
          <w:bCs/>
        </w:rPr>
      </w:pPr>
      <w:r w:rsidRPr="00820BA1">
        <w:rPr>
          <w:bCs/>
        </w:rPr>
        <w:t xml:space="preserve">Объем платных услуг культуры в 2015 году остался на прежнем уровне. </w:t>
      </w:r>
    </w:p>
    <w:p w:rsidR="008073CD" w:rsidRPr="00820BA1" w:rsidRDefault="008073CD" w:rsidP="008073CD">
      <w:pPr>
        <w:pStyle w:val="a3"/>
        <w:ind w:firstLine="709"/>
        <w:rPr>
          <w:bCs/>
        </w:rPr>
      </w:pPr>
      <w:r w:rsidRPr="00820BA1">
        <w:t xml:space="preserve">В прогнозируемом периоде прирост платных услуг в сфере культуры  планируется за счет </w:t>
      </w:r>
      <w:r w:rsidRPr="00820BA1">
        <w:rPr>
          <w:bCs/>
        </w:rPr>
        <w:t>расширения перечня платных услуг и привлечения большего количества потребителей.</w:t>
      </w:r>
    </w:p>
    <w:p w:rsidR="008073CD" w:rsidRPr="00820BA1" w:rsidRDefault="008073CD" w:rsidP="008073CD">
      <w:pPr>
        <w:pStyle w:val="a3"/>
        <w:ind w:firstLine="709"/>
      </w:pPr>
      <w:r w:rsidRPr="00820BA1">
        <w:rPr>
          <w:highlight w:val="yellow"/>
        </w:rPr>
        <w:t xml:space="preserve"> </w:t>
      </w:r>
    </w:p>
    <w:p w:rsidR="008073CD" w:rsidRPr="00820BA1" w:rsidRDefault="008073CD" w:rsidP="008073CD">
      <w:pPr>
        <w:ind w:firstLine="825"/>
        <w:jc w:val="center"/>
        <w:rPr>
          <w:b/>
          <w:sz w:val="24"/>
          <w:szCs w:val="24"/>
        </w:rPr>
      </w:pPr>
    </w:p>
    <w:p w:rsidR="008073CD" w:rsidRPr="00820BA1" w:rsidRDefault="008073CD" w:rsidP="008073CD">
      <w:pPr>
        <w:ind w:firstLine="825"/>
        <w:jc w:val="center"/>
        <w:rPr>
          <w:b/>
          <w:sz w:val="24"/>
          <w:szCs w:val="24"/>
        </w:rPr>
      </w:pPr>
      <w:r w:rsidRPr="00820BA1">
        <w:rPr>
          <w:b/>
          <w:sz w:val="24"/>
          <w:szCs w:val="24"/>
        </w:rPr>
        <w:t>Раздел 19. ФИЗИЧЕСКАЯ КУЛЬТУРА, СПОРТ, МОЛОДЕЖНАЯ ПОЛИТИКА.</w:t>
      </w:r>
    </w:p>
    <w:p w:rsidR="008073CD" w:rsidRPr="00820BA1" w:rsidRDefault="008073CD" w:rsidP="008073CD">
      <w:pPr>
        <w:ind w:firstLine="825"/>
        <w:jc w:val="center"/>
        <w:rPr>
          <w:b/>
          <w:sz w:val="24"/>
          <w:szCs w:val="24"/>
        </w:rPr>
      </w:pPr>
    </w:p>
    <w:p w:rsidR="008073CD" w:rsidRPr="00820BA1" w:rsidRDefault="008073CD" w:rsidP="008073CD">
      <w:pPr>
        <w:ind w:firstLine="709"/>
        <w:jc w:val="both"/>
        <w:rPr>
          <w:sz w:val="24"/>
          <w:szCs w:val="24"/>
        </w:rPr>
      </w:pPr>
      <w:r w:rsidRPr="00820BA1">
        <w:rPr>
          <w:sz w:val="24"/>
          <w:szCs w:val="24"/>
        </w:rPr>
        <w:t>Основной целью работы в области развития физкультуры и спорта в районе является привлечение жителей района к регулярным занятиям и приобщение их к здоровому образу жизни.</w:t>
      </w:r>
    </w:p>
    <w:p w:rsidR="008073CD" w:rsidRPr="00820BA1" w:rsidRDefault="008073CD" w:rsidP="008073CD">
      <w:pPr>
        <w:ind w:firstLine="709"/>
        <w:jc w:val="both"/>
        <w:rPr>
          <w:sz w:val="24"/>
          <w:szCs w:val="24"/>
        </w:rPr>
      </w:pPr>
      <w:r w:rsidRPr="00820BA1">
        <w:rPr>
          <w:sz w:val="24"/>
          <w:szCs w:val="24"/>
        </w:rPr>
        <w:t xml:space="preserve">Для занятий физкультурой и спортом населению предоставлены 27 спортивных залов, 3 стадиона, 1 бассейн, ледовый Дворец спорта, манеж, 41 спортивная площадка, 22 других спортивных сооружения, единая пропускная способность которых рассчитана в целом на 2779 человек. Кроме того, в Новлянском квартале, в центральной части города и в пос. Белоозерский функционируют частные </w:t>
      </w:r>
      <w:proofErr w:type="gramStart"/>
      <w:r w:rsidRPr="00820BA1">
        <w:rPr>
          <w:sz w:val="24"/>
          <w:szCs w:val="24"/>
        </w:rPr>
        <w:t>фитнес-клубы</w:t>
      </w:r>
      <w:proofErr w:type="gramEnd"/>
      <w:r w:rsidRPr="00820BA1">
        <w:rPr>
          <w:sz w:val="24"/>
          <w:szCs w:val="24"/>
        </w:rPr>
        <w:t>.</w:t>
      </w:r>
      <w:r w:rsidRPr="00820BA1">
        <w:rPr>
          <w:b/>
          <w:sz w:val="24"/>
          <w:szCs w:val="24"/>
        </w:rPr>
        <w:t xml:space="preserve">  </w:t>
      </w:r>
      <w:r w:rsidRPr="00820BA1">
        <w:rPr>
          <w:sz w:val="24"/>
          <w:szCs w:val="24"/>
        </w:rPr>
        <w:t>Всего на территории района занимаются физкультурой и спортом более 40 тыс. человек.</w:t>
      </w:r>
    </w:p>
    <w:p w:rsidR="008073CD" w:rsidRPr="00820BA1" w:rsidRDefault="008073CD" w:rsidP="008073CD">
      <w:pPr>
        <w:ind w:firstLine="709"/>
        <w:jc w:val="both"/>
        <w:rPr>
          <w:sz w:val="24"/>
          <w:szCs w:val="24"/>
        </w:rPr>
      </w:pPr>
      <w:r w:rsidRPr="00820BA1">
        <w:rPr>
          <w:sz w:val="24"/>
          <w:szCs w:val="24"/>
        </w:rPr>
        <w:t>В 2015 году было завершено строительство физкультурно-оздоровительного комплекса с универсальным спортивным залом.</w:t>
      </w:r>
    </w:p>
    <w:p w:rsidR="008073CD" w:rsidRPr="00820BA1" w:rsidRDefault="008073CD" w:rsidP="008073CD">
      <w:pPr>
        <w:ind w:firstLine="720"/>
        <w:jc w:val="both"/>
        <w:rPr>
          <w:sz w:val="24"/>
          <w:szCs w:val="24"/>
        </w:rPr>
      </w:pPr>
      <w:r w:rsidRPr="00820BA1">
        <w:rPr>
          <w:sz w:val="24"/>
          <w:szCs w:val="24"/>
        </w:rPr>
        <w:t xml:space="preserve">Проблемой развития физической культуры и спорта на территории района остается состояние материально-технической базы отдельных учреждений физкультуры и спорта. Работа органов местного самоуправления в данном направлении строится на принципах более эффективного использования существующих спортивных сооружений, расширения сферы платных услуг в области культуры и спорта, финансирования ремонтных работ капитального и текущего характера на действующих спортивных объектах. </w:t>
      </w:r>
    </w:p>
    <w:p w:rsidR="008073CD" w:rsidRPr="00820BA1" w:rsidRDefault="008073CD" w:rsidP="008073CD">
      <w:pPr>
        <w:jc w:val="both"/>
        <w:rPr>
          <w:sz w:val="24"/>
          <w:szCs w:val="24"/>
        </w:rPr>
      </w:pPr>
      <w:r w:rsidRPr="00820BA1">
        <w:rPr>
          <w:sz w:val="24"/>
          <w:szCs w:val="24"/>
        </w:rPr>
        <w:t xml:space="preserve">          Объем платных услуг учреждений физической культуры и спорта в 2015 году составил 50 млн. рублей и сохранился на уровне 2014 года. </w:t>
      </w:r>
    </w:p>
    <w:p w:rsidR="008073CD" w:rsidRPr="00820BA1" w:rsidRDefault="008073CD" w:rsidP="008073CD">
      <w:pPr>
        <w:ind w:firstLine="720"/>
        <w:jc w:val="both"/>
        <w:rPr>
          <w:sz w:val="24"/>
          <w:szCs w:val="24"/>
        </w:rPr>
      </w:pPr>
      <w:proofErr w:type="gramStart"/>
      <w:r w:rsidRPr="00820BA1">
        <w:rPr>
          <w:sz w:val="24"/>
          <w:szCs w:val="24"/>
        </w:rPr>
        <w:t xml:space="preserve">В 2016 году и в прогнозируемом периоде предусматривается рост данного показателя за счет увеличения численности лиц, систематически занимающихся физкультурой и спортом, развитие интереса которых к занятиям спортом будет связано как с расширением перечня услуг в этой сфере, так строительством физкультурно-оздоровительного комплекса с крытым катком, ремонтом плоскостных сооружений и приобретением оборудования в рамках государственной программы Московской области «Спорт Подмосковья». </w:t>
      </w:r>
      <w:proofErr w:type="gramEnd"/>
    </w:p>
    <w:p w:rsidR="008073CD" w:rsidRPr="00820BA1" w:rsidRDefault="008073CD" w:rsidP="008073CD">
      <w:pPr>
        <w:ind w:firstLine="825"/>
        <w:jc w:val="center"/>
        <w:rPr>
          <w:b/>
          <w:sz w:val="24"/>
          <w:szCs w:val="24"/>
          <w:highlight w:val="yellow"/>
        </w:rPr>
      </w:pPr>
    </w:p>
    <w:p w:rsidR="008073CD" w:rsidRPr="00820BA1" w:rsidRDefault="008073CD" w:rsidP="008073CD">
      <w:pPr>
        <w:ind w:firstLine="825"/>
        <w:jc w:val="center"/>
        <w:rPr>
          <w:b/>
          <w:sz w:val="24"/>
          <w:szCs w:val="24"/>
        </w:rPr>
      </w:pPr>
      <w:r w:rsidRPr="00820BA1">
        <w:rPr>
          <w:b/>
          <w:sz w:val="24"/>
          <w:szCs w:val="24"/>
        </w:rPr>
        <w:lastRenderedPageBreak/>
        <w:t>Раздел 20. РАЗВИТИЕ ТУРИСТИЧЕСКОЙ ИНДУСТРИИ.</w:t>
      </w:r>
    </w:p>
    <w:p w:rsidR="008073CD" w:rsidRPr="00820BA1" w:rsidRDefault="008073CD" w:rsidP="008073CD">
      <w:pPr>
        <w:ind w:firstLine="825"/>
        <w:jc w:val="center"/>
        <w:rPr>
          <w:b/>
          <w:sz w:val="24"/>
          <w:szCs w:val="24"/>
        </w:rPr>
      </w:pPr>
    </w:p>
    <w:p w:rsidR="008073CD" w:rsidRPr="00820BA1" w:rsidRDefault="008073CD" w:rsidP="008073CD">
      <w:pPr>
        <w:pStyle w:val="a3"/>
        <w:ind w:firstLine="709"/>
        <w:rPr>
          <w:bCs/>
        </w:rPr>
      </w:pPr>
      <w:r w:rsidRPr="00820BA1">
        <w:t xml:space="preserve">В 2015 году объем платных туристических услуг на территории района составил 23,77  млн. рублей, что ниже уровня 2014 года в сопоставимых ценах  на 54% </w:t>
      </w:r>
    </w:p>
    <w:p w:rsidR="008073CD" w:rsidRPr="00820BA1" w:rsidRDefault="008073CD" w:rsidP="008073CD">
      <w:pPr>
        <w:ind w:firstLine="825"/>
        <w:jc w:val="both"/>
        <w:rPr>
          <w:b/>
          <w:sz w:val="24"/>
          <w:szCs w:val="24"/>
        </w:rPr>
      </w:pPr>
      <w:r w:rsidRPr="00820BA1">
        <w:rPr>
          <w:sz w:val="24"/>
          <w:szCs w:val="24"/>
        </w:rPr>
        <w:t>Учитывая, что Воскресенский муниципальный район ориентирован на развитие промышленного производства, туристическая индустрия здесь развивается только на уровне обеспечения и организации различного рода туристических поездок. Туристические базы и базы массового отдыха людей на территории района не развиваются, Воскресенский муниципальный район не является центром исторического наследия, в связи с чем, в прогнозируемом периоде физические объемы данного вида услуг планируются с ростом в среднем на 8-10% ежегодно.</w:t>
      </w:r>
    </w:p>
    <w:p w:rsidR="008073CD" w:rsidRPr="00820BA1" w:rsidRDefault="008073CD" w:rsidP="008073CD">
      <w:pPr>
        <w:ind w:firstLine="720"/>
        <w:jc w:val="center"/>
        <w:rPr>
          <w:b/>
          <w:sz w:val="24"/>
          <w:szCs w:val="24"/>
        </w:rPr>
      </w:pPr>
    </w:p>
    <w:p w:rsidR="008073CD" w:rsidRPr="00820BA1" w:rsidRDefault="008073CD" w:rsidP="008073CD">
      <w:pPr>
        <w:ind w:firstLine="720"/>
        <w:jc w:val="center"/>
        <w:rPr>
          <w:b/>
          <w:sz w:val="24"/>
          <w:szCs w:val="24"/>
        </w:rPr>
      </w:pPr>
      <w:r w:rsidRPr="00820BA1">
        <w:rPr>
          <w:b/>
          <w:sz w:val="24"/>
          <w:szCs w:val="24"/>
        </w:rPr>
        <w:t>ЗАКЛЮЧЕНИЕ</w:t>
      </w:r>
    </w:p>
    <w:p w:rsidR="008073CD" w:rsidRPr="00820BA1" w:rsidRDefault="008073CD" w:rsidP="008073CD">
      <w:pPr>
        <w:ind w:firstLine="720"/>
        <w:jc w:val="both"/>
        <w:rPr>
          <w:sz w:val="24"/>
          <w:szCs w:val="24"/>
        </w:rPr>
      </w:pPr>
    </w:p>
    <w:p w:rsidR="008073CD" w:rsidRPr="00820BA1" w:rsidRDefault="008073CD" w:rsidP="008073CD">
      <w:pPr>
        <w:ind w:firstLine="720"/>
        <w:jc w:val="both"/>
        <w:rPr>
          <w:sz w:val="24"/>
          <w:szCs w:val="24"/>
        </w:rPr>
      </w:pPr>
      <w:r w:rsidRPr="00820BA1">
        <w:rPr>
          <w:sz w:val="24"/>
          <w:szCs w:val="24"/>
        </w:rPr>
        <w:t>В целом для прогноза социально-экономического развития Воскресенского муниципального района в 2015 году характерно сохранение стабильного состояния экономики и социальной сферы при современной общеэкономической ситуации, позволяющее создать условия для дальнейшего повышения уровня жизни населения.</w:t>
      </w:r>
    </w:p>
    <w:p w:rsidR="008073CD" w:rsidRPr="00820BA1" w:rsidRDefault="008073CD" w:rsidP="008073CD">
      <w:pPr>
        <w:ind w:firstLine="720"/>
        <w:jc w:val="both"/>
        <w:rPr>
          <w:sz w:val="24"/>
          <w:szCs w:val="24"/>
        </w:rPr>
      </w:pPr>
      <w:r w:rsidRPr="00820BA1">
        <w:rPr>
          <w:sz w:val="24"/>
          <w:szCs w:val="24"/>
        </w:rPr>
        <w:t>Стабильная экономическая и финансовая ситуация, разумная ценовая политика, внимание со стороны федеральных и областных структур к проблемам регионов позволят обеспечить выполнение намеченных планов и прогнозных показателей по всем направлениям развития.</w:t>
      </w:r>
    </w:p>
    <w:p w:rsidR="008073CD" w:rsidRPr="00820BA1" w:rsidRDefault="008073CD" w:rsidP="008073CD">
      <w:pPr>
        <w:pStyle w:val="ConsPlusNonformat"/>
        <w:widowControl/>
        <w:tabs>
          <w:tab w:val="left" w:pos="5670"/>
          <w:tab w:val="left" w:pos="9923"/>
        </w:tabs>
        <w:jc w:val="center"/>
        <w:rPr>
          <w:rFonts w:ascii="Times New Roman" w:hAnsi="Times New Roman" w:cs="Times New Roman"/>
          <w:sz w:val="24"/>
          <w:szCs w:val="24"/>
        </w:rPr>
      </w:pPr>
    </w:p>
    <w:p w:rsidR="008073CD" w:rsidRDefault="008073CD" w:rsidP="008073CD"/>
    <w:p w:rsidR="001E2272" w:rsidRDefault="001E2272">
      <w:bookmarkStart w:id="0" w:name="_GoBack"/>
      <w:bookmarkEnd w:id="0"/>
    </w:p>
    <w:sectPr w:rsidR="001E22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3CD"/>
    <w:rsid w:val="001E2272"/>
    <w:rsid w:val="00807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3C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073CD"/>
    <w:pPr>
      <w:jc w:val="both"/>
    </w:pPr>
    <w:rPr>
      <w:sz w:val="24"/>
      <w:szCs w:val="24"/>
    </w:rPr>
  </w:style>
  <w:style w:type="character" w:customStyle="1" w:styleId="a4">
    <w:name w:val="Основной текст Знак"/>
    <w:basedOn w:val="a0"/>
    <w:link w:val="a3"/>
    <w:rsid w:val="008073CD"/>
    <w:rPr>
      <w:rFonts w:ascii="Times New Roman" w:eastAsia="Times New Roman" w:hAnsi="Times New Roman" w:cs="Times New Roman"/>
      <w:sz w:val="24"/>
      <w:szCs w:val="24"/>
      <w:lang w:eastAsia="ru-RU"/>
    </w:rPr>
  </w:style>
  <w:style w:type="paragraph" w:customStyle="1" w:styleId="ConsPlusNonformat">
    <w:name w:val="ConsPlusNonformat"/>
    <w:rsid w:val="008073C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Body Text Indent"/>
    <w:basedOn w:val="a"/>
    <w:link w:val="a6"/>
    <w:rsid w:val="008073CD"/>
    <w:pPr>
      <w:spacing w:after="120"/>
      <w:ind w:left="283"/>
    </w:pPr>
  </w:style>
  <w:style w:type="character" w:customStyle="1" w:styleId="a6">
    <w:name w:val="Основной текст с отступом Знак"/>
    <w:basedOn w:val="a0"/>
    <w:link w:val="a5"/>
    <w:rsid w:val="008073CD"/>
    <w:rPr>
      <w:rFonts w:ascii="Times New Roman" w:eastAsia="Times New Roman" w:hAnsi="Times New Roman" w:cs="Times New Roman"/>
      <w:sz w:val="20"/>
      <w:szCs w:val="20"/>
      <w:lang w:eastAsia="ru-RU"/>
    </w:rPr>
  </w:style>
  <w:style w:type="character" w:customStyle="1" w:styleId="apple-style-span">
    <w:name w:val="apple-style-span"/>
    <w:rsid w:val="008073CD"/>
  </w:style>
  <w:style w:type="character" w:customStyle="1" w:styleId="apple-converted-space">
    <w:name w:val="apple-converted-space"/>
    <w:rsid w:val="008073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3C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073CD"/>
    <w:pPr>
      <w:jc w:val="both"/>
    </w:pPr>
    <w:rPr>
      <w:sz w:val="24"/>
      <w:szCs w:val="24"/>
    </w:rPr>
  </w:style>
  <w:style w:type="character" w:customStyle="1" w:styleId="a4">
    <w:name w:val="Основной текст Знак"/>
    <w:basedOn w:val="a0"/>
    <w:link w:val="a3"/>
    <w:rsid w:val="008073CD"/>
    <w:rPr>
      <w:rFonts w:ascii="Times New Roman" w:eastAsia="Times New Roman" w:hAnsi="Times New Roman" w:cs="Times New Roman"/>
      <w:sz w:val="24"/>
      <w:szCs w:val="24"/>
      <w:lang w:eastAsia="ru-RU"/>
    </w:rPr>
  </w:style>
  <w:style w:type="paragraph" w:customStyle="1" w:styleId="ConsPlusNonformat">
    <w:name w:val="ConsPlusNonformat"/>
    <w:rsid w:val="008073C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Body Text Indent"/>
    <w:basedOn w:val="a"/>
    <w:link w:val="a6"/>
    <w:rsid w:val="008073CD"/>
    <w:pPr>
      <w:spacing w:after="120"/>
      <w:ind w:left="283"/>
    </w:pPr>
  </w:style>
  <w:style w:type="character" w:customStyle="1" w:styleId="a6">
    <w:name w:val="Основной текст с отступом Знак"/>
    <w:basedOn w:val="a0"/>
    <w:link w:val="a5"/>
    <w:rsid w:val="008073CD"/>
    <w:rPr>
      <w:rFonts w:ascii="Times New Roman" w:eastAsia="Times New Roman" w:hAnsi="Times New Roman" w:cs="Times New Roman"/>
      <w:sz w:val="20"/>
      <w:szCs w:val="20"/>
      <w:lang w:eastAsia="ru-RU"/>
    </w:rPr>
  </w:style>
  <w:style w:type="character" w:customStyle="1" w:styleId="apple-style-span">
    <w:name w:val="apple-style-span"/>
    <w:rsid w:val="008073CD"/>
  </w:style>
  <w:style w:type="character" w:customStyle="1" w:styleId="apple-converted-space">
    <w:name w:val="apple-converted-space"/>
    <w:rsid w:val="008073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4462</Words>
  <Characters>25437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Дегтева</dc:creator>
  <cp:lastModifiedBy>Дегтева</cp:lastModifiedBy>
  <cp:revision>1</cp:revision>
  <dcterms:created xsi:type="dcterms:W3CDTF">2016-11-16T06:15:00Z</dcterms:created>
  <dcterms:modified xsi:type="dcterms:W3CDTF">2016-11-16T06:16:00Z</dcterms:modified>
</cp:coreProperties>
</file>