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31" w:rsidRPr="00365231" w:rsidRDefault="00365231" w:rsidP="00365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5231">
        <w:rPr>
          <w:rFonts w:ascii="Times New Roman" w:hAnsi="Times New Roman" w:cs="Times New Roman"/>
          <w:b/>
          <w:sz w:val="24"/>
          <w:szCs w:val="24"/>
        </w:rPr>
        <w:t>Перечни объектов контроля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 xml:space="preserve">3.9. Орган муниципального жилищного контроля ведет перечни объектов контроля, которым присвоены категории риска (далее - перечни объектов контроля). Включение объектов контроля в Перечни объектов контроля осуществляется в соответствии с решением, указанным в </w:t>
      </w:r>
      <w:hyperlink r:id="rId6" w:history="1">
        <w:r w:rsidRPr="00365231">
          <w:rPr>
            <w:rStyle w:val="a3"/>
            <w:rFonts w:ascii="Times New Roman" w:hAnsi="Times New Roman" w:cs="Times New Roman"/>
            <w:sz w:val="24"/>
            <w:szCs w:val="24"/>
          </w:rPr>
          <w:t>пункте 3.3</w:t>
        </w:r>
      </w:hyperlink>
      <w:r w:rsidRPr="0036523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>Перечни объектов контроля с указанием категорий риска размещаются на официальном сайте Администрации городского округа Воскресенск.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>3.10. Перечни объектов контроля содержат следующую информацию: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>1) адрес местоположения объекта контроля;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>2) присвоенная категория риска;</w:t>
      </w:r>
    </w:p>
    <w:p w:rsidR="00365231" w:rsidRPr="00365231" w:rsidRDefault="00365231" w:rsidP="00365231">
      <w:pPr>
        <w:jc w:val="both"/>
        <w:rPr>
          <w:rFonts w:ascii="Times New Roman" w:hAnsi="Times New Roman" w:cs="Times New Roman"/>
          <w:sz w:val="24"/>
          <w:szCs w:val="24"/>
        </w:rPr>
      </w:pPr>
      <w:r w:rsidRPr="00365231">
        <w:rPr>
          <w:rFonts w:ascii="Times New Roman" w:hAnsi="Times New Roman" w:cs="Times New Roman"/>
          <w:sz w:val="24"/>
          <w:szCs w:val="24"/>
        </w:rPr>
        <w:t>3) реквизиты решения о присвоении объекту контроля категории риска, а также сведения, на основании которых было принято решение об отнесении объекта контроля к категории риска.</w:t>
      </w:r>
    </w:p>
    <w:p w:rsidR="00A03670" w:rsidRDefault="00A03670"/>
    <w:sectPr w:rsidR="00A03670" w:rsidSect="0050058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68" w:rsidRDefault="00C85768" w:rsidP="00365231">
      <w:pPr>
        <w:spacing w:after="0" w:line="240" w:lineRule="auto"/>
      </w:pPr>
      <w:r>
        <w:separator/>
      </w:r>
    </w:p>
  </w:endnote>
  <w:endnote w:type="continuationSeparator" w:id="0">
    <w:p w:rsidR="00C85768" w:rsidRDefault="00C85768" w:rsidP="003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68" w:rsidRDefault="00C85768" w:rsidP="00365231">
      <w:pPr>
        <w:spacing w:after="0" w:line="240" w:lineRule="auto"/>
      </w:pPr>
      <w:r>
        <w:separator/>
      </w:r>
    </w:p>
  </w:footnote>
  <w:footnote w:type="continuationSeparator" w:id="0">
    <w:p w:rsidR="00C85768" w:rsidRDefault="00C85768" w:rsidP="0036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31"/>
    <w:rsid w:val="00365231"/>
    <w:rsid w:val="00A03670"/>
    <w:rsid w:val="00C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7E9"/>
  <w15:chartTrackingRefBased/>
  <w15:docId w15:val="{5C5E55C6-C461-4989-A5D9-5644178F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23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231"/>
  </w:style>
  <w:style w:type="paragraph" w:styleId="a6">
    <w:name w:val="footer"/>
    <w:basedOn w:val="a"/>
    <w:link w:val="a7"/>
    <w:uiPriority w:val="99"/>
    <w:unhideWhenUsed/>
    <w:rsid w:val="0036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0D1258CF33BC2DBCFD47B4F377673473830C7DB574CB4E98374AA33471F65939A572004F8E2B3BD12F125B064448064D2F02DF46C3789EF4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2023-02-28T06:56:00Z</dcterms:created>
  <dcterms:modified xsi:type="dcterms:W3CDTF">2023-02-28T06:56:00Z</dcterms:modified>
</cp:coreProperties>
</file>