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BD" w:rsidRDefault="00696CBD" w:rsidP="0069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BD">
        <w:rPr>
          <w:rFonts w:ascii="Times New Roman" w:hAnsi="Times New Roman" w:cs="Times New Roman"/>
          <w:b/>
          <w:sz w:val="28"/>
          <w:szCs w:val="28"/>
        </w:rPr>
        <w:t xml:space="preserve">Объявление о приеме заявок </w:t>
      </w:r>
    </w:p>
    <w:p w:rsidR="00342741" w:rsidRDefault="00342741" w:rsidP="00342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статуса единой теплоснабжающей организации </w:t>
      </w:r>
    </w:p>
    <w:p w:rsidR="003618BF" w:rsidRPr="00CF65A4" w:rsidRDefault="00342741" w:rsidP="00342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BD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/>
          <w:sz w:val="28"/>
          <w:szCs w:val="28"/>
        </w:rPr>
        <w:t>лишением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кционерного общества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«Воскресенские тепловые сети» статуса единой теплоснабжающей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системе теплоснабжения</w:t>
      </w:r>
      <w:r w:rsidR="005725D7">
        <w:rPr>
          <w:rFonts w:ascii="Times New Roman" w:hAnsi="Times New Roman" w:cs="Times New Roman"/>
          <w:b/>
          <w:sz w:val="28"/>
          <w:szCs w:val="28"/>
        </w:rPr>
        <w:t xml:space="preserve">, утвержденной </w:t>
      </w:r>
      <w:r w:rsidR="00712885">
        <w:rPr>
          <w:rFonts w:ascii="Times New Roman" w:hAnsi="Times New Roman" w:cs="Times New Roman"/>
          <w:b/>
          <w:sz w:val="28"/>
          <w:szCs w:val="28"/>
        </w:rPr>
        <w:t>распоряжением</w:t>
      </w:r>
      <w:r w:rsidR="00221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342">
        <w:rPr>
          <w:rFonts w:ascii="Times New Roman" w:hAnsi="Times New Roman" w:cs="Times New Roman"/>
          <w:b/>
          <w:sz w:val="28"/>
          <w:szCs w:val="28"/>
        </w:rPr>
        <w:t xml:space="preserve">Министерства жилищно-коммунального хозяйства Московской области 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2885">
        <w:rPr>
          <w:rFonts w:ascii="Times New Roman" w:hAnsi="Times New Roman" w:cs="Times New Roman"/>
          <w:b/>
          <w:sz w:val="28"/>
          <w:szCs w:val="28"/>
        </w:rPr>
        <w:t>20</w:t>
      </w:r>
      <w:r w:rsidR="00CF65A4">
        <w:rPr>
          <w:rFonts w:ascii="Times New Roman" w:hAnsi="Times New Roman" w:cs="Times New Roman"/>
          <w:b/>
          <w:sz w:val="28"/>
          <w:szCs w:val="28"/>
        </w:rPr>
        <w:t>.0</w:t>
      </w:r>
      <w:r w:rsidR="00712885">
        <w:rPr>
          <w:rFonts w:ascii="Times New Roman" w:hAnsi="Times New Roman" w:cs="Times New Roman"/>
          <w:b/>
          <w:sz w:val="28"/>
          <w:szCs w:val="28"/>
        </w:rPr>
        <w:t>9</w:t>
      </w:r>
      <w:r w:rsidR="00CF65A4">
        <w:rPr>
          <w:rFonts w:ascii="Times New Roman" w:hAnsi="Times New Roman" w:cs="Times New Roman"/>
          <w:b/>
          <w:sz w:val="28"/>
          <w:szCs w:val="28"/>
        </w:rPr>
        <w:t>.201</w:t>
      </w:r>
      <w:r w:rsidR="00862342">
        <w:rPr>
          <w:rFonts w:ascii="Times New Roman" w:hAnsi="Times New Roman" w:cs="Times New Roman"/>
          <w:b/>
          <w:sz w:val="28"/>
          <w:szCs w:val="28"/>
        </w:rPr>
        <w:t>8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12885">
        <w:rPr>
          <w:rFonts w:ascii="Times New Roman" w:hAnsi="Times New Roman" w:cs="Times New Roman"/>
          <w:b/>
          <w:sz w:val="28"/>
          <w:szCs w:val="28"/>
        </w:rPr>
        <w:t>198-РВ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712885">
        <w:rPr>
          <w:rFonts w:ascii="Times New Roman" w:hAnsi="Times New Roman" w:cs="Times New Roman"/>
          <w:b/>
          <w:sz w:val="28"/>
          <w:szCs w:val="28"/>
        </w:rPr>
        <w:t xml:space="preserve">утверждении схемы теплоснабжения </w:t>
      </w:r>
      <w:r w:rsidR="000D47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0D475E">
        <w:rPr>
          <w:rFonts w:ascii="Times New Roman" w:hAnsi="Times New Roman" w:cs="Times New Roman"/>
          <w:b/>
          <w:sz w:val="28"/>
          <w:szCs w:val="28"/>
        </w:rPr>
        <w:t>Ашитковское</w:t>
      </w:r>
      <w:proofErr w:type="spellEnd"/>
      <w:r w:rsidR="000D475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62342">
        <w:rPr>
          <w:rFonts w:ascii="Times New Roman" w:hAnsi="Times New Roman" w:cs="Times New Roman"/>
          <w:b/>
          <w:sz w:val="28"/>
          <w:szCs w:val="28"/>
        </w:rPr>
        <w:t>Воскресенского муниципального района Московской области</w:t>
      </w:r>
      <w:r w:rsidR="000D475E">
        <w:rPr>
          <w:rFonts w:ascii="Times New Roman" w:hAnsi="Times New Roman" w:cs="Times New Roman"/>
          <w:b/>
          <w:sz w:val="28"/>
          <w:szCs w:val="28"/>
        </w:rPr>
        <w:t xml:space="preserve"> на период с 2018 по 2032 год</w:t>
      </w:r>
      <w:r w:rsidR="00CF65A4" w:rsidRPr="00CF65A4">
        <w:rPr>
          <w:rFonts w:ascii="Times New Roman" w:hAnsi="Times New Roman" w:cs="Times New Roman"/>
          <w:b/>
          <w:sz w:val="28"/>
          <w:szCs w:val="28"/>
        </w:rPr>
        <w:t>»</w:t>
      </w:r>
    </w:p>
    <w:p w:rsidR="00696CBD" w:rsidRDefault="00696CBD" w:rsidP="0069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6CBD" w:rsidRDefault="00696CBD" w:rsidP="0069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25D7" w:rsidRDefault="00696CBD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городского округа Воскресенск Московской области № 2497 от 31.07.2020 «О лишении статуса единой теплоснабжающей организации», соответствии с п.17 Правил организации теплоснабжения в Российской Федерации, утвержденных Постановлением Правительства РФ от </w:t>
      </w:r>
      <w:r w:rsidR="005725D7">
        <w:rPr>
          <w:rFonts w:ascii="Times New Roman" w:hAnsi="Times New Roman" w:cs="Times New Roman"/>
          <w:sz w:val="28"/>
          <w:szCs w:val="28"/>
        </w:rPr>
        <w:t>08.08.2020 № 808, Управление жилищно-коммунального комплекса Администрации городского округа Воскресенск осуществляет прием заявок о присвоении статуса единой теплоснабжающей организации.</w:t>
      </w:r>
    </w:p>
    <w:p w:rsidR="005725D7" w:rsidRDefault="005725D7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заявлений заинтер</w:t>
      </w:r>
      <w:r w:rsidR="003427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сованными организациями и определение статуса единой теплоснабжающей организации осуществляется в порядке, установленном в </w:t>
      </w:r>
      <w:r w:rsidR="003427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п.5-11 Правил организации теплоснабжения в Российской Федерации.</w:t>
      </w:r>
    </w:p>
    <w:p w:rsidR="00696CBD" w:rsidRDefault="005725D7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в срок до </w:t>
      </w:r>
      <w:r w:rsidR="00CF65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CF65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 в Администрации городского округа Воскресенск Московской области по адресу: Московская обл. г. Воскресенск, пл. Ленина, д.3,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111, режим работы</w:t>
      </w:r>
      <w:r w:rsidR="000D475E">
        <w:rPr>
          <w:rFonts w:ascii="Times New Roman" w:hAnsi="Times New Roman" w:cs="Times New Roman"/>
          <w:sz w:val="28"/>
          <w:szCs w:val="28"/>
        </w:rPr>
        <w:t>: пн.-чт. с 8.30 до 17.30, пт. с</w:t>
      </w:r>
      <w:r>
        <w:rPr>
          <w:rFonts w:ascii="Times New Roman" w:hAnsi="Times New Roman" w:cs="Times New Roman"/>
          <w:sz w:val="28"/>
          <w:szCs w:val="28"/>
        </w:rPr>
        <w:t xml:space="preserve"> 8.30 до 16.15, обед с 13.00 до 13.45, сб.-вс. – выходной.</w:t>
      </w:r>
    </w:p>
    <w:p w:rsidR="005725D7" w:rsidRDefault="005725D7" w:rsidP="00CF65A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 8(496) 442-12-69</w:t>
      </w:r>
      <w:r w:rsidR="00342741">
        <w:rPr>
          <w:rFonts w:ascii="Times New Roman" w:hAnsi="Times New Roman" w:cs="Times New Roman"/>
          <w:sz w:val="28"/>
          <w:szCs w:val="28"/>
        </w:rPr>
        <w:t>, 8(496)442-36-40.</w:t>
      </w:r>
    </w:p>
    <w:p w:rsidR="00696CBD" w:rsidRPr="00696CBD" w:rsidRDefault="00696CBD" w:rsidP="00572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6CBD" w:rsidRPr="00696CBD" w:rsidSect="00696C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BD"/>
    <w:rsid w:val="000D475E"/>
    <w:rsid w:val="00221C8E"/>
    <w:rsid w:val="00342741"/>
    <w:rsid w:val="003618BF"/>
    <w:rsid w:val="00485BB1"/>
    <w:rsid w:val="005725D7"/>
    <w:rsid w:val="00696CBD"/>
    <w:rsid w:val="00712885"/>
    <w:rsid w:val="00862342"/>
    <w:rsid w:val="00C0664B"/>
    <w:rsid w:val="00C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9C12-A5BB-45C5-ACB7-B4A7121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Людмила Николаевна</dc:creator>
  <cp:keywords/>
  <dc:description/>
  <cp:lastModifiedBy>Вавриняк Татьяна Николаевна</cp:lastModifiedBy>
  <cp:revision>5</cp:revision>
  <cp:lastPrinted>2020-07-31T13:06:00Z</cp:lastPrinted>
  <dcterms:created xsi:type="dcterms:W3CDTF">2020-07-31T12:54:00Z</dcterms:created>
  <dcterms:modified xsi:type="dcterms:W3CDTF">2020-07-31T13:57:00Z</dcterms:modified>
</cp:coreProperties>
</file>