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65E07" w14:textId="2A41A760" w:rsidR="00912100" w:rsidRPr="0068224A" w:rsidRDefault="0068224A" w:rsidP="0068224A">
      <w:pPr>
        <w:jc w:val="right"/>
        <w:rPr>
          <w:b/>
          <w:spacing w:val="40"/>
          <w:sz w:val="26"/>
          <w:szCs w:val="26"/>
        </w:rPr>
      </w:pPr>
      <w:r w:rsidRPr="0068224A">
        <w:rPr>
          <w:b/>
          <w:spacing w:val="40"/>
          <w:sz w:val="26"/>
          <w:szCs w:val="26"/>
        </w:rPr>
        <w:t>Проект</w:t>
      </w:r>
    </w:p>
    <w:p w14:paraId="2E3E9BEB" w14:textId="77777777" w:rsidR="004C7E8B" w:rsidRPr="0066389F" w:rsidRDefault="004C7E8B" w:rsidP="004C7E8B">
      <w:pPr>
        <w:jc w:val="center"/>
        <w:rPr>
          <w:b/>
          <w:spacing w:val="40"/>
          <w:sz w:val="36"/>
        </w:rPr>
      </w:pPr>
      <w:r w:rsidRPr="0066389F">
        <w:rPr>
          <w:b/>
          <w:spacing w:val="40"/>
          <w:sz w:val="36"/>
        </w:rPr>
        <w:t>СОВЕТ ДЕПУТАТОВ</w:t>
      </w:r>
    </w:p>
    <w:p w14:paraId="32F05054" w14:textId="77777777" w:rsidR="004C7E8B" w:rsidRPr="0066389F" w:rsidRDefault="004C7E8B" w:rsidP="004C7E8B">
      <w:pPr>
        <w:ind w:firstLine="284"/>
        <w:jc w:val="center"/>
        <w:rPr>
          <w:b/>
          <w:sz w:val="36"/>
          <w:szCs w:val="24"/>
          <w:lang w:eastAsia="ru-RU"/>
        </w:rPr>
      </w:pPr>
      <w:r w:rsidRPr="0066389F">
        <w:rPr>
          <w:b/>
          <w:sz w:val="36"/>
          <w:szCs w:val="24"/>
          <w:lang w:eastAsia="ru-RU"/>
        </w:rPr>
        <w:t>городского округа Воскресенск</w:t>
      </w:r>
    </w:p>
    <w:p w14:paraId="484664B5" w14:textId="77777777" w:rsidR="004C7E8B" w:rsidRPr="0066389F" w:rsidRDefault="004C7E8B" w:rsidP="004C7E8B">
      <w:pPr>
        <w:ind w:firstLine="284"/>
        <w:jc w:val="center"/>
        <w:rPr>
          <w:b/>
          <w:sz w:val="36"/>
          <w:szCs w:val="24"/>
          <w:lang w:eastAsia="ru-RU"/>
        </w:rPr>
      </w:pPr>
      <w:r w:rsidRPr="0066389F">
        <w:rPr>
          <w:b/>
          <w:sz w:val="36"/>
          <w:szCs w:val="24"/>
          <w:lang w:eastAsia="ru-RU"/>
        </w:rPr>
        <w:t>Московской области</w:t>
      </w:r>
    </w:p>
    <w:p w14:paraId="4F924473" w14:textId="04292988" w:rsidR="004C7E8B" w:rsidRPr="0066389F" w:rsidRDefault="004C7E8B" w:rsidP="004C7E8B">
      <w:r w:rsidRPr="0066389F">
        <w:rPr>
          <w:noProof/>
          <w:lang w:eastAsia="ru-RU"/>
        </w:rPr>
        <mc:AlternateContent>
          <mc:Choice Requires="wps">
            <w:drawing>
              <wp:anchor distT="4294967293" distB="4294967293" distL="114300" distR="114300" simplePos="0" relativeHeight="251600896" behindDoc="0" locked="0" layoutInCell="0" allowOverlap="1" wp14:anchorId="768A2F1E" wp14:editId="20DAC7A1">
                <wp:simplePos x="0" y="0"/>
                <wp:positionH relativeFrom="column">
                  <wp:posOffset>12700</wp:posOffset>
                </wp:positionH>
                <wp:positionV relativeFrom="paragraph">
                  <wp:posOffset>87629</wp:posOffset>
                </wp:positionV>
                <wp:extent cx="6126480" cy="0"/>
                <wp:effectExtent l="0" t="19050" r="26670" b="19050"/>
                <wp:wrapNone/>
                <wp:docPr id="323" name="Прямая соединительная линия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2CDD7" id="Прямая соединительная линия 323" o:spid="_x0000_s1026" style="position:absolute;z-index:2516008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pt,6.9pt" to="483.4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" o:allowincell="f" strokeweight="2.25pt"/>
            </w:pict>
          </mc:Fallback>
        </mc:AlternateContent>
      </w:r>
    </w:p>
    <w:p w14:paraId="30184DAF" w14:textId="77777777" w:rsidR="004C7E8B" w:rsidRPr="0066389F" w:rsidRDefault="004C7E8B" w:rsidP="004C7E8B">
      <w:pPr>
        <w:pStyle w:val="ConsPlusTitlePage"/>
        <w:rPr>
          <w:rFonts w:ascii="Times New Roman" w:hAnsi="Times New Roman" w:cs="Times New Roman"/>
          <w:sz w:val="24"/>
          <w:szCs w:val="24"/>
        </w:rPr>
      </w:pPr>
    </w:p>
    <w:p w14:paraId="2F6905E5" w14:textId="08F1D699" w:rsidR="004C7E8B" w:rsidRPr="00CC4682" w:rsidRDefault="000B76F2" w:rsidP="004C7E8B">
      <w:pPr>
        <w:jc w:val="center"/>
        <w:rPr>
          <w:b/>
          <w:bCs/>
          <w:spacing w:val="-3"/>
          <w:sz w:val="26"/>
          <w:szCs w:val="26"/>
          <w:lang w:val="ru" w:eastAsia="ru-RU"/>
        </w:rPr>
      </w:pPr>
      <w:bookmarkStart w:id="0" w:name="bookmark1"/>
      <w:r w:rsidRPr="00CC4682">
        <w:rPr>
          <w:b/>
          <w:bCs/>
          <w:spacing w:val="-3"/>
          <w:sz w:val="26"/>
          <w:szCs w:val="26"/>
          <w:lang w:val="ru" w:eastAsia="ru-RU"/>
        </w:rPr>
        <w:t>О внесении</w:t>
      </w:r>
      <w:r w:rsidR="002D49D0" w:rsidRPr="00CC4682">
        <w:rPr>
          <w:b/>
          <w:bCs/>
          <w:spacing w:val="-3"/>
          <w:sz w:val="26"/>
          <w:szCs w:val="26"/>
          <w:lang w:val="ru" w:eastAsia="ru-RU"/>
        </w:rPr>
        <w:t xml:space="preserve"> </w:t>
      </w:r>
      <w:bookmarkStart w:id="1" w:name="_GoBack"/>
      <w:r w:rsidR="002D49D0" w:rsidRPr="00CC4682">
        <w:rPr>
          <w:b/>
          <w:bCs/>
          <w:spacing w:val="-3"/>
          <w:sz w:val="26"/>
          <w:szCs w:val="26"/>
          <w:lang w:val="ru" w:eastAsia="ru-RU"/>
        </w:rPr>
        <w:t>изменений</w:t>
      </w:r>
      <w:r w:rsidR="004D1AEA" w:rsidRPr="00CC4682">
        <w:rPr>
          <w:b/>
          <w:bCs/>
          <w:spacing w:val="-3"/>
          <w:sz w:val="26"/>
          <w:szCs w:val="26"/>
          <w:lang w:val="ru" w:eastAsia="ru-RU"/>
        </w:rPr>
        <w:t xml:space="preserve"> в </w:t>
      </w:r>
      <w:r w:rsidR="004C7E8B" w:rsidRPr="00CC4682">
        <w:rPr>
          <w:b/>
          <w:bCs/>
          <w:spacing w:val="-3"/>
          <w:sz w:val="26"/>
          <w:szCs w:val="26"/>
          <w:lang w:val="ru" w:eastAsia="ru-RU"/>
        </w:rPr>
        <w:t>Правил</w:t>
      </w:r>
      <w:r w:rsidR="004D1AEA" w:rsidRPr="00CC4682">
        <w:rPr>
          <w:b/>
          <w:bCs/>
          <w:spacing w:val="-3"/>
          <w:sz w:val="26"/>
          <w:szCs w:val="26"/>
          <w:lang w:val="ru" w:eastAsia="ru-RU"/>
        </w:rPr>
        <w:t>а</w:t>
      </w:r>
      <w:r w:rsidR="004C7E8B" w:rsidRPr="00CC4682">
        <w:rPr>
          <w:b/>
          <w:bCs/>
          <w:spacing w:val="-3"/>
          <w:sz w:val="26"/>
          <w:szCs w:val="26"/>
          <w:lang w:val="ru" w:eastAsia="ru-RU"/>
        </w:rPr>
        <w:t xml:space="preserve"> благоустройства территории </w:t>
      </w:r>
      <w:bookmarkEnd w:id="0"/>
    </w:p>
    <w:p w14:paraId="2DF39F1F" w14:textId="3010CDE8" w:rsidR="00D30AAE" w:rsidRPr="00CC4682" w:rsidRDefault="004C7E8B" w:rsidP="004C7E8B">
      <w:pPr>
        <w:jc w:val="center"/>
        <w:rPr>
          <w:b/>
          <w:bCs/>
          <w:spacing w:val="-3"/>
          <w:sz w:val="26"/>
          <w:szCs w:val="26"/>
          <w:lang w:eastAsia="ru-RU"/>
        </w:rPr>
      </w:pPr>
      <w:r w:rsidRPr="00CC4682">
        <w:rPr>
          <w:b/>
          <w:bCs/>
          <w:spacing w:val="-3"/>
          <w:sz w:val="26"/>
          <w:szCs w:val="26"/>
          <w:lang w:eastAsia="ru-RU"/>
        </w:rPr>
        <w:t>городского округа Воскресенск Московской области</w:t>
      </w:r>
      <w:bookmarkEnd w:id="1"/>
      <w:r w:rsidR="00D1592D" w:rsidRPr="00CC4682">
        <w:rPr>
          <w:b/>
          <w:bCs/>
          <w:spacing w:val="-3"/>
          <w:sz w:val="26"/>
          <w:szCs w:val="26"/>
          <w:lang w:eastAsia="ru-RU"/>
        </w:rPr>
        <w:t>, утвержденные решением Совета депутатов городского округа Воск</w:t>
      </w:r>
      <w:r w:rsidR="00091021" w:rsidRPr="00CC4682">
        <w:rPr>
          <w:b/>
          <w:bCs/>
          <w:spacing w:val="-3"/>
          <w:sz w:val="26"/>
          <w:szCs w:val="26"/>
          <w:lang w:eastAsia="ru-RU"/>
        </w:rPr>
        <w:t>ресенск Московской области от 12.04.202</w:t>
      </w:r>
      <w:r w:rsidR="00E420E2" w:rsidRPr="00CC4682">
        <w:rPr>
          <w:b/>
          <w:bCs/>
          <w:spacing w:val="-3"/>
          <w:sz w:val="26"/>
          <w:szCs w:val="26"/>
          <w:lang w:eastAsia="ru-RU"/>
        </w:rPr>
        <w:t>4</w:t>
      </w:r>
      <w:r w:rsidR="00D1592D" w:rsidRPr="00CC4682">
        <w:rPr>
          <w:b/>
          <w:bCs/>
          <w:spacing w:val="-3"/>
          <w:sz w:val="26"/>
          <w:szCs w:val="26"/>
          <w:lang w:eastAsia="ru-RU"/>
        </w:rPr>
        <w:t xml:space="preserve"> №</w:t>
      </w:r>
      <w:r w:rsidR="00091021" w:rsidRPr="00CC4682">
        <w:rPr>
          <w:b/>
          <w:bCs/>
          <w:spacing w:val="-3"/>
          <w:sz w:val="26"/>
          <w:szCs w:val="26"/>
          <w:lang w:eastAsia="ru-RU"/>
        </w:rPr>
        <w:t xml:space="preserve"> 930/126</w:t>
      </w:r>
      <w:r w:rsidR="00483243" w:rsidRPr="00CC4682">
        <w:rPr>
          <w:b/>
          <w:bCs/>
          <w:spacing w:val="-3"/>
          <w:sz w:val="26"/>
          <w:szCs w:val="26"/>
          <w:lang w:eastAsia="ru-RU"/>
        </w:rPr>
        <w:t xml:space="preserve"> (с изменениями от 30.08.2024 №968/132</w:t>
      </w:r>
      <w:r w:rsidR="00B2551F">
        <w:rPr>
          <w:b/>
          <w:bCs/>
          <w:spacing w:val="-3"/>
          <w:sz w:val="26"/>
          <w:szCs w:val="26"/>
          <w:lang w:eastAsia="ru-RU"/>
        </w:rPr>
        <w:t xml:space="preserve">, </w:t>
      </w:r>
      <w:r w:rsidR="00B2551F" w:rsidRPr="00B2551F">
        <w:rPr>
          <w:b/>
          <w:bCs/>
          <w:spacing w:val="-3"/>
          <w:sz w:val="26"/>
          <w:szCs w:val="26"/>
          <w:lang w:eastAsia="ru-RU"/>
        </w:rPr>
        <w:t>29.11.2024 № 47/6, 30.05.2025 №151/17</w:t>
      </w:r>
      <w:r w:rsidR="003F3D63">
        <w:rPr>
          <w:b/>
          <w:bCs/>
          <w:spacing w:val="-3"/>
          <w:sz w:val="26"/>
          <w:szCs w:val="26"/>
          <w:lang w:eastAsia="ru-RU"/>
        </w:rPr>
        <w:t>, 29.08.2025 №202/22</w:t>
      </w:r>
      <w:r w:rsidR="00B2551F" w:rsidRPr="00B2551F">
        <w:rPr>
          <w:b/>
          <w:bCs/>
          <w:spacing w:val="-3"/>
          <w:sz w:val="26"/>
          <w:szCs w:val="26"/>
          <w:lang w:eastAsia="ru-RU"/>
        </w:rPr>
        <w:t>)</w:t>
      </w:r>
      <w:r w:rsidR="00D30AAE" w:rsidRPr="00CC4682">
        <w:rPr>
          <w:b/>
          <w:bCs/>
          <w:spacing w:val="-3"/>
          <w:sz w:val="26"/>
          <w:szCs w:val="26"/>
          <w:lang w:eastAsia="ru-RU"/>
        </w:rPr>
        <w:t xml:space="preserve"> </w:t>
      </w:r>
    </w:p>
    <w:p w14:paraId="78A1919C" w14:textId="77777777" w:rsidR="004C7E8B" w:rsidRPr="00CC4682" w:rsidRDefault="004C7E8B" w:rsidP="004C7E8B">
      <w:pPr>
        <w:jc w:val="center"/>
        <w:rPr>
          <w:sz w:val="26"/>
          <w:szCs w:val="26"/>
          <w:lang w:eastAsia="ru-RU"/>
        </w:rPr>
      </w:pPr>
    </w:p>
    <w:p w14:paraId="695C082D" w14:textId="04E1F3F5" w:rsidR="004C7E8B" w:rsidRPr="00CC4682" w:rsidRDefault="00CC4682" w:rsidP="004678A8">
      <w:pPr>
        <w:adjustRightInd w:val="0"/>
        <w:ind w:firstLine="720"/>
        <w:jc w:val="both"/>
        <w:rPr>
          <w:sz w:val="26"/>
          <w:szCs w:val="26"/>
          <w:lang w:eastAsia="ru-RU"/>
        </w:rPr>
      </w:pPr>
      <w:r w:rsidRPr="00CC4682">
        <w:rPr>
          <w:sz w:val="26"/>
          <w:szCs w:val="26"/>
          <w:lang w:eastAsia="ru-RU"/>
        </w:rPr>
        <w:t>В целях приведения в соответствие с действующим законодательством, в соответствии с Федеральным законом от 06.10.2003 №131-ФЗ «Об общих принципах организации местного самоуправления в Российской Федерации», Законом Московской области от 30.12.2014 № 191/2014-ОЗ «О регулировании дополнительных вопросов в сфере благо</w:t>
      </w:r>
      <w:r w:rsidR="004678A8">
        <w:rPr>
          <w:sz w:val="26"/>
          <w:szCs w:val="26"/>
          <w:lang w:eastAsia="ru-RU"/>
        </w:rPr>
        <w:t>устройства в Московской области</w:t>
      </w:r>
      <w:r w:rsidR="008A63A3">
        <w:rPr>
          <w:sz w:val="26"/>
          <w:szCs w:val="26"/>
          <w:lang w:eastAsia="ru-RU"/>
        </w:rPr>
        <w:t>»</w:t>
      </w:r>
      <w:r w:rsidRPr="00CC4682">
        <w:rPr>
          <w:sz w:val="26"/>
          <w:szCs w:val="26"/>
          <w:lang w:eastAsia="ru-RU"/>
        </w:rPr>
        <w:t xml:space="preserve">, руководствуясь Уставом городского округа Воскресенск Московской области </w:t>
      </w:r>
      <w:r w:rsidR="00BB6659" w:rsidRPr="00CC4682">
        <w:rPr>
          <w:sz w:val="26"/>
          <w:szCs w:val="26"/>
          <w:lang w:eastAsia="ru-RU"/>
        </w:rPr>
        <w:t xml:space="preserve"> </w:t>
      </w:r>
    </w:p>
    <w:p w14:paraId="0AB2A5F4" w14:textId="77777777" w:rsidR="004C7E8B" w:rsidRPr="00CC4682" w:rsidRDefault="004C7E8B" w:rsidP="004C7E8B">
      <w:pPr>
        <w:adjustRightInd w:val="0"/>
        <w:jc w:val="both"/>
        <w:rPr>
          <w:bCs/>
          <w:sz w:val="26"/>
          <w:szCs w:val="26"/>
          <w:lang w:eastAsia="ru-RU"/>
        </w:rPr>
      </w:pPr>
    </w:p>
    <w:p w14:paraId="029541EF" w14:textId="36C47C2F" w:rsidR="004C7E8B" w:rsidRPr="00CC4682" w:rsidRDefault="004C7E8B" w:rsidP="004C7E8B">
      <w:pPr>
        <w:adjustRightInd w:val="0"/>
        <w:ind w:firstLine="708"/>
        <w:jc w:val="both"/>
        <w:rPr>
          <w:spacing w:val="-4"/>
          <w:sz w:val="26"/>
          <w:szCs w:val="26"/>
          <w:lang w:eastAsia="ru-RU"/>
        </w:rPr>
      </w:pPr>
      <w:r w:rsidRPr="00CC4682">
        <w:rPr>
          <w:spacing w:val="-2"/>
          <w:sz w:val="26"/>
          <w:szCs w:val="26"/>
          <w:lang w:eastAsia="ru-RU"/>
        </w:rPr>
        <w:t xml:space="preserve">Совет депутатов городского округа Воскресенск </w:t>
      </w:r>
      <w:r w:rsidR="0018046B" w:rsidRPr="00CC4682">
        <w:rPr>
          <w:spacing w:val="-2"/>
          <w:sz w:val="26"/>
          <w:szCs w:val="26"/>
          <w:lang w:eastAsia="ru-RU"/>
        </w:rPr>
        <w:t xml:space="preserve">Московской области </w:t>
      </w:r>
      <w:r w:rsidRPr="00CC4682">
        <w:rPr>
          <w:spacing w:val="-2"/>
          <w:sz w:val="26"/>
          <w:szCs w:val="26"/>
          <w:lang w:eastAsia="ru-RU"/>
        </w:rPr>
        <w:t>решил</w:t>
      </w:r>
      <w:r w:rsidRPr="00CC4682">
        <w:rPr>
          <w:spacing w:val="-4"/>
          <w:sz w:val="26"/>
          <w:szCs w:val="26"/>
          <w:lang w:eastAsia="ru-RU"/>
        </w:rPr>
        <w:t>:</w:t>
      </w:r>
    </w:p>
    <w:p w14:paraId="330F1B75" w14:textId="77777777" w:rsidR="004C7E8B" w:rsidRPr="00CC4682" w:rsidRDefault="004C7E8B" w:rsidP="004C7E8B">
      <w:pPr>
        <w:adjustRightInd w:val="0"/>
        <w:jc w:val="both"/>
        <w:rPr>
          <w:sz w:val="26"/>
          <w:szCs w:val="26"/>
          <w:lang w:eastAsia="ru-RU"/>
        </w:rPr>
      </w:pPr>
    </w:p>
    <w:p w14:paraId="1096C924" w14:textId="78039A77" w:rsidR="003317F8" w:rsidRPr="00CC4682" w:rsidRDefault="004C7E8B" w:rsidP="00C21156">
      <w:pPr>
        <w:ind w:firstLine="709"/>
        <w:jc w:val="both"/>
        <w:rPr>
          <w:sz w:val="26"/>
          <w:szCs w:val="26"/>
          <w:lang w:eastAsia="ru-RU"/>
        </w:rPr>
      </w:pPr>
      <w:r w:rsidRPr="00CC4682">
        <w:rPr>
          <w:sz w:val="26"/>
          <w:szCs w:val="26"/>
          <w:lang w:eastAsia="ru-RU"/>
        </w:rPr>
        <w:t>1.</w:t>
      </w:r>
      <w:r w:rsidR="003317F8" w:rsidRPr="00CC4682">
        <w:rPr>
          <w:sz w:val="26"/>
          <w:szCs w:val="26"/>
          <w:lang w:eastAsia="ru-RU"/>
        </w:rPr>
        <w:t xml:space="preserve"> Внести в Правила благоустройства </w:t>
      </w:r>
      <w:r w:rsidR="004D1AEA" w:rsidRPr="00CC4682">
        <w:rPr>
          <w:sz w:val="26"/>
          <w:szCs w:val="26"/>
          <w:lang w:eastAsia="ru-RU"/>
        </w:rPr>
        <w:t xml:space="preserve">территории </w:t>
      </w:r>
      <w:r w:rsidR="003317F8" w:rsidRPr="00CC4682">
        <w:rPr>
          <w:sz w:val="26"/>
          <w:szCs w:val="26"/>
          <w:lang w:eastAsia="ru-RU"/>
        </w:rPr>
        <w:t>городского округа Воскресенск Московской области, утвержденные решением Совета депутатов городского округа Воскресенск Московской области о</w:t>
      </w:r>
      <w:r w:rsidR="00091021" w:rsidRPr="00CC4682">
        <w:rPr>
          <w:sz w:val="26"/>
          <w:szCs w:val="26"/>
          <w:lang w:eastAsia="ru-RU"/>
        </w:rPr>
        <w:t>т 12.04.2024 № 930/126</w:t>
      </w:r>
      <w:r w:rsidR="00483243" w:rsidRPr="00CC4682">
        <w:rPr>
          <w:sz w:val="26"/>
          <w:szCs w:val="26"/>
          <w:lang w:eastAsia="ru-RU"/>
        </w:rPr>
        <w:t xml:space="preserve"> </w:t>
      </w:r>
      <w:r w:rsidR="00483243" w:rsidRPr="00CC4682">
        <w:rPr>
          <w:sz w:val="26"/>
          <w:szCs w:val="26"/>
        </w:rPr>
        <w:t>(с изменениями от 30.08.2024 №968/132</w:t>
      </w:r>
      <w:r w:rsidR="00B2551F">
        <w:rPr>
          <w:sz w:val="26"/>
          <w:szCs w:val="26"/>
        </w:rPr>
        <w:t xml:space="preserve">, </w:t>
      </w:r>
      <w:r w:rsidR="00B2551F" w:rsidRPr="001E0C73">
        <w:rPr>
          <w:sz w:val="24"/>
          <w:szCs w:val="28"/>
        </w:rPr>
        <w:t>29.11.2024 № 47/6</w:t>
      </w:r>
      <w:r w:rsidR="00B2551F">
        <w:rPr>
          <w:sz w:val="24"/>
          <w:szCs w:val="28"/>
        </w:rPr>
        <w:t>, 30.05.2025 №151/17</w:t>
      </w:r>
      <w:r w:rsidR="003F3D63">
        <w:rPr>
          <w:sz w:val="24"/>
          <w:szCs w:val="28"/>
        </w:rPr>
        <w:t>, 29.08.2025 №202/22</w:t>
      </w:r>
      <w:r w:rsidR="00B2551F" w:rsidRPr="00C4014F">
        <w:rPr>
          <w:sz w:val="24"/>
          <w:szCs w:val="28"/>
        </w:rPr>
        <w:t>)</w:t>
      </w:r>
      <w:r w:rsidR="00517742" w:rsidRPr="00CC4682">
        <w:rPr>
          <w:sz w:val="26"/>
          <w:szCs w:val="26"/>
          <w:lang w:eastAsia="ru-RU"/>
        </w:rPr>
        <w:t>, следующие изменения</w:t>
      </w:r>
      <w:r w:rsidR="003317F8" w:rsidRPr="00CC4682">
        <w:rPr>
          <w:sz w:val="26"/>
          <w:szCs w:val="26"/>
          <w:lang w:eastAsia="ru-RU"/>
        </w:rPr>
        <w:t>:</w:t>
      </w:r>
    </w:p>
    <w:p w14:paraId="74B2278F" w14:textId="3BC31C7B" w:rsidR="006D0C82" w:rsidRPr="00B2551F" w:rsidRDefault="0018046B" w:rsidP="00D33E33">
      <w:pPr>
        <w:ind w:firstLine="709"/>
        <w:jc w:val="both"/>
        <w:rPr>
          <w:sz w:val="26"/>
          <w:szCs w:val="26"/>
        </w:rPr>
      </w:pPr>
      <w:r w:rsidRPr="00B2551F">
        <w:rPr>
          <w:sz w:val="26"/>
          <w:szCs w:val="26"/>
        </w:rPr>
        <w:t>1.1.</w:t>
      </w:r>
      <w:r w:rsidR="003F3D63">
        <w:rPr>
          <w:sz w:val="26"/>
          <w:szCs w:val="26"/>
        </w:rPr>
        <w:t xml:space="preserve"> Статью</w:t>
      </w:r>
      <w:r w:rsidR="006D0C82" w:rsidRPr="00B2551F">
        <w:rPr>
          <w:sz w:val="26"/>
          <w:szCs w:val="26"/>
        </w:rPr>
        <w:t xml:space="preserve"> 3</w:t>
      </w:r>
      <w:r w:rsidR="00091021" w:rsidRPr="00B2551F">
        <w:rPr>
          <w:sz w:val="26"/>
          <w:szCs w:val="26"/>
        </w:rPr>
        <w:t xml:space="preserve"> «</w:t>
      </w:r>
      <w:r w:rsidR="00BA0C93" w:rsidRPr="00B2551F">
        <w:rPr>
          <w:sz w:val="26"/>
          <w:szCs w:val="26"/>
        </w:rPr>
        <w:t xml:space="preserve">Основные </w:t>
      </w:r>
      <w:r w:rsidR="006D0C82" w:rsidRPr="00B2551F">
        <w:rPr>
          <w:sz w:val="26"/>
          <w:szCs w:val="26"/>
        </w:rPr>
        <w:t>понятия</w:t>
      </w:r>
      <w:r w:rsidR="00BA0C93" w:rsidRPr="00B2551F">
        <w:rPr>
          <w:sz w:val="26"/>
          <w:szCs w:val="26"/>
        </w:rPr>
        <w:t>»</w:t>
      </w:r>
      <w:r w:rsidR="006D0C82" w:rsidRPr="00B2551F">
        <w:rPr>
          <w:sz w:val="26"/>
          <w:szCs w:val="26"/>
        </w:rPr>
        <w:t xml:space="preserve"> Главы </w:t>
      </w:r>
      <w:r w:rsidR="00091021" w:rsidRPr="00B2551F">
        <w:rPr>
          <w:sz w:val="26"/>
          <w:szCs w:val="26"/>
          <w:lang w:val="en-US"/>
        </w:rPr>
        <w:t>I</w:t>
      </w:r>
      <w:r w:rsidR="00D33E33" w:rsidRPr="00B2551F">
        <w:rPr>
          <w:sz w:val="26"/>
          <w:szCs w:val="26"/>
        </w:rPr>
        <w:t xml:space="preserve"> «</w:t>
      </w:r>
      <w:r w:rsidR="006D0C82" w:rsidRPr="00B2551F">
        <w:rPr>
          <w:sz w:val="26"/>
          <w:szCs w:val="26"/>
        </w:rPr>
        <w:t>Общие положения»</w:t>
      </w:r>
      <w:r w:rsidR="003F3D63">
        <w:rPr>
          <w:sz w:val="26"/>
          <w:szCs w:val="26"/>
        </w:rPr>
        <w:t xml:space="preserve"> изложить в следующей редакции</w:t>
      </w:r>
      <w:r w:rsidR="006D0C82" w:rsidRPr="00B2551F">
        <w:rPr>
          <w:sz w:val="26"/>
          <w:szCs w:val="26"/>
        </w:rPr>
        <w:t>:</w:t>
      </w:r>
    </w:p>
    <w:p w14:paraId="51D7CBE9" w14:textId="7F2EA53C" w:rsidR="002D70F6" w:rsidRDefault="00E3275F" w:rsidP="003F3D63">
      <w:pPr>
        <w:adjustRightInd w:val="0"/>
        <w:ind w:firstLine="540"/>
        <w:jc w:val="both"/>
        <w:rPr>
          <w:sz w:val="26"/>
          <w:szCs w:val="26"/>
        </w:rPr>
      </w:pPr>
      <w:r>
        <w:rPr>
          <w:sz w:val="26"/>
          <w:szCs w:val="26"/>
        </w:rPr>
        <w:t>«</w:t>
      </w:r>
      <w:r w:rsidR="002D70F6">
        <w:rPr>
          <w:sz w:val="26"/>
          <w:szCs w:val="26"/>
        </w:rPr>
        <w:t>Статья 3. Основные понятия</w:t>
      </w:r>
    </w:p>
    <w:p w14:paraId="1DDA0998" w14:textId="2CEB16D6" w:rsidR="00E3275F" w:rsidRDefault="00E3275F" w:rsidP="003F3D63">
      <w:pPr>
        <w:adjustRightInd w:val="0"/>
        <w:ind w:firstLine="540"/>
        <w:jc w:val="both"/>
        <w:rPr>
          <w:sz w:val="26"/>
          <w:szCs w:val="26"/>
        </w:rPr>
      </w:pPr>
      <w:r w:rsidRPr="00E3275F">
        <w:rPr>
          <w:sz w:val="26"/>
          <w:szCs w:val="26"/>
        </w:rPr>
        <w:t>Применительно к настоящим Правилам используются следующие основные понятия:</w:t>
      </w:r>
    </w:p>
    <w:p w14:paraId="7781FAFB" w14:textId="7B9853F6" w:rsidR="003F3D63" w:rsidRPr="003F3D63" w:rsidRDefault="003F3D63" w:rsidP="003F3D63">
      <w:pPr>
        <w:adjustRightInd w:val="0"/>
        <w:ind w:firstLine="540"/>
        <w:jc w:val="both"/>
        <w:rPr>
          <w:sz w:val="26"/>
          <w:szCs w:val="26"/>
        </w:rPr>
      </w:pPr>
      <w:r w:rsidRPr="003F3D63">
        <w:rPr>
          <w:sz w:val="26"/>
          <w:szCs w:val="26"/>
        </w:rPr>
        <w:t>объекты благоустройства - территории муниципальных образований различного функционального назначения, на которых осуществляется деятельность по благоустройству: площадки, дворовые территории, кварталы и иные элементы планировочной структуры, включая территории зданий общественного назначения и общественные территории, объекты инфраструктуры для велосипедного движения и пешеходные коммуникации, прилегающие территории, а также территории, выделяемые по принципу визуально-пространственного восприятия (территория общего пользования с застройкой, общественная территория с прилегающей территорией и застройкой) и другие территории муниципальных образований;</w:t>
      </w:r>
    </w:p>
    <w:p w14:paraId="52042859" w14:textId="77777777" w:rsidR="003F3D63" w:rsidRPr="003F3D63" w:rsidRDefault="003F3D63" w:rsidP="003F3D63">
      <w:pPr>
        <w:adjustRightInd w:val="0"/>
        <w:ind w:firstLine="540"/>
        <w:jc w:val="both"/>
        <w:rPr>
          <w:sz w:val="26"/>
          <w:szCs w:val="26"/>
        </w:rPr>
      </w:pPr>
      <w:r w:rsidRPr="003F3D63">
        <w:rPr>
          <w:sz w:val="26"/>
          <w:szCs w:val="26"/>
        </w:rPr>
        <w:t>благоустройство - комплекс мероприятий по созданию и развитию, в том числе по проектированию, объектов благоустройства и элементов благоустройства, направленный на обеспечение и повышение комфортности и безопасности условий проживания граждан, поддержание и улучшение санитарного и эстетического состояния территории Московской области, по содержанию объектов благоустройства, в том числе территорий общего пользования, земельных участков, зданий, строений, сооружений, прилегающих территорий, элементов благоустройства;</w:t>
      </w:r>
    </w:p>
    <w:p w14:paraId="0B49DA20" w14:textId="77777777" w:rsidR="003F3D63" w:rsidRPr="003F3D63" w:rsidRDefault="003F3D63" w:rsidP="003F3D63">
      <w:pPr>
        <w:adjustRightInd w:val="0"/>
        <w:ind w:firstLine="540"/>
        <w:jc w:val="both"/>
        <w:rPr>
          <w:sz w:val="26"/>
          <w:szCs w:val="26"/>
        </w:rPr>
      </w:pPr>
      <w:r w:rsidRPr="003F3D63">
        <w:rPr>
          <w:sz w:val="26"/>
          <w:szCs w:val="26"/>
        </w:rPr>
        <w:t>содержание объекта благоустройства -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p>
    <w:p w14:paraId="2B41BBBE" w14:textId="77777777" w:rsidR="003F3D63" w:rsidRPr="003F3D63" w:rsidRDefault="003F3D63" w:rsidP="003F3D63">
      <w:pPr>
        <w:adjustRightInd w:val="0"/>
        <w:ind w:firstLine="540"/>
        <w:jc w:val="both"/>
        <w:rPr>
          <w:sz w:val="26"/>
          <w:szCs w:val="26"/>
        </w:rPr>
      </w:pPr>
      <w:r w:rsidRPr="003F3D63">
        <w:rPr>
          <w:sz w:val="26"/>
          <w:szCs w:val="26"/>
        </w:rPr>
        <w:t xml:space="preserve">развитие объекта благоустройства - осуществление мероприятий по благоустройству территории, направленных на создание новых элементов и (или) объектов благоустройства </w:t>
      </w:r>
      <w:r w:rsidRPr="003F3D63">
        <w:rPr>
          <w:sz w:val="26"/>
          <w:szCs w:val="26"/>
        </w:rPr>
        <w:lastRenderedPageBreak/>
        <w:t>и (или) повышение комфортности, улучшение санитарного и эстетического состояния существующих элементов и (или) объектов благоустройства, в том числе мероприятий по капитальному ремонту объекта благоустройства, реконструкции объекта благоустройства;</w:t>
      </w:r>
    </w:p>
    <w:p w14:paraId="1B9D88C4" w14:textId="77777777" w:rsidR="003F3D63" w:rsidRPr="003F3D63" w:rsidRDefault="003F3D63" w:rsidP="003F3D63">
      <w:pPr>
        <w:adjustRightInd w:val="0"/>
        <w:ind w:firstLine="540"/>
        <w:jc w:val="both"/>
        <w:rPr>
          <w:sz w:val="26"/>
          <w:szCs w:val="26"/>
        </w:rPr>
      </w:pPr>
      <w:r w:rsidRPr="003F3D63">
        <w:rPr>
          <w:sz w:val="26"/>
          <w:szCs w:val="26"/>
        </w:rPr>
        <w:t>проект благоустройства - документация, содержащая материалы в текстовой и графической форме и определяющая проектные решения (в том числе цветовые) для проведения строительно-монтажных работ при благоустройстве территорий общего пользования, их частей (этапов);</w:t>
      </w:r>
    </w:p>
    <w:p w14:paraId="2CAED153" w14:textId="77777777" w:rsidR="003F3D63" w:rsidRPr="003F3D63" w:rsidRDefault="003F3D63" w:rsidP="003F3D63">
      <w:pPr>
        <w:adjustRightInd w:val="0"/>
        <w:ind w:firstLine="540"/>
        <w:jc w:val="both"/>
        <w:rPr>
          <w:sz w:val="26"/>
          <w:szCs w:val="26"/>
        </w:rPr>
      </w:pPr>
      <w:r w:rsidRPr="003F3D63">
        <w:rPr>
          <w:sz w:val="26"/>
          <w:szCs w:val="26"/>
        </w:rPr>
        <w:t>улица - территория общего пользования (общественная территория либо элемент улично-дорожной сети), находящаяся в пределах населенного пункта, обустроенная или приспособленная и используемая для движения пешеходов и (или) транспорта;</w:t>
      </w:r>
    </w:p>
    <w:p w14:paraId="452709B8" w14:textId="77777777" w:rsidR="003F3D63" w:rsidRPr="003F3D63" w:rsidRDefault="003F3D63" w:rsidP="003F3D63">
      <w:pPr>
        <w:adjustRightInd w:val="0"/>
        <w:ind w:firstLine="540"/>
        <w:jc w:val="both"/>
        <w:rPr>
          <w:sz w:val="26"/>
          <w:szCs w:val="26"/>
        </w:rPr>
      </w:pPr>
      <w:r w:rsidRPr="003F3D63">
        <w:rPr>
          <w:sz w:val="26"/>
          <w:szCs w:val="26"/>
        </w:rPr>
        <w:t xml:space="preserve">дорожное покрытие - верхняя часть дорожной одежды протяженных объектов (инженерно-технических, искусственных сооружений, сборных конструкций), предназначенных для движения пешеходов и транспорта, либо объектов благоустройства, обустроенных или приспособленных и используемых для движения пешеходов и транспорта, устраиваемая на дорожном основании, непосредственно воспринимающая нагрузки от транспортных средств и предназначенная для обеспечения заданных эксплуатационных требований и защиты дорожного основания от воздействия </w:t>
      </w:r>
      <w:proofErr w:type="spellStart"/>
      <w:r w:rsidRPr="003F3D63">
        <w:rPr>
          <w:sz w:val="26"/>
          <w:szCs w:val="26"/>
        </w:rPr>
        <w:t>погодно</w:t>
      </w:r>
      <w:proofErr w:type="spellEnd"/>
      <w:r w:rsidRPr="003F3D63">
        <w:rPr>
          <w:sz w:val="26"/>
          <w:szCs w:val="26"/>
        </w:rPr>
        <w:t>-климатических факторов;</w:t>
      </w:r>
    </w:p>
    <w:p w14:paraId="4B5A8D11" w14:textId="77777777" w:rsidR="003F3D63" w:rsidRPr="003F3D63" w:rsidRDefault="003F3D63" w:rsidP="003F3D63">
      <w:pPr>
        <w:adjustRightInd w:val="0"/>
        <w:ind w:firstLine="540"/>
        <w:jc w:val="both"/>
        <w:rPr>
          <w:sz w:val="26"/>
          <w:szCs w:val="26"/>
        </w:rPr>
      </w:pPr>
      <w:r w:rsidRPr="003F3D63">
        <w:rPr>
          <w:sz w:val="26"/>
          <w:szCs w:val="26"/>
        </w:rPr>
        <w:t>проезд - обустроенный или приспособленный и используемый для движения транспорта объект благоустройства в составе общественной территории, квартала (внутриквартальный проезд), дворовой территории (</w:t>
      </w:r>
      <w:proofErr w:type="spellStart"/>
      <w:r w:rsidRPr="003F3D63">
        <w:rPr>
          <w:sz w:val="26"/>
          <w:szCs w:val="26"/>
        </w:rPr>
        <w:t>внутридворовый</w:t>
      </w:r>
      <w:proofErr w:type="spellEnd"/>
      <w:r w:rsidRPr="003F3D63">
        <w:rPr>
          <w:sz w:val="26"/>
          <w:szCs w:val="26"/>
        </w:rPr>
        <w:t xml:space="preserve"> проезд), территории здания (группы зданий) общественного или производственного назначения либо элемент поперечного профиля элемента улицы или дороги, устраиваемый параллельно основной проезжей части, либо лесной проезд;</w:t>
      </w:r>
    </w:p>
    <w:p w14:paraId="719BFB5F" w14:textId="77777777" w:rsidR="003F3D63" w:rsidRPr="003F3D63" w:rsidRDefault="003F3D63" w:rsidP="003F3D63">
      <w:pPr>
        <w:adjustRightInd w:val="0"/>
        <w:ind w:firstLine="540"/>
        <w:jc w:val="both"/>
        <w:rPr>
          <w:sz w:val="26"/>
          <w:szCs w:val="26"/>
        </w:rPr>
      </w:pPr>
      <w:r w:rsidRPr="003F3D63">
        <w:rPr>
          <w:sz w:val="26"/>
          <w:szCs w:val="26"/>
        </w:rPr>
        <w:t>твердые покрытия - дорожное покрытие, плитка (мощение), монолитные или сборные цементобетонные, бетонные, асфальтобетонные покрытия, настилы и иные покрытия, за исключением мягких и газонных видов покрытий;</w:t>
      </w:r>
    </w:p>
    <w:p w14:paraId="1C5DC407" w14:textId="77777777" w:rsidR="003F3D63" w:rsidRPr="003F3D63" w:rsidRDefault="003F3D63" w:rsidP="003F3D63">
      <w:pPr>
        <w:adjustRightInd w:val="0"/>
        <w:ind w:firstLine="540"/>
        <w:jc w:val="both"/>
        <w:rPr>
          <w:sz w:val="26"/>
          <w:szCs w:val="26"/>
        </w:rPr>
      </w:pPr>
      <w:proofErr w:type="spellStart"/>
      <w:r w:rsidRPr="003F3D63">
        <w:rPr>
          <w:sz w:val="26"/>
          <w:szCs w:val="26"/>
        </w:rPr>
        <w:t>дождеприемный</w:t>
      </w:r>
      <w:proofErr w:type="spellEnd"/>
      <w:r w:rsidRPr="003F3D63">
        <w:rPr>
          <w:sz w:val="26"/>
          <w:szCs w:val="26"/>
        </w:rPr>
        <w:t xml:space="preserve"> колодец - сооружение на канализационной сети, предназначенное для приема и отвода дождевых и талых вод;</w:t>
      </w:r>
    </w:p>
    <w:p w14:paraId="5436033A" w14:textId="77777777" w:rsidR="003F3D63" w:rsidRPr="003F3D63" w:rsidRDefault="003F3D63" w:rsidP="003F3D63">
      <w:pPr>
        <w:adjustRightInd w:val="0"/>
        <w:ind w:firstLine="540"/>
        <w:jc w:val="both"/>
        <w:rPr>
          <w:sz w:val="26"/>
          <w:szCs w:val="26"/>
        </w:rPr>
      </w:pPr>
      <w:r w:rsidRPr="003F3D63">
        <w:rPr>
          <w:sz w:val="26"/>
          <w:szCs w:val="26"/>
        </w:rPr>
        <w:t>газон - элемент благоустройства, представляющий собой искусственно созданный участок поверхности, в том числе с травяным покрытием и возможным размещением зеленых насаждений и парковых сооружений;</w:t>
      </w:r>
    </w:p>
    <w:p w14:paraId="3726BB3C" w14:textId="77777777" w:rsidR="003F3D63" w:rsidRPr="003F3D63" w:rsidRDefault="003F3D63" w:rsidP="003F3D63">
      <w:pPr>
        <w:adjustRightInd w:val="0"/>
        <w:ind w:firstLine="540"/>
        <w:jc w:val="both"/>
        <w:rPr>
          <w:sz w:val="26"/>
          <w:szCs w:val="26"/>
        </w:rPr>
      </w:pPr>
      <w:r w:rsidRPr="003F3D63">
        <w:rPr>
          <w:sz w:val="26"/>
          <w:szCs w:val="26"/>
        </w:rPr>
        <w:t>цветник - элемент благоустройства, включающий в себя участок поверхности любой формы и размера, занятый посеянными или высаженными цветочными растениями;</w:t>
      </w:r>
    </w:p>
    <w:p w14:paraId="63E9CD9A" w14:textId="77777777" w:rsidR="003F3D63" w:rsidRPr="003F3D63" w:rsidRDefault="003F3D63" w:rsidP="003F3D63">
      <w:pPr>
        <w:adjustRightInd w:val="0"/>
        <w:ind w:firstLine="540"/>
        <w:jc w:val="both"/>
        <w:rPr>
          <w:sz w:val="26"/>
          <w:szCs w:val="26"/>
        </w:rPr>
      </w:pPr>
      <w:r w:rsidRPr="003F3D63">
        <w:rPr>
          <w:sz w:val="26"/>
          <w:szCs w:val="26"/>
        </w:rPr>
        <w:t>зеленые насаждения - древесная, древесно-кустарниковая, кустарниковая и травянистая растительность как искусственного, так и естественного происхождения (включая массивы, группы, солитеры (отдельно стоящие деревья и кустарники)), живые изгороди, кулисы, боскеты, газоны, живой напочвенный покров, цветники, различные виды посадок;</w:t>
      </w:r>
    </w:p>
    <w:p w14:paraId="523951AF" w14:textId="77777777" w:rsidR="003F3D63" w:rsidRPr="003F3D63" w:rsidRDefault="003F3D63" w:rsidP="003F3D63">
      <w:pPr>
        <w:adjustRightInd w:val="0"/>
        <w:ind w:firstLine="540"/>
        <w:jc w:val="both"/>
        <w:rPr>
          <w:sz w:val="26"/>
          <w:szCs w:val="26"/>
        </w:rPr>
      </w:pPr>
      <w:r w:rsidRPr="003F3D63">
        <w:rPr>
          <w:sz w:val="26"/>
          <w:szCs w:val="26"/>
        </w:rPr>
        <w:t>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Повреждением является загрязнение зеленых насаждений либо почвы в корневой зоне нефтепродуктами, иными вредными или пачкающими веществами;</w:t>
      </w:r>
    </w:p>
    <w:p w14:paraId="7BFF97A3" w14:textId="77777777" w:rsidR="003F3D63" w:rsidRPr="003F3D63" w:rsidRDefault="003F3D63" w:rsidP="003F3D63">
      <w:pPr>
        <w:adjustRightInd w:val="0"/>
        <w:ind w:firstLine="540"/>
        <w:jc w:val="both"/>
        <w:rPr>
          <w:sz w:val="26"/>
          <w:szCs w:val="26"/>
        </w:rPr>
      </w:pPr>
      <w:r w:rsidRPr="003F3D63">
        <w:rPr>
          <w:sz w:val="26"/>
          <w:szCs w:val="26"/>
        </w:rPr>
        <w:t>уничтожение зеленых насаждений - повреждение зеленых насаждений, повлекшее прекращение их роста;</w:t>
      </w:r>
    </w:p>
    <w:p w14:paraId="3D98DC35" w14:textId="77777777" w:rsidR="003F3D63" w:rsidRPr="003F3D63" w:rsidRDefault="003F3D63" w:rsidP="003F3D63">
      <w:pPr>
        <w:adjustRightInd w:val="0"/>
        <w:ind w:firstLine="540"/>
        <w:jc w:val="both"/>
        <w:rPr>
          <w:sz w:val="26"/>
          <w:szCs w:val="26"/>
        </w:rPr>
      </w:pPr>
      <w:r w:rsidRPr="003F3D63">
        <w:rPr>
          <w:sz w:val="26"/>
          <w:szCs w:val="26"/>
        </w:rPr>
        <w:t>земляные работы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14:paraId="2C44AC88" w14:textId="77777777" w:rsidR="003F3D63" w:rsidRPr="003F3D63" w:rsidRDefault="003F3D63" w:rsidP="003F3D63">
      <w:pPr>
        <w:adjustRightInd w:val="0"/>
        <w:ind w:firstLine="540"/>
        <w:jc w:val="both"/>
        <w:rPr>
          <w:sz w:val="26"/>
          <w:szCs w:val="26"/>
        </w:rPr>
      </w:pPr>
      <w:r w:rsidRPr="003F3D63">
        <w:rPr>
          <w:sz w:val="26"/>
          <w:szCs w:val="26"/>
        </w:rPr>
        <w:t xml:space="preserve">реконструктивные работы - работы по частичному изменению внешних поверхностей объектов капитального строительства (модернизация фасадов, устройство навесов, </w:t>
      </w:r>
      <w:r w:rsidRPr="003F3D63">
        <w:rPr>
          <w:sz w:val="26"/>
          <w:szCs w:val="26"/>
        </w:rPr>
        <w:lastRenderedPageBreak/>
        <w:t>тамбуров, витрин, замена кровельного материала, ремонт (за исключением капитального ремонта), утепление и облицовка фасадов),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кодексом Российской Федерации;</w:t>
      </w:r>
    </w:p>
    <w:p w14:paraId="2914B423" w14:textId="77777777" w:rsidR="003F3D63" w:rsidRPr="003F3D63" w:rsidRDefault="003F3D63" w:rsidP="003F3D63">
      <w:pPr>
        <w:adjustRightInd w:val="0"/>
        <w:ind w:firstLine="540"/>
        <w:jc w:val="both"/>
        <w:rPr>
          <w:sz w:val="26"/>
          <w:szCs w:val="26"/>
        </w:rPr>
      </w:pPr>
      <w:r w:rsidRPr="003F3D63">
        <w:rPr>
          <w:sz w:val="26"/>
          <w:szCs w:val="26"/>
        </w:rPr>
        <w:t>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14:paraId="7281D243" w14:textId="77777777" w:rsidR="003F3D63" w:rsidRPr="003F3D63" w:rsidRDefault="003F3D63" w:rsidP="003F3D63">
      <w:pPr>
        <w:adjustRightInd w:val="0"/>
        <w:ind w:firstLine="540"/>
        <w:jc w:val="both"/>
        <w:rPr>
          <w:sz w:val="26"/>
          <w:szCs w:val="26"/>
        </w:rPr>
      </w:pPr>
      <w:r w:rsidRPr="003F3D63">
        <w:rPr>
          <w:sz w:val="26"/>
          <w:szCs w:val="26"/>
        </w:rPr>
        <w:t>фасад - наружная, внешняя поверхность объекта капитального строительства, включающая архитектурные элементы и детали (балконы, окна, двери, колоннады и др.);</w:t>
      </w:r>
    </w:p>
    <w:p w14:paraId="796C3C69" w14:textId="77777777" w:rsidR="003F3D63" w:rsidRPr="003F3D63" w:rsidRDefault="003F3D63" w:rsidP="003F3D63">
      <w:pPr>
        <w:adjustRightInd w:val="0"/>
        <w:ind w:firstLine="540"/>
        <w:jc w:val="both"/>
        <w:rPr>
          <w:sz w:val="26"/>
          <w:szCs w:val="26"/>
        </w:rPr>
      </w:pPr>
      <w:r w:rsidRPr="003F3D63">
        <w:rPr>
          <w:sz w:val="26"/>
          <w:szCs w:val="26"/>
        </w:rPr>
        <w:t>текущий ремонт объектов капитального строительства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14:paraId="485693E3" w14:textId="77777777" w:rsidR="003F3D63" w:rsidRPr="003F3D63" w:rsidRDefault="003F3D63" w:rsidP="003F3D63">
      <w:pPr>
        <w:adjustRightInd w:val="0"/>
        <w:ind w:firstLine="540"/>
        <w:jc w:val="both"/>
        <w:rPr>
          <w:sz w:val="26"/>
          <w:szCs w:val="26"/>
        </w:rPr>
      </w:pPr>
      <w:r w:rsidRPr="003F3D63">
        <w:rPr>
          <w:sz w:val="26"/>
          <w:szCs w:val="26"/>
        </w:rPr>
        <w:t>капитальный ремонт объектов капитального строительства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14:paraId="5234E2C9" w14:textId="77777777" w:rsidR="003F3D63" w:rsidRPr="003F3D63" w:rsidRDefault="003F3D63" w:rsidP="003F3D63">
      <w:pPr>
        <w:adjustRightInd w:val="0"/>
        <w:ind w:firstLine="540"/>
        <w:jc w:val="both"/>
        <w:rPr>
          <w:sz w:val="26"/>
          <w:szCs w:val="26"/>
        </w:rPr>
      </w:pPr>
      <w:r w:rsidRPr="003F3D63">
        <w:rPr>
          <w:sz w:val="26"/>
          <w:szCs w:val="26"/>
        </w:rPr>
        <w:t>объекты (средства) наружного освещения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 общественного пользования;</w:t>
      </w:r>
    </w:p>
    <w:p w14:paraId="51ED1674" w14:textId="77777777" w:rsidR="003F3D63" w:rsidRPr="003F3D63" w:rsidRDefault="003F3D63" w:rsidP="003F3D63">
      <w:pPr>
        <w:adjustRightInd w:val="0"/>
        <w:ind w:firstLine="540"/>
        <w:jc w:val="both"/>
        <w:rPr>
          <w:sz w:val="26"/>
          <w:szCs w:val="26"/>
        </w:rPr>
      </w:pPr>
      <w:r w:rsidRPr="003F3D63">
        <w:rPr>
          <w:sz w:val="26"/>
          <w:szCs w:val="26"/>
        </w:rPr>
        <w:t>средства размещения информации - устройства (включая специальные, дорожные, домовые знаки) и оформление (включая вывески, таблички, стелы, стенды, пилоны), в том числе фасадов зданий, строений, сооружений, информационные щиты и указатели, предназначенные для распространения информации, за исключением рекламных конструкций;</w:t>
      </w:r>
    </w:p>
    <w:p w14:paraId="3B3CA25C" w14:textId="77777777" w:rsidR="003F3D63" w:rsidRPr="003F3D63" w:rsidRDefault="003F3D63" w:rsidP="003F3D63">
      <w:pPr>
        <w:adjustRightInd w:val="0"/>
        <w:ind w:firstLine="540"/>
        <w:jc w:val="both"/>
        <w:rPr>
          <w:sz w:val="26"/>
          <w:szCs w:val="26"/>
        </w:rPr>
      </w:pPr>
      <w:r w:rsidRPr="003F3D63">
        <w:rPr>
          <w:sz w:val="26"/>
          <w:szCs w:val="26"/>
        </w:rPr>
        <w:t>ночное время - период времени с 23:00 до 07:00 часов по Московскому времени;</w:t>
      </w:r>
    </w:p>
    <w:p w14:paraId="202D83A2" w14:textId="77777777" w:rsidR="003F3D63" w:rsidRPr="003F3D63" w:rsidRDefault="003F3D63" w:rsidP="003F3D63">
      <w:pPr>
        <w:adjustRightInd w:val="0"/>
        <w:ind w:firstLine="540"/>
        <w:jc w:val="both"/>
        <w:rPr>
          <w:sz w:val="26"/>
          <w:szCs w:val="26"/>
        </w:rPr>
      </w:pPr>
      <w:r w:rsidRPr="003F3D63">
        <w:rPr>
          <w:sz w:val="26"/>
          <w:szCs w:val="26"/>
        </w:rPr>
        <w:t>сезонное (летнее) кафе - элемент благоустройства, предназначенный для оказания услуг общественного питания в течение определенного периода времени (сезона): сезонное (летнее) кафе предприятия общественного питания либо летнее кафе;</w:t>
      </w:r>
    </w:p>
    <w:p w14:paraId="7B7CA724" w14:textId="77777777" w:rsidR="003F3D63" w:rsidRPr="003F3D63" w:rsidRDefault="003F3D63" w:rsidP="003F3D63">
      <w:pPr>
        <w:adjustRightInd w:val="0"/>
        <w:ind w:firstLine="540"/>
        <w:jc w:val="both"/>
        <w:rPr>
          <w:sz w:val="26"/>
          <w:szCs w:val="26"/>
        </w:rPr>
      </w:pPr>
      <w:r w:rsidRPr="003F3D63">
        <w:rPr>
          <w:sz w:val="26"/>
          <w:szCs w:val="26"/>
        </w:rPr>
        <w:t>урна - стандартная емкость для сбора мусора объемом до 0,5 кубических метров включительно;</w:t>
      </w:r>
    </w:p>
    <w:p w14:paraId="1BBD80FF" w14:textId="77777777" w:rsidR="003F3D63" w:rsidRPr="003F3D63" w:rsidRDefault="003F3D63" w:rsidP="003F3D63">
      <w:pPr>
        <w:adjustRightInd w:val="0"/>
        <w:ind w:firstLine="540"/>
        <w:jc w:val="both"/>
        <w:rPr>
          <w:sz w:val="26"/>
          <w:szCs w:val="26"/>
        </w:rPr>
      </w:pPr>
      <w:r w:rsidRPr="003F3D63">
        <w:rPr>
          <w:sz w:val="26"/>
          <w:szCs w:val="26"/>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14:paraId="111C7B02" w14:textId="7F44CE92" w:rsidR="003F3D63" w:rsidRPr="003F3D63" w:rsidRDefault="003F3D63" w:rsidP="00E3275F">
      <w:pPr>
        <w:adjustRightInd w:val="0"/>
        <w:ind w:firstLine="540"/>
        <w:jc w:val="both"/>
        <w:rPr>
          <w:sz w:val="26"/>
          <w:szCs w:val="26"/>
        </w:rPr>
      </w:pPr>
      <w:r w:rsidRPr="003F3D63">
        <w:rPr>
          <w:sz w:val="26"/>
          <w:szCs w:val="26"/>
        </w:rPr>
        <w:t>Информационный стенд дворовой территории - вид средства размещения информации (конструкция), размещаемый на дворовой территории, предназначенный для распространения</w:t>
      </w:r>
      <w:r w:rsidR="00E3275F">
        <w:rPr>
          <w:sz w:val="26"/>
          <w:szCs w:val="26"/>
        </w:rPr>
        <w:t xml:space="preserve"> социально значимой информации.</w:t>
      </w:r>
    </w:p>
    <w:p w14:paraId="0CA7A936" w14:textId="77777777" w:rsidR="003F3D63" w:rsidRPr="003F3D63" w:rsidRDefault="003F3D63" w:rsidP="003F3D63">
      <w:pPr>
        <w:adjustRightInd w:val="0"/>
        <w:ind w:firstLine="540"/>
        <w:jc w:val="both"/>
        <w:rPr>
          <w:sz w:val="26"/>
          <w:szCs w:val="26"/>
        </w:rPr>
      </w:pPr>
      <w:r w:rsidRPr="003F3D63">
        <w:rPr>
          <w:sz w:val="26"/>
          <w:szCs w:val="26"/>
        </w:rPr>
        <w:t xml:space="preserve">нормируемый (обязательный) комплекс объектов и элементов благоустройства </w:t>
      </w:r>
      <w:r w:rsidRPr="003F3D63">
        <w:rPr>
          <w:sz w:val="26"/>
          <w:szCs w:val="26"/>
        </w:rPr>
        <w:lastRenderedPageBreak/>
        <w:t>дворовой территории - минимальное сочетание объектов и элементов благоустройства, включающее в себя детскую площадку, контейнерную площадку, элементы озеленения, источники света, площадку автостоянки. Нормируемый (обязательный) комплекс объектов и элементов благоустройства дворовой территории предусматривается при проектировании новых и реконструкции имеющихся дворовых территорий;</w:t>
      </w:r>
    </w:p>
    <w:p w14:paraId="57A16973" w14:textId="77777777" w:rsidR="003F3D63" w:rsidRPr="003F3D63" w:rsidRDefault="003F3D63" w:rsidP="003F3D63">
      <w:pPr>
        <w:adjustRightInd w:val="0"/>
        <w:ind w:firstLine="540"/>
        <w:jc w:val="both"/>
        <w:rPr>
          <w:sz w:val="26"/>
          <w:szCs w:val="26"/>
        </w:rPr>
      </w:pPr>
      <w:r w:rsidRPr="003F3D63">
        <w:rPr>
          <w:sz w:val="26"/>
          <w:szCs w:val="26"/>
        </w:rPr>
        <w:t>нормируемый (обязательный) комплекс объектов и элементов благоустройства территорий вновь возводимых и реконструируемых объектов капитального строительства - минимальное сочетание объектов и элементов благоустройства, необходимое к обеспечению при новом строительстве и реконструкции;</w:t>
      </w:r>
    </w:p>
    <w:p w14:paraId="3AF4F6A2" w14:textId="77777777" w:rsidR="003F3D63" w:rsidRPr="003F3D63" w:rsidRDefault="003F3D63" w:rsidP="003F3D63">
      <w:pPr>
        <w:adjustRightInd w:val="0"/>
        <w:ind w:firstLine="540"/>
        <w:jc w:val="both"/>
        <w:rPr>
          <w:sz w:val="26"/>
          <w:szCs w:val="26"/>
        </w:rPr>
      </w:pPr>
      <w:r w:rsidRPr="003F3D63">
        <w:rPr>
          <w:sz w:val="26"/>
          <w:szCs w:val="26"/>
        </w:rPr>
        <w:t>архитектурно-художественный облик территории - совокупность объемных, пространственных, колористических и иных решений внешних поверхностей зданий, строений, сооружений (их отдельных элементов), объектов и элементов благоустройства, рассматриваемая с учетом окружающей застройки и планировки;</w:t>
      </w:r>
    </w:p>
    <w:p w14:paraId="261557F8" w14:textId="77777777" w:rsidR="003F3D63" w:rsidRPr="003F3D63" w:rsidRDefault="003F3D63" w:rsidP="003F3D63">
      <w:pPr>
        <w:adjustRightInd w:val="0"/>
        <w:ind w:firstLine="540"/>
        <w:jc w:val="both"/>
        <w:rPr>
          <w:sz w:val="26"/>
          <w:szCs w:val="26"/>
        </w:rPr>
      </w:pPr>
      <w:r w:rsidRPr="003F3D63">
        <w:rPr>
          <w:sz w:val="26"/>
          <w:szCs w:val="26"/>
        </w:rPr>
        <w:t>паспорт колористического решения фасадов зданий, строений, сооружений, ограждений - документ установленной формы, содержащий информацию о колористическом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 Требования к оформлению и содержанию паспорта колористического решения фасадов зданий, строений, сооружений, ограждений, форма паспорта колористического решения фасадов зданий, строений, сооружений, ограждений устанавливаются правилами благоустройства территории муниципальных образований;</w:t>
      </w:r>
    </w:p>
    <w:p w14:paraId="7760044C" w14:textId="77777777" w:rsidR="003F3D63" w:rsidRPr="003F3D63" w:rsidRDefault="003F3D63" w:rsidP="003F3D63">
      <w:pPr>
        <w:adjustRightInd w:val="0"/>
        <w:ind w:firstLine="540"/>
        <w:jc w:val="both"/>
        <w:rPr>
          <w:sz w:val="26"/>
          <w:szCs w:val="26"/>
        </w:rPr>
      </w:pPr>
      <w:r w:rsidRPr="003F3D63">
        <w:rPr>
          <w:sz w:val="26"/>
          <w:szCs w:val="26"/>
        </w:rPr>
        <w:t xml:space="preserve">въездная группа - территория, расположенная при въезде в муниципальное образование, либо в исторически сложившихся или </w:t>
      </w:r>
      <w:proofErr w:type="spellStart"/>
      <w:r w:rsidRPr="003F3D63">
        <w:rPr>
          <w:sz w:val="26"/>
          <w:szCs w:val="26"/>
        </w:rPr>
        <w:t>инфраструктурно</w:t>
      </w:r>
      <w:proofErr w:type="spellEnd"/>
      <w:r w:rsidRPr="003F3D63">
        <w:rPr>
          <w:sz w:val="26"/>
          <w:szCs w:val="26"/>
        </w:rPr>
        <w:t xml:space="preserve"> значимых местах муниципального образования, подлежащая благоустройству в целях идентификации муниципального образования;</w:t>
      </w:r>
    </w:p>
    <w:p w14:paraId="2B8CB2D3" w14:textId="77777777" w:rsidR="003F3D63" w:rsidRPr="003F3D63" w:rsidRDefault="003F3D63" w:rsidP="003F3D63">
      <w:pPr>
        <w:adjustRightInd w:val="0"/>
        <w:ind w:firstLine="540"/>
        <w:jc w:val="both"/>
        <w:rPr>
          <w:sz w:val="26"/>
          <w:szCs w:val="26"/>
        </w:rPr>
      </w:pPr>
      <w:r w:rsidRPr="003F3D63">
        <w:rPr>
          <w:sz w:val="26"/>
          <w:szCs w:val="26"/>
        </w:rPr>
        <w:t>общественные территории (общественные пространства) - территории общего пользования, предназначенные для прогулок, отдыха, развлечений населения, в том числе площади, пешеходные улицы, набережные, береговые полосы водных объектов общего пользования, скверы, бульвары, зоны отдыха, сады, городские сады, иные зоны рекреационного назначения;</w:t>
      </w:r>
    </w:p>
    <w:p w14:paraId="53D6FCC8" w14:textId="03D67779" w:rsidR="003F3D63" w:rsidRPr="003F3D63" w:rsidRDefault="003F3D63" w:rsidP="003F3D63">
      <w:pPr>
        <w:adjustRightInd w:val="0"/>
        <w:ind w:firstLine="540"/>
        <w:jc w:val="both"/>
        <w:rPr>
          <w:sz w:val="26"/>
          <w:szCs w:val="26"/>
        </w:rPr>
      </w:pPr>
      <w:r w:rsidRPr="003F3D63">
        <w:rPr>
          <w:sz w:val="26"/>
          <w:szCs w:val="26"/>
        </w:rPr>
        <w:t xml:space="preserve">площадки для посетителей - свободные от транспорта территории перед входами в здания общественного назначения, благоустраиваемые при новом строительстве и реконструкции объектов капитального строительства. Требования к площадкам для посетителей устанавливаются правилами благоустройства территорий муниципальных </w:t>
      </w:r>
      <w:r>
        <w:rPr>
          <w:sz w:val="26"/>
          <w:szCs w:val="26"/>
        </w:rPr>
        <w:t>образований Московской области;</w:t>
      </w:r>
    </w:p>
    <w:p w14:paraId="79AC6C47" w14:textId="77777777" w:rsidR="003F3D63" w:rsidRPr="003F3D63" w:rsidRDefault="003F3D63" w:rsidP="003F3D63">
      <w:pPr>
        <w:adjustRightInd w:val="0"/>
        <w:ind w:firstLine="540"/>
        <w:jc w:val="both"/>
        <w:rPr>
          <w:sz w:val="26"/>
          <w:szCs w:val="26"/>
        </w:rPr>
      </w:pPr>
      <w:r w:rsidRPr="003F3D63">
        <w:rPr>
          <w:sz w:val="26"/>
          <w:szCs w:val="26"/>
        </w:rPr>
        <w:t>стационарный парковочный барьер - устройство, размещаемое в целях ограничения доступа автомобилей на территории, предназначенные для передвижения пешеходов, путем отделения таких территорий от проезжей части, мест размещения и хранения транспортных средств;</w:t>
      </w:r>
    </w:p>
    <w:p w14:paraId="5E4B9D9E" w14:textId="77777777" w:rsidR="003F3D63" w:rsidRPr="003F3D63" w:rsidRDefault="003F3D63" w:rsidP="003F3D63">
      <w:pPr>
        <w:adjustRightInd w:val="0"/>
        <w:ind w:firstLine="540"/>
        <w:jc w:val="both"/>
        <w:rPr>
          <w:sz w:val="26"/>
          <w:szCs w:val="26"/>
        </w:rPr>
      </w:pPr>
      <w:r w:rsidRPr="003F3D63">
        <w:rPr>
          <w:sz w:val="26"/>
          <w:szCs w:val="26"/>
        </w:rPr>
        <w:t>пешеходные коммуникации - тротуары, аллеи, дорожки, обеспечивающие безопасное передвижение пешеходов, освещенные, обособленные от проезжей части и обустроенные с учетом особых потребностей инвалидов и других маломобильных групп населения;</w:t>
      </w:r>
    </w:p>
    <w:p w14:paraId="679A2D0E" w14:textId="77777777" w:rsidR="003F3D63" w:rsidRPr="003F3D63" w:rsidRDefault="003F3D63" w:rsidP="003F3D63">
      <w:pPr>
        <w:adjustRightInd w:val="0"/>
        <w:ind w:firstLine="540"/>
        <w:jc w:val="both"/>
        <w:rPr>
          <w:sz w:val="26"/>
          <w:szCs w:val="26"/>
        </w:rPr>
      </w:pPr>
      <w:r w:rsidRPr="003F3D63">
        <w:rPr>
          <w:sz w:val="26"/>
          <w:szCs w:val="26"/>
        </w:rPr>
        <w:t>регламент содержания объектов благоустройства Московской области - утверждаемый правовым актом уполномоченного органа в сфере благоустройства территорий документ, устанавливающий необходимый перечень, состав, сроки и периодичность, организационно-технические условия выполнения работ по содержанию объектов благоустройства и элементов объектов благоустройства;</w:t>
      </w:r>
    </w:p>
    <w:p w14:paraId="6A963DCE" w14:textId="77777777" w:rsidR="003F3D63" w:rsidRPr="003F3D63" w:rsidRDefault="003F3D63" w:rsidP="003F3D63">
      <w:pPr>
        <w:adjustRightInd w:val="0"/>
        <w:ind w:firstLine="540"/>
        <w:jc w:val="both"/>
        <w:rPr>
          <w:sz w:val="26"/>
          <w:szCs w:val="26"/>
        </w:rPr>
      </w:pPr>
      <w:r w:rsidRPr="003F3D63">
        <w:rPr>
          <w:sz w:val="26"/>
          <w:szCs w:val="26"/>
        </w:rPr>
        <w:t xml:space="preserve">титульные списки объектов благоустройства - документ установленной формы, утверждаемый органом местного самоуправления в пределах представленных полномочий, содержащий адресную идентификацию, информацию об объектах благоустройства и </w:t>
      </w:r>
      <w:r w:rsidRPr="003F3D63">
        <w:rPr>
          <w:sz w:val="26"/>
          <w:szCs w:val="26"/>
        </w:rPr>
        <w:lastRenderedPageBreak/>
        <w:t>элементах объектов благоустройства, количестве и ответственных лицах за содержание объектов благоустройства и элементов объектов благоустройства, находящихся в муниципальной и частной собственности, на земельных участках и землях, государственная собственность на которые не разграничена;</w:t>
      </w:r>
    </w:p>
    <w:p w14:paraId="17430568" w14:textId="77777777" w:rsidR="003F3D63" w:rsidRPr="003F3D63" w:rsidRDefault="003F3D63" w:rsidP="003F3D63">
      <w:pPr>
        <w:adjustRightInd w:val="0"/>
        <w:ind w:firstLine="540"/>
        <w:jc w:val="both"/>
        <w:rPr>
          <w:sz w:val="26"/>
          <w:szCs w:val="26"/>
        </w:rPr>
      </w:pPr>
      <w:r w:rsidRPr="003F3D63">
        <w:rPr>
          <w:sz w:val="26"/>
          <w:szCs w:val="26"/>
        </w:rPr>
        <w:t>эксплуатирующая организация - специализированная организация, ответственная за состояние, содержание и эксплуатацию здания, строения, сооружения, объектов благоустройства и (или) оказывающая услуги, связанные с управлением многоквартирным домом;</w:t>
      </w:r>
    </w:p>
    <w:p w14:paraId="6FC60408" w14:textId="2A28D72D" w:rsidR="003F3D63" w:rsidRPr="003F3D63" w:rsidRDefault="00E3275F" w:rsidP="003F3D63">
      <w:pPr>
        <w:adjustRightInd w:val="0"/>
        <w:ind w:firstLine="540"/>
        <w:jc w:val="both"/>
        <w:rPr>
          <w:sz w:val="26"/>
          <w:szCs w:val="26"/>
        </w:rPr>
      </w:pPr>
      <w:r>
        <w:rPr>
          <w:sz w:val="26"/>
          <w:szCs w:val="26"/>
        </w:rPr>
        <w:t>понятия «бункер», «контейнер» и «контейнерная площадка»</w:t>
      </w:r>
      <w:r w:rsidR="003F3D63" w:rsidRPr="003F3D63">
        <w:rPr>
          <w:sz w:val="26"/>
          <w:szCs w:val="26"/>
        </w:rPr>
        <w:t>, используемые в настоящем Законе, применяются в значениях, установленных постановлением Правительства Росс</w:t>
      </w:r>
      <w:r>
        <w:rPr>
          <w:sz w:val="26"/>
          <w:szCs w:val="26"/>
        </w:rPr>
        <w:t>ийской Федерации от 07.03.2025 № 293 «</w:t>
      </w:r>
      <w:r w:rsidR="003F3D63" w:rsidRPr="003F3D63">
        <w:rPr>
          <w:sz w:val="26"/>
          <w:szCs w:val="26"/>
        </w:rPr>
        <w:t>О порядке обращения с твердыми коммунальн</w:t>
      </w:r>
      <w:r>
        <w:rPr>
          <w:sz w:val="26"/>
          <w:szCs w:val="26"/>
        </w:rPr>
        <w:t>ыми отходами»</w:t>
      </w:r>
      <w:r w:rsidR="003F3D63" w:rsidRPr="003F3D63">
        <w:rPr>
          <w:sz w:val="26"/>
          <w:szCs w:val="26"/>
        </w:rPr>
        <w:t>;</w:t>
      </w:r>
    </w:p>
    <w:p w14:paraId="7AC138CF" w14:textId="77777777" w:rsidR="003F3D63" w:rsidRPr="003F3D63" w:rsidRDefault="003F3D63" w:rsidP="003F3D63">
      <w:pPr>
        <w:adjustRightInd w:val="0"/>
        <w:ind w:firstLine="540"/>
        <w:jc w:val="both"/>
        <w:rPr>
          <w:sz w:val="26"/>
          <w:szCs w:val="26"/>
        </w:rPr>
      </w:pPr>
      <w:r w:rsidRPr="003F3D63">
        <w:rPr>
          <w:sz w:val="26"/>
          <w:szCs w:val="26"/>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настоящим Законом;</w:t>
      </w:r>
    </w:p>
    <w:p w14:paraId="53CDDF9D" w14:textId="77777777" w:rsidR="003F3D63" w:rsidRPr="003F3D63" w:rsidRDefault="003F3D63" w:rsidP="003F3D63">
      <w:pPr>
        <w:adjustRightInd w:val="0"/>
        <w:ind w:firstLine="540"/>
        <w:jc w:val="both"/>
        <w:rPr>
          <w:sz w:val="26"/>
          <w:szCs w:val="26"/>
        </w:rPr>
      </w:pPr>
      <w:r w:rsidRPr="003F3D63">
        <w:rPr>
          <w:sz w:val="26"/>
          <w:szCs w:val="26"/>
        </w:rPr>
        <w:t>размер прилегающей территории - линейная величина, измеряемая в метрах перпендикулярно от внешних вертикальных поверхностей здания, строения, сооружения, а при наличии выступающих элементов на внешней поверхности по наиболее выступающему элементу, для не имеющего вертикальных поверхностей плоскостного сооружения - от внешнего края покрытия плоскостного сооружения, для земельного участка - от его границ, установленных координатами характерных точек границ земельного участка;</w:t>
      </w:r>
    </w:p>
    <w:p w14:paraId="0A92E70A" w14:textId="77777777" w:rsidR="003F3D63" w:rsidRPr="003F3D63" w:rsidRDefault="003F3D63" w:rsidP="003F3D63">
      <w:pPr>
        <w:adjustRightInd w:val="0"/>
        <w:ind w:firstLine="540"/>
        <w:jc w:val="both"/>
        <w:rPr>
          <w:sz w:val="26"/>
          <w:szCs w:val="26"/>
        </w:rPr>
      </w:pPr>
      <w:r w:rsidRPr="003F3D63">
        <w:rPr>
          <w:sz w:val="26"/>
          <w:szCs w:val="26"/>
        </w:rPr>
        <w:t>отходы строительства, сноса зданий и сооружений, в том числе грунты - остатки сырья, материалов, изделий, иных продуктов строительства, образующиеся при строительстве, реконструкции, разрушении, сносе, разборке, ремонте зданий, сооружений, инженерных коммуникаций, промышленных объектов, дорожно-мостового строительства и благоустройства, включая высвобождаемые грунты, а также при проведении ремонтно-отделочных работ в помещениях, за исключением новых строительных материалов, не использованных в процессе указанных работ;</w:t>
      </w:r>
    </w:p>
    <w:p w14:paraId="26D03CC9" w14:textId="77777777" w:rsidR="003F3D63" w:rsidRPr="003F3D63" w:rsidRDefault="003F3D63" w:rsidP="003F3D63">
      <w:pPr>
        <w:adjustRightInd w:val="0"/>
        <w:ind w:firstLine="540"/>
        <w:jc w:val="both"/>
        <w:rPr>
          <w:sz w:val="26"/>
          <w:szCs w:val="26"/>
        </w:rPr>
      </w:pPr>
      <w:r w:rsidRPr="003F3D63">
        <w:rPr>
          <w:sz w:val="26"/>
          <w:szCs w:val="26"/>
        </w:rPr>
        <w:t>луговой газон - травянистая растительность как искусственного, так и естественного происхождения, представляющая собой газон или улучшенный естественный травяной покров;</w:t>
      </w:r>
    </w:p>
    <w:p w14:paraId="4F7156A0" w14:textId="77777777" w:rsidR="003F3D63" w:rsidRPr="003F3D63" w:rsidRDefault="003F3D63" w:rsidP="003F3D63">
      <w:pPr>
        <w:adjustRightInd w:val="0"/>
        <w:ind w:firstLine="540"/>
        <w:jc w:val="both"/>
        <w:rPr>
          <w:sz w:val="26"/>
          <w:szCs w:val="26"/>
        </w:rPr>
      </w:pPr>
      <w:r w:rsidRPr="003F3D63">
        <w:rPr>
          <w:sz w:val="26"/>
          <w:szCs w:val="26"/>
        </w:rPr>
        <w:t>мавританский газон - травянистая растительность искусственного происхождения, создаваемая с наличием газонных трав и цветочных растений;</w:t>
      </w:r>
    </w:p>
    <w:p w14:paraId="2772CA7B" w14:textId="77777777" w:rsidR="003F3D63" w:rsidRPr="003F3D63" w:rsidRDefault="003F3D63" w:rsidP="003F3D63">
      <w:pPr>
        <w:adjustRightInd w:val="0"/>
        <w:ind w:firstLine="540"/>
        <w:jc w:val="both"/>
        <w:rPr>
          <w:sz w:val="26"/>
          <w:szCs w:val="26"/>
        </w:rPr>
      </w:pPr>
      <w:r w:rsidRPr="003F3D63">
        <w:rPr>
          <w:sz w:val="26"/>
          <w:szCs w:val="26"/>
        </w:rPr>
        <w:t>элементы озеленения - зеленые насаждения (как мобильные, так и стационарные);</w:t>
      </w:r>
    </w:p>
    <w:p w14:paraId="035A82F1" w14:textId="77777777" w:rsidR="003F3D63" w:rsidRPr="003F3D63" w:rsidRDefault="003F3D63" w:rsidP="003F3D63">
      <w:pPr>
        <w:adjustRightInd w:val="0"/>
        <w:ind w:firstLine="540"/>
        <w:jc w:val="both"/>
        <w:rPr>
          <w:sz w:val="26"/>
          <w:szCs w:val="26"/>
        </w:rPr>
      </w:pPr>
      <w:r w:rsidRPr="003F3D63">
        <w:rPr>
          <w:sz w:val="26"/>
          <w:szCs w:val="26"/>
        </w:rPr>
        <w:t>детская площадка (детская игровая площадка) - специально оборудованная территория, предназначенная для игры детей, включающая в себя оборудование и покрытие;</w:t>
      </w:r>
    </w:p>
    <w:p w14:paraId="2ADA343D" w14:textId="77777777" w:rsidR="003F3D63" w:rsidRPr="003F3D63" w:rsidRDefault="003F3D63" w:rsidP="003F3D63">
      <w:pPr>
        <w:adjustRightInd w:val="0"/>
        <w:ind w:firstLine="540"/>
        <w:jc w:val="both"/>
        <w:rPr>
          <w:sz w:val="26"/>
          <w:szCs w:val="26"/>
        </w:rPr>
      </w:pPr>
      <w:r w:rsidRPr="003F3D63">
        <w:rPr>
          <w:sz w:val="26"/>
          <w:szCs w:val="26"/>
        </w:rPr>
        <w:t>модернизация объекта благоустройства - комплекс мероприятий по замене элементов благоустройства на объекте благоустройства на новые аналогичные и (или) с улучшенными показателями;</w:t>
      </w:r>
    </w:p>
    <w:p w14:paraId="3A5626A5" w14:textId="02E3B6E6" w:rsidR="003F3D63" w:rsidRPr="003F3D63" w:rsidRDefault="00E3275F" w:rsidP="003F3D63">
      <w:pPr>
        <w:adjustRightInd w:val="0"/>
        <w:ind w:firstLine="540"/>
        <w:jc w:val="both"/>
        <w:rPr>
          <w:sz w:val="26"/>
          <w:szCs w:val="26"/>
        </w:rPr>
      </w:pPr>
      <w:r>
        <w:rPr>
          <w:sz w:val="26"/>
          <w:szCs w:val="26"/>
        </w:rPr>
        <w:t>понятие «</w:t>
      </w:r>
      <w:r w:rsidR="003F3D63" w:rsidRPr="003F3D63">
        <w:rPr>
          <w:sz w:val="26"/>
          <w:szCs w:val="26"/>
        </w:rPr>
        <w:t xml:space="preserve">некапитальные строения, сооружения, не связанные с созданием лесной </w:t>
      </w:r>
      <w:r>
        <w:rPr>
          <w:sz w:val="26"/>
          <w:szCs w:val="26"/>
        </w:rPr>
        <w:t>инфраструктуры»</w:t>
      </w:r>
      <w:r w:rsidR="003F3D63" w:rsidRPr="003F3D63">
        <w:rPr>
          <w:sz w:val="26"/>
          <w:szCs w:val="26"/>
        </w:rPr>
        <w:t>, используемое в настоящем Законе, применяется в значениях, установленных Лесным кодексом Российской Федерации и распоряжением Правительства Росс</w:t>
      </w:r>
      <w:r>
        <w:rPr>
          <w:sz w:val="26"/>
          <w:szCs w:val="26"/>
        </w:rPr>
        <w:t>ийской Федерации от 23.04.2022 № 999-р «</w:t>
      </w:r>
      <w:r w:rsidR="003F3D63" w:rsidRPr="003F3D63">
        <w:rPr>
          <w:sz w:val="26"/>
          <w:szCs w:val="26"/>
        </w:rPr>
        <w:t>Об утверждении Перечня некапитальных строений, сооружений, не связанных с созданием лесной инфраструктуры, для защитных лесов, эксплуат</w:t>
      </w:r>
      <w:r>
        <w:rPr>
          <w:sz w:val="26"/>
          <w:szCs w:val="26"/>
        </w:rPr>
        <w:t>ационных лесов, резервных лесов»</w:t>
      </w:r>
      <w:r w:rsidR="003F3D63" w:rsidRPr="003F3D63">
        <w:rPr>
          <w:sz w:val="26"/>
          <w:szCs w:val="26"/>
        </w:rPr>
        <w:t>;</w:t>
      </w:r>
    </w:p>
    <w:p w14:paraId="4D2CC923" w14:textId="3592B23F" w:rsidR="003F3D63" w:rsidRPr="003F3D63" w:rsidRDefault="00E3275F" w:rsidP="003F3D63">
      <w:pPr>
        <w:adjustRightInd w:val="0"/>
        <w:ind w:firstLine="540"/>
        <w:jc w:val="both"/>
        <w:rPr>
          <w:sz w:val="26"/>
          <w:szCs w:val="26"/>
        </w:rPr>
      </w:pPr>
      <w:r>
        <w:rPr>
          <w:sz w:val="26"/>
          <w:szCs w:val="26"/>
        </w:rPr>
        <w:t>понятия «благоустройство территории», «элементы благоустройства»</w:t>
      </w:r>
      <w:r w:rsidR="003F3D63" w:rsidRPr="003F3D63">
        <w:rPr>
          <w:sz w:val="26"/>
          <w:szCs w:val="26"/>
        </w:rPr>
        <w:t>, используемые в настоящем Законе, применяются в значениях, установленных Градостроительным кодексом Российской Федерации;</w:t>
      </w:r>
    </w:p>
    <w:p w14:paraId="42A801AB" w14:textId="77777777" w:rsidR="003F3D63" w:rsidRPr="003F3D63" w:rsidRDefault="003F3D63" w:rsidP="003F3D63">
      <w:pPr>
        <w:adjustRightInd w:val="0"/>
        <w:ind w:firstLine="540"/>
        <w:jc w:val="both"/>
        <w:rPr>
          <w:sz w:val="26"/>
          <w:szCs w:val="26"/>
        </w:rPr>
      </w:pPr>
      <w:r w:rsidRPr="003F3D63">
        <w:rPr>
          <w:sz w:val="26"/>
          <w:szCs w:val="26"/>
        </w:rPr>
        <w:t>протяженные объекты - сооружения, оборудование систем и сетей инженерно-</w:t>
      </w:r>
      <w:r w:rsidRPr="003F3D63">
        <w:rPr>
          <w:sz w:val="26"/>
          <w:szCs w:val="26"/>
        </w:rPr>
        <w:lastRenderedPageBreak/>
        <w:t>технического обеспечения, а также инженерно-технические и искусственные сооружения, сборные конструкции, земельные участки с расположенной на них инфраструктурой, предназначенные для движения пешеходов и транспорта на территориях муниципальных образований;</w:t>
      </w:r>
    </w:p>
    <w:p w14:paraId="4B4EB278" w14:textId="4369837F" w:rsidR="003F3D63" w:rsidRPr="003F3D63" w:rsidRDefault="00E3275F" w:rsidP="003F3D63">
      <w:pPr>
        <w:adjustRightInd w:val="0"/>
        <w:ind w:firstLine="540"/>
        <w:jc w:val="both"/>
        <w:rPr>
          <w:sz w:val="26"/>
          <w:szCs w:val="26"/>
        </w:rPr>
      </w:pPr>
      <w:r>
        <w:rPr>
          <w:sz w:val="26"/>
          <w:szCs w:val="26"/>
        </w:rPr>
        <w:t>термины «общественные здания», «общественные сооружения», «</w:t>
      </w:r>
      <w:r w:rsidR="003F3D63" w:rsidRPr="003F3D63">
        <w:rPr>
          <w:sz w:val="26"/>
          <w:szCs w:val="26"/>
        </w:rPr>
        <w:t>объекты капитального строите</w:t>
      </w:r>
      <w:r>
        <w:rPr>
          <w:sz w:val="26"/>
          <w:szCs w:val="26"/>
        </w:rPr>
        <w:t>льства общественного назначения»</w:t>
      </w:r>
      <w:r w:rsidR="003F3D63" w:rsidRPr="003F3D63">
        <w:rPr>
          <w:sz w:val="26"/>
          <w:szCs w:val="26"/>
        </w:rPr>
        <w:t xml:space="preserve"> применяю</w:t>
      </w:r>
      <w:r>
        <w:rPr>
          <w:sz w:val="26"/>
          <w:szCs w:val="26"/>
        </w:rPr>
        <w:t>тся в значениях, установленных «</w:t>
      </w:r>
      <w:r w:rsidR="003F3D63" w:rsidRPr="003F3D63">
        <w:rPr>
          <w:sz w:val="26"/>
          <w:szCs w:val="26"/>
        </w:rPr>
        <w:t>СП 118.13330.2022. Свод правил. Общественные здани</w:t>
      </w:r>
      <w:r>
        <w:rPr>
          <w:sz w:val="26"/>
          <w:szCs w:val="26"/>
        </w:rPr>
        <w:t>я и сооружения. СНиП 31-06-2009»</w:t>
      </w:r>
      <w:r w:rsidR="003F3D63" w:rsidRPr="003F3D63">
        <w:rPr>
          <w:sz w:val="26"/>
          <w:szCs w:val="26"/>
        </w:rPr>
        <w:t>, утвержденным и введенным в действие Приказом Министерства строительства и жилищно-коммунального хозяйства Российской</w:t>
      </w:r>
      <w:r>
        <w:rPr>
          <w:sz w:val="26"/>
          <w:szCs w:val="26"/>
        </w:rPr>
        <w:t xml:space="preserve"> Федерации от 19 мая 2022 года № 389/</w:t>
      </w:r>
      <w:proofErr w:type="spellStart"/>
      <w:r>
        <w:rPr>
          <w:sz w:val="26"/>
          <w:szCs w:val="26"/>
        </w:rPr>
        <w:t>пр</w:t>
      </w:r>
      <w:proofErr w:type="spellEnd"/>
      <w:r>
        <w:rPr>
          <w:sz w:val="26"/>
          <w:szCs w:val="26"/>
        </w:rPr>
        <w:t xml:space="preserve"> «</w:t>
      </w:r>
      <w:r w:rsidR="003F3D63" w:rsidRPr="003F3D63">
        <w:rPr>
          <w:sz w:val="26"/>
          <w:szCs w:val="26"/>
        </w:rPr>
        <w:t>Об</w:t>
      </w:r>
      <w:r>
        <w:rPr>
          <w:sz w:val="26"/>
          <w:szCs w:val="26"/>
        </w:rPr>
        <w:t xml:space="preserve"> утверждении СП 118.13330.2022 «</w:t>
      </w:r>
      <w:r w:rsidR="003F3D63" w:rsidRPr="003F3D63">
        <w:rPr>
          <w:sz w:val="26"/>
          <w:szCs w:val="26"/>
        </w:rPr>
        <w:t>СНИП 31-06-2009 О</w:t>
      </w:r>
      <w:r>
        <w:rPr>
          <w:sz w:val="26"/>
          <w:szCs w:val="26"/>
        </w:rPr>
        <w:t>бщественные здания и сооружения»</w:t>
      </w:r>
      <w:r w:rsidR="003F3D63" w:rsidRPr="003F3D63">
        <w:rPr>
          <w:sz w:val="26"/>
          <w:szCs w:val="26"/>
        </w:rPr>
        <w:t>;</w:t>
      </w:r>
    </w:p>
    <w:p w14:paraId="140275E4" w14:textId="77777777" w:rsidR="003F3D63" w:rsidRPr="003F3D63" w:rsidRDefault="003F3D63" w:rsidP="003F3D63">
      <w:pPr>
        <w:adjustRightInd w:val="0"/>
        <w:ind w:firstLine="540"/>
        <w:jc w:val="both"/>
        <w:rPr>
          <w:sz w:val="26"/>
          <w:szCs w:val="26"/>
        </w:rPr>
      </w:pPr>
      <w:r w:rsidRPr="003F3D63">
        <w:rPr>
          <w:sz w:val="26"/>
          <w:szCs w:val="26"/>
        </w:rPr>
        <w:t>мероприятия по благоустройству лесов и лесных участков, осуществляемые при освоении лесов на основе комплексного подхода - деятельность по реализации комплекса мероприятий по возведению, эксплуатации (в том числе содержанию), демонтажу некапитальных строений, сооружений, не связанных с созданием лесной инфраструктуры, по поддержанию и улучшению эстетического состояния некапитальных строений, сооружений, не связанных с созданием лесной инфраструктуры, по поддержанию и улучшению эстетического состояния объектов капитального строительства, не связанных с созданием лесной инфраструктуры, с составлением проекта освоения лесов и осуществлением предусмотренных им мероприятий по охране, защите и воспроизводству лесов, в том числе с созданием лесной инфраструктуры, в соответствии с лесным законодательством и иными регулирующими лесные отношения нормативными правовыми актами;</w:t>
      </w:r>
    </w:p>
    <w:p w14:paraId="4430A4AD" w14:textId="77777777" w:rsidR="003F3D63" w:rsidRPr="003F3D63" w:rsidRDefault="003F3D63" w:rsidP="003F3D63">
      <w:pPr>
        <w:adjustRightInd w:val="0"/>
        <w:ind w:firstLine="540"/>
        <w:jc w:val="both"/>
        <w:rPr>
          <w:sz w:val="26"/>
          <w:szCs w:val="26"/>
        </w:rPr>
      </w:pPr>
      <w:r w:rsidRPr="003F3D63">
        <w:rPr>
          <w:sz w:val="26"/>
          <w:szCs w:val="26"/>
        </w:rPr>
        <w:t>многофункциональный парк - парк площадью 10-25 га, функциональное зонирование которого включает зоны массовых мероприятий, тихого отдыха, культурно-просветительных мероприятий, игр и отдыха детей, а также физкультурно-оздоровительную зону;</w:t>
      </w:r>
    </w:p>
    <w:p w14:paraId="09A95AD2" w14:textId="77777777" w:rsidR="003F3D63" w:rsidRPr="003F3D63" w:rsidRDefault="003F3D63" w:rsidP="003F3D63">
      <w:pPr>
        <w:adjustRightInd w:val="0"/>
        <w:ind w:firstLine="540"/>
        <w:jc w:val="both"/>
        <w:rPr>
          <w:sz w:val="26"/>
          <w:szCs w:val="26"/>
        </w:rPr>
      </w:pPr>
      <w:r w:rsidRPr="003F3D63">
        <w:rPr>
          <w:sz w:val="26"/>
          <w:szCs w:val="26"/>
        </w:rPr>
        <w:t>лесной парк (лесопарковая зона) - парк, инфраструктура которого частично или полностью расположена на территории городского леса или на лесном участке (одном или нескольких), предоставленном для осуществления рекреационной деятельности;</w:t>
      </w:r>
    </w:p>
    <w:p w14:paraId="4A2FCED3" w14:textId="77777777" w:rsidR="003F3D63" w:rsidRPr="003F3D63" w:rsidRDefault="003F3D63" w:rsidP="003F3D63">
      <w:pPr>
        <w:adjustRightInd w:val="0"/>
        <w:ind w:firstLine="540"/>
        <w:jc w:val="both"/>
        <w:rPr>
          <w:sz w:val="26"/>
          <w:szCs w:val="26"/>
        </w:rPr>
      </w:pPr>
      <w:r w:rsidRPr="003F3D63">
        <w:rPr>
          <w:sz w:val="26"/>
          <w:szCs w:val="26"/>
        </w:rPr>
        <w:t>городской парк - парк площадью не менее 2 га в составе городского населенного пункта;</w:t>
      </w:r>
    </w:p>
    <w:p w14:paraId="52F4EF94" w14:textId="77777777" w:rsidR="003F3D63" w:rsidRPr="003F3D63" w:rsidRDefault="003F3D63" w:rsidP="003F3D63">
      <w:pPr>
        <w:adjustRightInd w:val="0"/>
        <w:ind w:firstLine="540"/>
        <w:jc w:val="both"/>
        <w:rPr>
          <w:sz w:val="26"/>
          <w:szCs w:val="26"/>
        </w:rPr>
      </w:pPr>
      <w:r w:rsidRPr="003F3D63">
        <w:rPr>
          <w:sz w:val="26"/>
          <w:szCs w:val="26"/>
        </w:rPr>
        <w:t>малый парк - парк площадью до 2 га в составе населенного пункта;</w:t>
      </w:r>
    </w:p>
    <w:p w14:paraId="748FDC9D" w14:textId="77777777" w:rsidR="003F3D63" w:rsidRPr="003F3D63" w:rsidRDefault="003F3D63" w:rsidP="003F3D63">
      <w:pPr>
        <w:adjustRightInd w:val="0"/>
        <w:ind w:firstLine="540"/>
        <w:jc w:val="both"/>
        <w:rPr>
          <w:sz w:val="26"/>
          <w:szCs w:val="26"/>
        </w:rPr>
      </w:pPr>
      <w:r w:rsidRPr="003F3D63">
        <w:rPr>
          <w:sz w:val="26"/>
          <w:szCs w:val="26"/>
        </w:rPr>
        <w:t>искусственная неровность - специально устроенное возвышение на проезжей части для принудительного снижения скорости движения, расположенное перпендикулярно к оси проезда;</w:t>
      </w:r>
    </w:p>
    <w:p w14:paraId="3D976D04" w14:textId="77777777" w:rsidR="003F3D63" w:rsidRPr="003F3D63" w:rsidRDefault="003F3D63" w:rsidP="003F3D63">
      <w:pPr>
        <w:adjustRightInd w:val="0"/>
        <w:ind w:firstLine="540"/>
        <w:jc w:val="both"/>
        <w:rPr>
          <w:sz w:val="26"/>
          <w:szCs w:val="26"/>
        </w:rPr>
      </w:pPr>
      <w:r w:rsidRPr="003F3D63">
        <w:rPr>
          <w:sz w:val="26"/>
          <w:szCs w:val="26"/>
        </w:rPr>
        <w:t>искусственная неровность сборная - специально устроенное возвышение на проезжей части для принудительного снижения скорости движения, расположенное перпендикулярно к оси проезда, при необходимости подлежащее разборке без его повреждения;</w:t>
      </w:r>
    </w:p>
    <w:p w14:paraId="692B0240" w14:textId="77777777" w:rsidR="003F3D63" w:rsidRPr="003F3D63" w:rsidRDefault="003F3D63" w:rsidP="003F3D63">
      <w:pPr>
        <w:adjustRightInd w:val="0"/>
        <w:ind w:firstLine="540"/>
        <w:jc w:val="both"/>
        <w:rPr>
          <w:sz w:val="26"/>
          <w:szCs w:val="26"/>
        </w:rPr>
      </w:pPr>
      <w:r w:rsidRPr="003F3D63">
        <w:rPr>
          <w:sz w:val="26"/>
          <w:szCs w:val="26"/>
        </w:rPr>
        <w:t>электрическая зарядная станция для электромобилей - размещаемый по соответствующему адресу некапитальный объект, предназначенный для заряда аккумуляторов электромобилей;</w:t>
      </w:r>
    </w:p>
    <w:p w14:paraId="1CCAEE86" w14:textId="77777777" w:rsidR="003F3D63" w:rsidRPr="003F3D63" w:rsidRDefault="003F3D63" w:rsidP="003F3D63">
      <w:pPr>
        <w:adjustRightInd w:val="0"/>
        <w:ind w:firstLine="540"/>
        <w:jc w:val="both"/>
        <w:rPr>
          <w:sz w:val="26"/>
          <w:szCs w:val="26"/>
        </w:rPr>
      </w:pPr>
      <w:r w:rsidRPr="003F3D63">
        <w:rPr>
          <w:sz w:val="26"/>
          <w:szCs w:val="26"/>
        </w:rPr>
        <w:t>пешеходный мост - протяженный объект (мостовое сооружение), предназначенный для передвижения пешеходов, уборочной и специальной техники, велосипедистов и (или) средств индивидуальной мобильности;</w:t>
      </w:r>
    </w:p>
    <w:p w14:paraId="54DE3D5F" w14:textId="77777777" w:rsidR="003F3D63" w:rsidRPr="003F3D63" w:rsidRDefault="003F3D63" w:rsidP="003F3D63">
      <w:pPr>
        <w:adjustRightInd w:val="0"/>
        <w:ind w:firstLine="540"/>
        <w:jc w:val="both"/>
        <w:rPr>
          <w:sz w:val="26"/>
          <w:szCs w:val="26"/>
        </w:rPr>
      </w:pPr>
      <w:r w:rsidRPr="003F3D63">
        <w:rPr>
          <w:sz w:val="26"/>
          <w:szCs w:val="26"/>
        </w:rPr>
        <w:t>сезонное (летнее) кафе предприятия общественного питания - сезонное (летнее) кафе, представляющее собой временное сооружение и (или) временную конструкцию, предназначенные для оказания услуг общественного питания в течение определенного периода времени (сезона), расположенные на территории, прилегающей к стационарному предприятию (объекту) общественного питания, или примыкающие к такому предприятию (объекту) либо к зданию (помещению), в котором расположено такое предприятие (объект);</w:t>
      </w:r>
    </w:p>
    <w:p w14:paraId="33D2D950" w14:textId="77777777" w:rsidR="003F3D63" w:rsidRPr="003F3D63" w:rsidRDefault="003F3D63" w:rsidP="003F3D63">
      <w:pPr>
        <w:adjustRightInd w:val="0"/>
        <w:ind w:firstLine="540"/>
        <w:jc w:val="both"/>
        <w:rPr>
          <w:sz w:val="26"/>
          <w:szCs w:val="26"/>
        </w:rPr>
      </w:pPr>
      <w:r w:rsidRPr="003F3D63">
        <w:rPr>
          <w:sz w:val="26"/>
          <w:szCs w:val="26"/>
        </w:rPr>
        <w:lastRenderedPageBreak/>
        <w:t>летнее кафе - сезонное (летнее) кафе, представляющее собой временное сооружение и (или) временную конструкцию, предназначенные для оказания услуг общественного питания в течение определенного периода времени (сезона), расположенные на территории, прилегающей к нестационарному предприятию (объекту) общественного питания или примыкающие к такому предприятию (объекту);</w:t>
      </w:r>
    </w:p>
    <w:p w14:paraId="64C60E12" w14:textId="0230B1DE" w:rsidR="003F3D63" w:rsidRPr="003F3D63" w:rsidRDefault="00E3275F" w:rsidP="003F3D63">
      <w:pPr>
        <w:adjustRightInd w:val="0"/>
        <w:ind w:firstLine="540"/>
        <w:jc w:val="both"/>
        <w:rPr>
          <w:sz w:val="26"/>
          <w:szCs w:val="26"/>
        </w:rPr>
      </w:pPr>
      <w:r>
        <w:rPr>
          <w:sz w:val="26"/>
          <w:szCs w:val="26"/>
        </w:rPr>
        <w:t>понятие «</w:t>
      </w:r>
      <w:r w:rsidR="003F3D63" w:rsidRPr="003F3D63">
        <w:rPr>
          <w:sz w:val="26"/>
          <w:szCs w:val="26"/>
        </w:rPr>
        <w:t xml:space="preserve">сезонный зал </w:t>
      </w:r>
      <w:r>
        <w:rPr>
          <w:sz w:val="26"/>
          <w:szCs w:val="26"/>
        </w:rPr>
        <w:t>(зона) обслуживания посетителей»</w:t>
      </w:r>
      <w:r w:rsidR="003F3D63" w:rsidRPr="003F3D63">
        <w:rPr>
          <w:sz w:val="26"/>
          <w:szCs w:val="26"/>
        </w:rPr>
        <w:t>, используемое в настоящем Законе, применяется в значении, установленном Федеральным законом от 22 ноября 1995 год</w:t>
      </w:r>
      <w:r>
        <w:rPr>
          <w:sz w:val="26"/>
          <w:szCs w:val="26"/>
        </w:rPr>
        <w:t>а № 171-ФЗ «</w:t>
      </w:r>
      <w:r w:rsidR="003F3D63" w:rsidRPr="003F3D63">
        <w:rPr>
          <w:sz w:val="26"/>
          <w:szCs w:val="26"/>
        </w:rPr>
        <w:t>О государственном регулировании производства и оборота этилового спирта, алкогольной и спиртосодержащей продукции и об ограничении потребления (</w:t>
      </w:r>
      <w:r>
        <w:rPr>
          <w:sz w:val="26"/>
          <w:szCs w:val="26"/>
        </w:rPr>
        <w:t>распития) алкогольной продукции»</w:t>
      </w:r>
      <w:r w:rsidR="003F3D63" w:rsidRPr="003F3D63">
        <w:rPr>
          <w:sz w:val="26"/>
          <w:szCs w:val="26"/>
        </w:rPr>
        <w:t>;</w:t>
      </w:r>
    </w:p>
    <w:p w14:paraId="0B964FED" w14:textId="77777777" w:rsidR="003F3D63" w:rsidRPr="003F3D63" w:rsidRDefault="003F3D63" w:rsidP="003F3D63">
      <w:pPr>
        <w:adjustRightInd w:val="0"/>
        <w:ind w:firstLine="540"/>
        <w:jc w:val="both"/>
        <w:rPr>
          <w:sz w:val="26"/>
          <w:szCs w:val="26"/>
        </w:rPr>
      </w:pPr>
      <w:r w:rsidRPr="003F3D63">
        <w:rPr>
          <w:sz w:val="26"/>
          <w:szCs w:val="26"/>
        </w:rPr>
        <w:t>антенно-мачтовые сооружения - антенные опоры (мачты и башни) высотой до 50 метров, предназначенные для размещения средств связи, для размещения которых не требуется разрешение на строительство;</w:t>
      </w:r>
    </w:p>
    <w:p w14:paraId="27AEC97D" w14:textId="77777777" w:rsidR="003F3D63" w:rsidRPr="003F3D63" w:rsidRDefault="003F3D63" w:rsidP="003F3D63">
      <w:pPr>
        <w:adjustRightInd w:val="0"/>
        <w:ind w:firstLine="540"/>
        <w:jc w:val="both"/>
        <w:rPr>
          <w:sz w:val="26"/>
          <w:szCs w:val="26"/>
        </w:rPr>
      </w:pPr>
      <w:r w:rsidRPr="003F3D63">
        <w:rPr>
          <w:sz w:val="26"/>
          <w:szCs w:val="26"/>
        </w:rPr>
        <w:t>архитектурно-планировочная концепция благоустройства территории общего пользования (архитектурно-планировочная концепция) - документация в текстовой и графической форме, содержащая авторский замысел благоустройства территорий общего пользования, их частей (этапов) либо отдельных отделимых улучшений территорий общего пользования, обоснованный расчетами, анализом исторической значимости территории. На основании архитектурно-планировочной концепции в проекте благоустройства определяются проектные решения (в том числе цветовые);</w:t>
      </w:r>
    </w:p>
    <w:p w14:paraId="4BBC440C" w14:textId="77777777" w:rsidR="003F3D63" w:rsidRPr="003F3D63" w:rsidRDefault="003F3D63" w:rsidP="003F3D63">
      <w:pPr>
        <w:adjustRightInd w:val="0"/>
        <w:ind w:firstLine="540"/>
        <w:jc w:val="both"/>
        <w:rPr>
          <w:sz w:val="26"/>
          <w:szCs w:val="26"/>
        </w:rPr>
      </w:pPr>
      <w:r w:rsidRPr="003F3D63">
        <w:rPr>
          <w:sz w:val="26"/>
          <w:szCs w:val="26"/>
        </w:rPr>
        <w:t>концепция развития парка (инфраструктуры парка) - документ в текстовой форме, определяющий развитие всей территории парка (парка культуры и отдыха) или создание (развитие, модернизацию) отдельной функциональной зоны (одной или нескольких) парка (парка культуры и отдыха), или создание (модернизацию, замену, демонтаж) инфраструктуры парка (парка культуры и отдыха), утверждаемый органом местного самоуправления применительно ко всей территории парка (парка культуры и отдыха) или части такой территории, содержащий цели, план, описание и результат одного или нескольких мероприятий по развитию всей территории парка (парка культуры и отдыха) или созданию (развитию, модернизации) функциональной зоны (одной или нескольких) парка (парка культуры и отдыха), или размещению (модернизации, замене, демонтажу) инфраструктуры парка (парка культуры и отдыха). Допускается утверждение поэтапных концепций развития парка (инфраструктуры парка);</w:t>
      </w:r>
    </w:p>
    <w:p w14:paraId="4DEA9E5F" w14:textId="77777777" w:rsidR="003F3D63" w:rsidRPr="003F3D63" w:rsidRDefault="003F3D63" w:rsidP="003F3D63">
      <w:pPr>
        <w:adjustRightInd w:val="0"/>
        <w:ind w:firstLine="540"/>
        <w:jc w:val="both"/>
        <w:rPr>
          <w:sz w:val="26"/>
          <w:szCs w:val="26"/>
        </w:rPr>
      </w:pPr>
      <w:r w:rsidRPr="003F3D63">
        <w:rPr>
          <w:sz w:val="26"/>
          <w:szCs w:val="26"/>
        </w:rPr>
        <w:t>работы по благоустройству территории - комплексный термин, объединяющий виды работ, выполняемые при реализации мероприятий по благоустройству территории муниципального образования;</w:t>
      </w:r>
    </w:p>
    <w:p w14:paraId="3E0EA602" w14:textId="631C6F32" w:rsidR="003F3D63" w:rsidRPr="003F3D63" w:rsidRDefault="003F3D63" w:rsidP="003F3D63">
      <w:pPr>
        <w:adjustRightInd w:val="0"/>
        <w:ind w:firstLine="540"/>
        <w:jc w:val="both"/>
        <w:rPr>
          <w:sz w:val="26"/>
          <w:szCs w:val="26"/>
        </w:rPr>
      </w:pPr>
      <w:r w:rsidRPr="003F3D63">
        <w:rPr>
          <w:sz w:val="26"/>
          <w:szCs w:val="26"/>
        </w:rPr>
        <w:t>строительно-монтажные работы при благоустройств</w:t>
      </w:r>
      <w:r>
        <w:rPr>
          <w:sz w:val="26"/>
          <w:szCs w:val="26"/>
        </w:rPr>
        <w:t>е территории общего пользования</w:t>
      </w:r>
      <w:r w:rsidRPr="003F3D63">
        <w:rPr>
          <w:sz w:val="26"/>
          <w:szCs w:val="26"/>
        </w:rPr>
        <w:t>- комплексный термин, объединяющий виды работ по благоустройству территории, выполняемые при реализации мероприятий по созданию либо развитию территории общего пользования, за исключением видов работ по благоустройству территории, выполняемых при реализации мероприятий по проектированию;</w:t>
      </w:r>
    </w:p>
    <w:p w14:paraId="44A1C71C" w14:textId="77777777" w:rsidR="003F3D63" w:rsidRPr="003F3D63" w:rsidRDefault="003F3D63" w:rsidP="003F3D63">
      <w:pPr>
        <w:adjustRightInd w:val="0"/>
        <w:ind w:firstLine="540"/>
        <w:jc w:val="both"/>
        <w:rPr>
          <w:sz w:val="26"/>
          <w:szCs w:val="26"/>
        </w:rPr>
      </w:pPr>
      <w:r w:rsidRPr="003F3D63">
        <w:rPr>
          <w:sz w:val="26"/>
          <w:szCs w:val="26"/>
        </w:rPr>
        <w:t>отделимые улучшения территории общего пользования - площадки, объекты инфраструктуры для велосипедного движения, пешеходные коммуникации, инженерное оборудование, сети и системы инженерно-технического обеспечения, элементы благоустройства, применяемые как составные части благоустройства территории общего пользования, не являющиеся объектами капитального строительства вне зависимости от их соединения с креплениями и конструкциями для передачи усилий на несущие грунты и (или) с основаниями;</w:t>
      </w:r>
    </w:p>
    <w:p w14:paraId="10D26639" w14:textId="12F01F39" w:rsidR="006D0C82" w:rsidRPr="00CC4682" w:rsidRDefault="003F3D63" w:rsidP="003F3D63">
      <w:pPr>
        <w:adjustRightInd w:val="0"/>
        <w:ind w:firstLine="540"/>
        <w:jc w:val="both"/>
        <w:rPr>
          <w:rFonts w:eastAsiaTheme="minorHAnsi"/>
          <w:sz w:val="26"/>
          <w:szCs w:val="26"/>
        </w:rPr>
      </w:pPr>
      <w:r w:rsidRPr="003F3D63">
        <w:rPr>
          <w:sz w:val="26"/>
          <w:szCs w:val="26"/>
        </w:rPr>
        <w:t xml:space="preserve">крепления и конструкции для передачи усилий на несущие грунты - прочно связанные с землей неотделимые улучшения территории общего пользования, большей частью подземные, соединяемые с территорией общего пользования и отделимым улучшением территории общего пользования таким образом, который предполагает их использование по </w:t>
      </w:r>
      <w:r w:rsidRPr="003F3D63">
        <w:rPr>
          <w:sz w:val="26"/>
          <w:szCs w:val="26"/>
        </w:rPr>
        <w:lastRenderedPageBreak/>
        <w:t>общему назначению такой территории, такого отделимого улучшения.</w:t>
      </w:r>
      <w:r>
        <w:rPr>
          <w:sz w:val="26"/>
          <w:szCs w:val="26"/>
        </w:rPr>
        <w:t>»</w:t>
      </w:r>
      <w:r w:rsidR="006D0C82" w:rsidRPr="00B2551F">
        <w:rPr>
          <w:rFonts w:eastAsiaTheme="minorHAnsi"/>
          <w:sz w:val="26"/>
          <w:szCs w:val="26"/>
        </w:rPr>
        <w:t>;</w:t>
      </w:r>
    </w:p>
    <w:p w14:paraId="2E713098" w14:textId="7C49AF45" w:rsidR="00BA0C93" w:rsidRPr="00CC4682" w:rsidRDefault="00BA0C93" w:rsidP="00BA0C93">
      <w:pPr>
        <w:ind w:firstLine="709"/>
        <w:jc w:val="both"/>
        <w:rPr>
          <w:sz w:val="26"/>
          <w:szCs w:val="26"/>
        </w:rPr>
      </w:pPr>
      <w:r w:rsidRPr="002D70F6">
        <w:rPr>
          <w:sz w:val="26"/>
          <w:szCs w:val="26"/>
        </w:rPr>
        <w:t>1</w:t>
      </w:r>
      <w:r w:rsidR="006D0C82" w:rsidRPr="002D70F6">
        <w:rPr>
          <w:sz w:val="26"/>
          <w:szCs w:val="26"/>
        </w:rPr>
        <w:t>.2. Статью 4</w:t>
      </w:r>
      <w:r w:rsidRPr="002D70F6">
        <w:rPr>
          <w:sz w:val="26"/>
          <w:szCs w:val="26"/>
        </w:rPr>
        <w:t xml:space="preserve"> «</w:t>
      </w:r>
      <w:r w:rsidR="00786E31" w:rsidRPr="002D70F6">
        <w:rPr>
          <w:sz w:val="26"/>
          <w:szCs w:val="26"/>
        </w:rPr>
        <w:t>Благоустройство территории городского округа Воскресенск</w:t>
      </w:r>
      <w:r w:rsidRPr="002D70F6">
        <w:rPr>
          <w:sz w:val="26"/>
          <w:szCs w:val="26"/>
        </w:rPr>
        <w:t>» Главы I</w:t>
      </w:r>
      <w:r w:rsidRPr="002D70F6">
        <w:rPr>
          <w:sz w:val="26"/>
          <w:szCs w:val="26"/>
          <w:lang w:val="en-US"/>
        </w:rPr>
        <w:t>I</w:t>
      </w:r>
      <w:r w:rsidRPr="002D70F6">
        <w:rPr>
          <w:sz w:val="26"/>
          <w:szCs w:val="26"/>
        </w:rPr>
        <w:t xml:space="preserve"> «Требования к объектам и элементам благоустройства»</w:t>
      </w:r>
      <w:r w:rsidRPr="00CC4682">
        <w:rPr>
          <w:sz w:val="26"/>
          <w:szCs w:val="26"/>
        </w:rPr>
        <w:t xml:space="preserve"> </w:t>
      </w:r>
      <w:r w:rsidR="00477797">
        <w:rPr>
          <w:sz w:val="26"/>
          <w:szCs w:val="26"/>
        </w:rPr>
        <w:t>изложить в следующей редакции</w:t>
      </w:r>
      <w:r w:rsidRPr="00CC4682">
        <w:rPr>
          <w:sz w:val="26"/>
          <w:szCs w:val="26"/>
        </w:rPr>
        <w:t>:</w:t>
      </w:r>
    </w:p>
    <w:p w14:paraId="25B5DDD5" w14:textId="51726720" w:rsidR="002D70F6" w:rsidRDefault="002D70F6" w:rsidP="00477797">
      <w:pPr>
        <w:ind w:firstLine="709"/>
        <w:jc w:val="both"/>
        <w:rPr>
          <w:rFonts w:eastAsiaTheme="minorHAnsi"/>
          <w:sz w:val="26"/>
          <w:szCs w:val="26"/>
        </w:rPr>
      </w:pPr>
      <w:r>
        <w:rPr>
          <w:rFonts w:eastAsiaTheme="minorHAnsi"/>
          <w:sz w:val="26"/>
          <w:szCs w:val="26"/>
        </w:rPr>
        <w:t>«Статья 4. Благоустройство территории городского округа Воскресенск</w:t>
      </w:r>
    </w:p>
    <w:p w14:paraId="4D87E139" w14:textId="00D926E5" w:rsidR="00477797" w:rsidRPr="00477797" w:rsidRDefault="00477797" w:rsidP="00477797">
      <w:pPr>
        <w:ind w:firstLine="709"/>
        <w:jc w:val="both"/>
        <w:rPr>
          <w:rFonts w:eastAsiaTheme="minorHAnsi"/>
          <w:sz w:val="26"/>
          <w:szCs w:val="26"/>
        </w:rPr>
      </w:pPr>
      <w:r w:rsidRPr="00477797">
        <w:rPr>
          <w:rFonts w:eastAsiaTheme="minorHAnsi"/>
          <w:sz w:val="26"/>
          <w:szCs w:val="26"/>
        </w:rPr>
        <w:t>1. Собственники (правообладатели) земельных участков осуществляют содержание и мероприятия по развитию благоустройства в границах земельных участков, принадлежащих им на праве собственности или на ином вещном праве.</w:t>
      </w:r>
    </w:p>
    <w:p w14:paraId="70D82FA1" w14:textId="77777777" w:rsidR="00477797" w:rsidRPr="00477797" w:rsidRDefault="00477797" w:rsidP="00477797">
      <w:pPr>
        <w:ind w:firstLine="709"/>
        <w:jc w:val="both"/>
        <w:rPr>
          <w:rFonts w:eastAsiaTheme="minorHAnsi"/>
          <w:sz w:val="26"/>
          <w:szCs w:val="26"/>
        </w:rPr>
      </w:pPr>
      <w:r w:rsidRPr="00477797">
        <w:rPr>
          <w:rFonts w:eastAsiaTheme="minorHAnsi"/>
          <w:sz w:val="26"/>
          <w:szCs w:val="26"/>
        </w:rPr>
        <w:t>2. Содержание территорий городского округа Воскресенск и мероприятия по развитию благоустройства осуществляются в соответствии с настоящими Правилами, Законом Московской области от 30.12.2014 № 191/2014-ОЗ «О регулировании дополнительных вопросов в сфере благоустройства в Московской области», законодательством Российской Федерации и законодательством Московской области о социальной защите инвалидов.</w:t>
      </w:r>
    </w:p>
    <w:p w14:paraId="30A83138" w14:textId="77777777" w:rsidR="00477797" w:rsidRPr="00477797" w:rsidRDefault="00477797" w:rsidP="00477797">
      <w:pPr>
        <w:ind w:firstLine="709"/>
        <w:jc w:val="both"/>
        <w:rPr>
          <w:rFonts w:eastAsiaTheme="minorHAnsi"/>
          <w:sz w:val="26"/>
          <w:szCs w:val="26"/>
        </w:rPr>
      </w:pPr>
      <w:r w:rsidRPr="00477797">
        <w:rPr>
          <w:rFonts w:eastAsiaTheme="minorHAnsi"/>
          <w:sz w:val="26"/>
          <w:szCs w:val="26"/>
        </w:rPr>
        <w:t>Требования по оснащению объектов и элементов благоустройства техническими приспособлениями для беспрепятственного доступа к ним и их использования инвалидами и другими маломобильными группами населения, установленные настоящими Правилами, применяются исключительно ко вновь вводимым в эксплуатацию или прошедшим реконструкцию объектам.</w:t>
      </w:r>
    </w:p>
    <w:p w14:paraId="3F750364" w14:textId="77777777" w:rsidR="00477797" w:rsidRPr="00477797" w:rsidRDefault="00477797" w:rsidP="00477797">
      <w:pPr>
        <w:ind w:firstLine="709"/>
        <w:jc w:val="both"/>
        <w:rPr>
          <w:rFonts w:eastAsiaTheme="minorHAnsi"/>
          <w:sz w:val="26"/>
          <w:szCs w:val="26"/>
        </w:rPr>
      </w:pPr>
      <w:r w:rsidRPr="00477797">
        <w:rPr>
          <w:rFonts w:eastAsiaTheme="minorHAnsi"/>
          <w:sz w:val="26"/>
          <w:szCs w:val="26"/>
        </w:rPr>
        <w:t>При проектировании, реконструкции объектов и элементов благоустройства может быть предусмотрено их оснащение программно-техническими комплексами видеонаблюдения за исключением случаев, при которых установка программно-технических комплексов видеонаблюдения является обязательной, в соответствии с настоящими Правилами. Программно-технические комплексы видеонаблюдения устанавливаются в соответствии с техническими требованиями и правилами подключения, установленными уполномоченным органом.</w:t>
      </w:r>
    </w:p>
    <w:p w14:paraId="18EF966F" w14:textId="7F8436C3" w:rsidR="00477797" w:rsidRDefault="00477797" w:rsidP="00477797">
      <w:pPr>
        <w:ind w:firstLine="709"/>
        <w:jc w:val="both"/>
        <w:rPr>
          <w:rFonts w:eastAsiaTheme="minorHAnsi"/>
          <w:sz w:val="26"/>
          <w:szCs w:val="26"/>
        </w:rPr>
      </w:pPr>
      <w:r w:rsidRPr="00477797">
        <w:rPr>
          <w:rFonts w:eastAsiaTheme="minorHAnsi"/>
          <w:sz w:val="26"/>
          <w:szCs w:val="26"/>
        </w:rPr>
        <w:t xml:space="preserve">Программно-технические комплексы видеонаблюдения, в случае </w:t>
      </w:r>
      <w:r w:rsidR="008A63A3">
        <w:rPr>
          <w:rFonts w:eastAsiaTheme="minorHAnsi"/>
          <w:sz w:val="26"/>
          <w:szCs w:val="26"/>
        </w:rPr>
        <w:t>их установки, должны быть очищены</w:t>
      </w:r>
      <w:r w:rsidRPr="00477797">
        <w:rPr>
          <w:rFonts w:eastAsiaTheme="minorHAnsi"/>
          <w:sz w:val="26"/>
          <w:szCs w:val="26"/>
        </w:rPr>
        <w:t xml:space="preserve"> от загрязнений, веток, листвы, по мере необходимости корпус программно-технического комплекса видеонаблюдения должен очищаться от ржавчины и быть окрашенным.</w:t>
      </w:r>
    </w:p>
    <w:p w14:paraId="70997ECB" w14:textId="13AED5FB" w:rsidR="00477797" w:rsidRPr="00477797" w:rsidRDefault="00477797" w:rsidP="00477797">
      <w:pPr>
        <w:ind w:firstLine="709"/>
        <w:jc w:val="both"/>
        <w:rPr>
          <w:rFonts w:eastAsiaTheme="minorHAnsi"/>
          <w:sz w:val="26"/>
          <w:szCs w:val="26"/>
        </w:rPr>
      </w:pPr>
      <w:r w:rsidRPr="00477797">
        <w:rPr>
          <w:rFonts w:eastAsiaTheme="minorHAnsi"/>
          <w:sz w:val="26"/>
          <w:szCs w:val="26"/>
        </w:rPr>
        <w:t xml:space="preserve">2.1. Правилами благоустройства территории </w:t>
      </w:r>
      <w:r>
        <w:rPr>
          <w:rFonts w:eastAsiaTheme="minorHAnsi"/>
          <w:sz w:val="26"/>
          <w:szCs w:val="26"/>
        </w:rPr>
        <w:t>городского округа Воскресенск</w:t>
      </w:r>
      <w:r w:rsidRPr="00477797">
        <w:rPr>
          <w:rFonts w:eastAsiaTheme="minorHAnsi"/>
          <w:sz w:val="26"/>
          <w:szCs w:val="26"/>
        </w:rPr>
        <w:t xml:space="preserve"> также должны быть утверждены требования к архитектурно-художественному облику территорий в части внешнего вида:</w:t>
      </w:r>
    </w:p>
    <w:p w14:paraId="4BA21FAA" w14:textId="77777777" w:rsidR="00477797" w:rsidRPr="00477797" w:rsidRDefault="00477797" w:rsidP="00477797">
      <w:pPr>
        <w:ind w:firstLine="709"/>
        <w:jc w:val="both"/>
        <w:rPr>
          <w:rFonts w:eastAsiaTheme="minorHAnsi"/>
          <w:sz w:val="26"/>
          <w:szCs w:val="26"/>
        </w:rPr>
      </w:pPr>
      <w:r w:rsidRPr="00477797">
        <w:rPr>
          <w:rFonts w:eastAsiaTheme="minorHAnsi"/>
          <w:sz w:val="26"/>
          <w:szCs w:val="26"/>
        </w:rPr>
        <w:t>улично-дорожной сети;</w:t>
      </w:r>
    </w:p>
    <w:p w14:paraId="25A5A895" w14:textId="77777777" w:rsidR="00477797" w:rsidRPr="00477797" w:rsidRDefault="00477797" w:rsidP="00477797">
      <w:pPr>
        <w:ind w:firstLine="709"/>
        <w:jc w:val="both"/>
        <w:rPr>
          <w:rFonts w:eastAsiaTheme="minorHAnsi"/>
          <w:sz w:val="26"/>
          <w:szCs w:val="26"/>
        </w:rPr>
      </w:pPr>
      <w:r w:rsidRPr="00477797">
        <w:rPr>
          <w:rFonts w:eastAsiaTheme="minorHAnsi"/>
          <w:sz w:val="26"/>
          <w:szCs w:val="26"/>
        </w:rPr>
        <w:t>магистралей;</w:t>
      </w:r>
    </w:p>
    <w:p w14:paraId="5F411E37" w14:textId="77777777" w:rsidR="00477797" w:rsidRPr="00477797" w:rsidRDefault="00477797" w:rsidP="00477797">
      <w:pPr>
        <w:ind w:firstLine="709"/>
        <w:jc w:val="both"/>
        <w:rPr>
          <w:rFonts w:eastAsiaTheme="minorHAnsi"/>
          <w:sz w:val="26"/>
          <w:szCs w:val="26"/>
        </w:rPr>
      </w:pPr>
      <w:r w:rsidRPr="00477797">
        <w:rPr>
          <w:rFonts w:eastAsiaTheme="minorHAnsi"/>
          <w:sz w:val="26"/>
          <w:szCs w:val="26"/>
        </w:rPr>
        <w:t>зданий, строений, сооружений (их отдельных элементов);</w:t>
      </w:r>
    </w:p>
    <w:p w14:paraId="603105C3" w14:textId="77777777" w:rsidR="00477797" w:rsidRPr="00477797" w:rsidRDefault="00477797" w:rsidP="00477797">
      <w:pPr>
        <w:ind w:firstLine="709"/>
        <w:jc w:val="both"/>
        <w:rPr>
          <w:rFonts w:eastAsiaTheme="minorHAnsi"/>
          <w:sz w:val="26"/>
          <w:szCs w:val="26"/>
        </w:rPr>
      </w:pPr>
      <w:r w:rsidRPr="00477797">
        <w:rPr>
          <w:rFonts w:eastAsiaTheme="minorHAnsi"/>
          <w:sz w:val="26"/>
          <w:szCs w:val="26"/>
        </w:rPr>
        <w:t>ограждений (заборов);</w:t>
      </w:r>
    </w:p>
    <w:p w14:paraId="53B6E540" w14:textId="77777777" w:rsidR="00477797" w:rsidRPr="00477797" w:rsidRDefault="00477797" w:rsidP="00477797">
      <w:pPr>
        <w:ind w:firstLine="709"/>
        <w:jc w:val="both"/>
        <w:rPr>
          <w:rFonts w:eastAsiaTheme="minorHAnsi"/>
          <w:sz w:val="26"/>
          <w:szCs w:val="26"/>
        </w:rPr>
      </w:pPr>
      <w:r w:rsidRPr="00477797">
        <w:rPr>
          <w:rFonts w:eastAsiaTheme="minorHAnsi"/>
          <w:sz w:val="26"/>
          <w:szCs w:val="26"/>
        </w:rPr>
        <w:t>освещения;</w:t>
      </w:r>
    </w:p>
    <w:p w14:paraId="2A85B92B" w14:textId="77777777" w:rsidR="00477797" w:rsidRPr="00477797" w:rsidRDefault="00477797" w:rsidP="00477797">
      <w:pPr>
        <w:ind w:firstLine="709"/>
        <w:jc w:val="both"/>
        <w:rPr>
          <w:rFonts w:eastAsiaTheme="minorHAnsi"/>
          <w:sz w:val="26"/>
          <w:szCs w:val="26"/>
        </w:rPr>
      </w:pPr>
      <w:r w:rsidRPr="00477797">
        <w:rPr>
          <w:rFonts w:eastAsiaTheme="minorHAnsi"/>
          <w:sz w:val="26"/>
          <w:szCs w:val="26"/>
        </w:rPr>
        <w:t>малых архитектурных форм;</w:t>
      </w:r>
    </w:p>
    <w:p w14:paraId="671D7631" w14:textId="77777777" w:rsidR="00477797" w:rsidRPr="00477797" w:rsidRDefault="00477797" w:rsidP="00477797">
      <w:pPr>
        <w:ind w:firstLine="709"/>
        <w:jc w:val="both"/>
        <w:rPr>
          <w:rFonts w:eastAsiaTheme="minorHAnsi"/>
          <w:sz w:val="26"/>
          <w:szCs w:val="26"/>
        </w:rPr>
      </w:pPr>
      <w:r w:rsidRPr="00477797">
        <w:rPr>
          <w:rFonts w:eastAsiaTheme="minorHAnsi"/>
          <w:sz w:val="26"/>
          <w:szCs w:val="26"/>
        </w:rPr>
        <w:t>элементов озеленения;</w:t>
      </w:r>
    </w:p>
    <w:p w14:paraId="704C3241" w14:textId="77777777" w:rsidR="00477797" w:rsidRPr="00477797" w:rsidRDefault="00477797" w:rsidP="00477797">
      <w:pPr>
        <w:ind w:firstLine="709"/>
        <w:jc w:val="both"/>
        <w:rPr>
          <w:rFonts w:eastAsiaTheme="minorHAnsi"/>
          <w:sz w:val="26"/>
          <w:szCs w:val="26"/>
        </w:rPr>
      </w:pPr>
      <w:r w:rsidRPr="00477797">
        <w:rPr>
          <w:rFonts w:eastAsiaTheme="minorHAnsi"/>
          <w:sz w:val="26"/>
          <w:szCs w:val="26"/>
        </w:rPr>
        <w:t>твердых и мягких покрытий;</w:t>
      </w:r>
    </w:p>
    <w:p w14:paraId="3630DC81" w14:textId="0E35D074" w:rsidR="00477797" w:rsidRDefault="00477797" w:rsidP="00477797">
      <w:pPr>
        <w:ind w:firstLine="709"/>
        <w:jc w:val="both"/>
        <w:rPr>
          <w:rFonts w:eastAsiaTheme="minorHAnsi"/>
          <w:sz w:val="26"/>
          <w:szCs w:val="26"/>
        </w:rPr>
      </w:pPr>
      <w:r w:rsidRPr="00477797">
        <w:rPr>
          <w:rFonts w:eastAsiaTheme="minorHAnsi"/>
          <w:sz w:val="26"/>
          <w:szCs w:val="26"/>
        </w:rPr>
        <w:t>некапитальных строений, сооружений и нестационарных объектов;</w:t>
      </w:r>
    </w:p>
    <w:p w14:paraId="418A9E20" w14:textId="1B44F2DF" w:rsidR="008A63A3" w:rsidRPr="00477797" w:rsidRDefault="008A63A3" w:rsidP="00477797">
      <w:pPr>
        <w:ind w:firstLine="709"/>
        <w:jc w:val="both"/>
        <w:rPr>
          <w:rFonts w:eastAsiaTheme="minorHAnsi"/>
          <w:sz w:val="26"/>
          <w:szCs w:val="26"/>
        </w:rPr>
      </w:pPr>
      <w:r>
        <w:rPr>
          <w:rFonts w:eastAsiaTheme="minorHAnsi"/>
          <w:sz w:val="26"/>
          <w:szCs w:val="26"/>
        </w:rPr>
        <w:t>других объектов и элементов благоустройства.</w:t>
      </w:r>
    </w:p>
    <w:p w14:paraId="1D479EB0" w14:textId="60D88BEA" w:rsidR="00477797" w:rsidRPr="00477797" w:rsidRDefault="00477797" w:rsidP="00477797">
      <w:pPr>
        <w:ind w:firstLine="709"/>
        <w:jc w:val="both"/>
        <w:rPr>
          <w:rFonts w:eastAsiaTheme="minorHAnsi"/>
          <w:sz w:val="26"/>
          <w:szCs w:val="26"/>
        </w:rPr>
      </w:pPr>
      <w:r w:rsidRPr="00477797">
        <w:rPr>
          <w:rFonts w:eastAsiaTheme="minorHAnsi"/>
          <w:sz w:val="26"/>
          <w:szCs w:val="26"/>
        </w:rPr>
        <w:t xml:space="preserve">Требования к архитектурно-художественному облику территорий могут утверждаться на всю территорию </w:t>
      </w:r>
      <w:r>
        <w:rPr>
          <w:rFonts w:eastAsiaTheme="minorHAnsi"/>
          <w:sz w:val="26"/>
          <w:szCs w:val="26"/>
        </w:rPr>
        <w:t>городского округа Воскресенск</w:t>
      </w:r>
      <w:r w:rsidRPr="00477797">
        <w:rPr>
          <w:rFonts w:eastAsiaTheme="minorHAnsi"/>
          <w:sz w:val="26"/>
          <w:szCs w:val="26"/>
        </w:rPr>
        <w:t>, на его часть, отдельный объект или элемент благоустройства.</w:t>
      </w:r>
    </w:p>
    <w:p w14:paraId="5F9F767D" w14:textId="77777777" w:rsidR="00477797" w:rsidRPr="00477797" w:rsidRDefault="00477797" w:rsidP="00477797">
      <w:pPr>
        <w:ind w:firstLine="709"/>
        <w:jc w:val="both"/>
        <w:rPr>
          <w:rFonts w:eastAsiaTheme="minorHAnsi"/>
          <w:sz w:val="26"/>
          <w:szCs w:val="26"/>
        </w:rPr>
      </w:pPr>
      <w:r w:rsidRPr="00477797">
        <w:rPr>
          <w:rFonts w:eastAsiaTheme="minorHAnsi"/>
          <w:sz w:val="26"/>
          <w:szCs w:val="26"/>
        </w:rPr>
        <w:t>Требования к архитектурно-художественному облику территорий являются рекомендательными для колористических решений внешних поверхностей вновь возводимых и реконструируемых объектов капитального строительства, подлежащих согласованию архитектурно-градостроительного облика.</w:t>
      </w:r>
    </w:p>
    <w:p w14:paraId="03918E3A" w14:textId="77777777" w:rsidR="00477797" w:rsidRPr="00477797" w:rsidRDefault="00477797" w:rsidP="00477797">
      <w:pPr>
        <w:ind w:firstLine="709"/>
        <w:jc w:val="both"/>
        <w:rPr>
          <w:rFonts w:eastAsiaTheme="minorHAnsi"/>
          <w:sz w:val="26"/>
          <w:szCs w:val="26"/>
        </w:rPr>
      </w:pPr>
      <w:r w:rsidRPr="00477797">
        <w:rPr>
          <w:rFonts w:eastAsiaTheme="minorHAnsi"/>
          <w:sz w:val="26"/>
          <w:szCs w:val="26"/>
        </w:rPr>
        <w:t xml:space="preserve">Координацию разработки требований к архитектурно-художественному облику территорий и требований к оформлению и содержанию паспорта колористического решения </w:t>
      </w:r>
      <w:r w:rsidRPr="00477797">
        <w:rPr>
          <w:rFonts w:eastAsiaTheme="minorHAnsi"/>
          <w:sz w:val="26"/>
          <w:szCs w:val="26"/>
        </w:rPr>
        <w:lastRenderedPageBreak/>
        <w:t>фасадов зданий, строений, сооружений, ограждений осуществляет уполномоченный орган в сфере благоустройства территорий.</w:t>
      </w:r>
    </w:p>
    <w:p w14:paraId="54E332C3" w14:textId="77777777" w:rsidR="00477797" w:rsidRPr="00477797" w:rsidRDefault="00477797" w:rsidP="00477797">
      <w:pPr>
        <w:ind w:firstLine="709"/>
        <w:jc w:val="both"/>
        <w:rPr>
          <w:rFonts w:eastAsiaTheme="minorHAnsi"/>
          <w:sz w:val="26"/>
          <w:szCs w:val="26"/>
        </w:rPr>
      </w:pPr>
      <w:r w:rsidRPr="00477797">
        <w:rPr>
          <w:rFonts w:eastAsiaTheme="minorHAnsi"/>
          <w:sz w:val="26"/>
          <w:szCs w:val="26"/>
        </w:rPr>
        <w:t>В целях обеспечения свободного доступа требования к архитектурно-художественному облику территорий подлежат размещению на публичных информационных ресурсах.</w:t>
      </w:r>
    </w:p>
    <w:p w14:paraId="702A1458" w14:textId="77777777" w:rsidR="00477797" w:rsidRDefault="00477797" w:rsidP="00477797">
      <w:pPr>
        <w:ind w:firstLine="709"/>
        <w:jc w:val="both"/>
        <w:rPr>
          <w:rFonts w:eastAsiaTheme="minorHAnsi"/>
          <w:sz w:val="26"/>
          <w:szCs w:val="26"/>
        </w:rPr>
      </w:pPr>
      <w:r w:rsidRPr="00477797">
        <w:rPr>
          <w:rFonts w:eastAsiaTheme="minorHAnsi"/>
          <w:sz w:val="26"/>
          <w:szCs w:val="26"/>
        </w:rPr>
        <w:t>3. Элементами благоустройства являются:</w:t>
      </w:r>
    </w:p>
    <w:p w14:paraId="646735DE" w14:textId="45B948C9" w:rsidR="00477797" w:rsidRPr="00477797" w:rsidRDefault="00477797" w:rsidP="00477797">
      <w:pPr>
        <w:ind w:firstLine="709"/>
        <w:jc w:val="both"/>
        <w:rPr>
          <w:rFonts w:eastAsiaTheme="minorHAnsi"/>
          <w:sz w:val="26"/>
          <w:szCs w:val="26"/>
        </w:rPr>
      </w:pPr>
      <w:r w:rsidRPr="00477797">
        <w:rPr>
          <w:rFonts w:eastAsiaTheme="minorHAnsi"/>
          <w:sz w:val="26"/>
          <w:szCs w:val="26"/>
        </w:rPr>
        <w:t>1) система наружного освещения (в том числе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и иные крепежные приспособления, электротехническая часть наружного освещения, оборудование для управления наружным освещением);</w:t>
      </w:r>
    </w:p>
    <w:p w14:paraId="668A7D88" w14:textId="77777777" w:rsidR="00477797" w:rsidRPr="00477797" w:rsidRDefault="00477797" w:rsidP="00477797">
      <w:pPr>
        <w:ind w:firstLine="709"/>
        <w:jc w:val="both"/>
        <w:rPr>
          <w:rFonts w:eastAsiaTheme="minorHAnsi"/>
          <w:sz w:val="26"/>
          <w:szCs w:val="26"/>
        </w:rPr>
      </w:pPr>
      <w:r w:rsidRPr="00477797">
        <w:rPr>
          <w:rFonts w:eastAsiaTheme="minorHAnsi"/>
          <w:sz w:val="26"/>
          <w:szCs w:val="26"/>
        </w:rPr>
        <w:t>2) средства размещения информации и рекламные конструкции;</w:t>
      </w:r>
    </w:p>
    <w:p w14:paraId="69FEBC38" w14:textId="77777777" w:rsidR="00477797" w:rsidRPr="00477797" w:rsidRDefault="00477797" w:rsidP="00477797">
      <w:pPr>
        <w:ind w:firstLine="709"/>
        <w:jc w:val="both"/>
        <w:rPr>
          <w:rFonts w:eastAsiaTheme="minorHAnsi"/>
          <w:sz w:val="26"/>
          <w:szCs w:val="26"/>
        </w:rPr>
      </w:pPr>
      <w:r w:rsidRPr="00477797">
        <w:rPr>
          <w:rFonts w:eastAsiaTheme="minorHAnsi"/>
          <w:sz w:val="26"/>
          <w:szCs w:val="26"/>
        </w:rPr>
        <w:t>3) сезонные (летние) кафе;</w:t>
      </w:r>
    </w:p>
    <w:p w14:paraId="6C87AD2C" w14:textId="77777777" w:rsidR="00477797" w:rsidRPr="00477797" w:rsidRDefault="00477797" w:rsidP="00477797">
      <w:pPr>
        <w:ind w:firstLine="709"/>
        <w:jc w:val="both"/>
        <w:rPr>
          <w:rFonts w:eastAsiaTheme="minorHAnsi"/>
          <w:sz w:val="26"/>
          <w:szCs w:val="26"/>
        </w:rPr>
      </w:pPr>
      <w:r w:rsidRPr="00477797">
        <w:rPr>
          <w:rFonts w:eastAsiaTheme="minorHAnsi"/>
          <w:sz w:val="26"/>
          <w:szCs w:val="26"/>
        </w:rPr>
        <w:t>4) ограждения (заборы), в том числе ограждающие устройства, ограждающие элементы, придорожные экраны, светофоры;</w:t>
      </w:r>
    </w:p>
    <w:p w14:paraId="4BC8E9CA" w14:textId="77777777" w:rsidR="00477797" w:rsidRPr="00477797" w:rsidRDefault="00477797" w:rsidP="00477797">
      <w:pPr>
        <w:ind w:firstLine="709"/>
        <w:jc w:val="both"/>
        <w:rPr>
          <w:rFonts w:eastAsiaTheme="minorHAnsi"/>
          <w:sz w:val="26"/>
          <w:szCs w:val="26"/>
        </w:rPr>
      </w:pPr>
      <w:r w:rsidRPr="00477797">
        <w:rPr>
          <w:rFonts w:eastAsiaTheme="minorHAnsi"/>
          <w:sz w:val="26"/>
          <w:szCs w:val="26"/>
        </w:rPr>
        <w:t>5) элементы объектов капитального строительства;</w:t>
      </w:r>
    </w:p>
    <w:p w14:paraId="75BDD514" w14:textId="77777777" w:rsidR="00477797" w:rsidRPr="00477797" w:rsidRDefault="00477797" w:rsidP="00477797">
      <w:pPr>
        <w:ind w:firstLine="709"/>
        <w:jc w:val="both"/>
        <w:rPr>
          <w:rFonts w:eastAsiaTheme="minorHAnsi"/>
          <w:sz w:val="26"/>
          <w:szCs w:val="26"/>
        </w:rPr>
      </w:pPr>
      <w:r w:rsidRPr="00477797">
        <w:rPr>
          <w:rFonts w:eastAsiaTheme="minorHAnsi"/>
          <w:sz w:val="26"/>
          <w:szCs w:val="26"/>
        </w:rPr>
        <w:t>6) малые архитектурные формы, в том числе элементы монументально-декоративного оформления, устройства для оформления озеленения, мебель муниципального образования (уличная мебель), коммунально-бытовое и техническое оборудование (в том числе урны, люки смотровых колодцев, подъемные платформы для инвалидов и других маломобильных групп населения);</w:t>
      </w:r>
    </w:p>
    <w:p w14:paraId="511BC41A" w14:textId="77777777" w:rsidR="00477797" w:rsidRPr="00477797" w:rsidRDefault="00477797" w:rsidP="00477797">
      <w:pPr>
        <w:ind w:firstLine="709"/>
        <w:jc w:val="both"/>
        <w:rPr>
          <w:rFonts w:eastAsiaTheme="minorHAnsi"/>
          <w:sz w:val="26"/>
          <w:szCs w:val="26"/>
        </w:rPr>
      </w:pPr>
      <w:r w:rsidRPr="00477797">
        <w:rPr>
          <w:rFonts w:eastAsiaTheme="minorHAnsi"/>
          <w:sz w:val="26"/>
          <w:szCs w:val="26"/>
        </w:rPr>
        <w:t>7) элементы озеленения;</w:t>
      </w:r>
    </w:p>
    <w:p w14:paraId="313EF635" w14:textId="77777777" w:rsidR="00477797" w:rsidRPr="00477797" w:rsidRDefault="00477797" w:rsidP="00477797">
      <w:pPr>
        <w:ind w:firstLine="709"/>
        <w:jc w:val="both"/>
        <w:rPr>
          <w:rFonts w:eastAsiaTheme="minorHAnsi"/>
          <w:sz w:val="26"/>
          <w:szCs w:val="26"/>
        </w:rPr>
      </w:pPr>
      <w:r w:rsidRPr="00477797">
        <w:rPr>
          <w:rFonts w:eastAsiaTheme="minorHAnsi"/>
          <w:sz w:val="26"/>
          <w:szCs w:val="26"/>
        </w:rPr>
        <w:t>8) амфитеатры, сцены (эстрады), летние кинотеатры (театры), праздничное оформление на общественных территориях;</w:t>
      </w:r>
    </w:p>
    <w:p w14:paraId="370F97ED" w14:textId="77777777" w:rsidR="00477797" w:rsidRPr="00477797" w:rsidRDefault="00477797" w:rsidP="00477797">
      <w:pPr>
        <w:ind w:firstLine="709"/>
        <w:jc w:val="both"/>
        <w:rPr>
          <w:rFonts w:eastAsiaTheme="minorHAnsi"/>
          <w:sz w:val="26"/>
          <w:szCs w:val="26"/>
        </w:rPr>
      </w:pPr>
      <w:r w:rsidRPr="00477797">
        <w:rPr>
          <w:rFonts w:eastAsiaTheme="minorHAnsi"/>
          <w:sz w:val="26"/>
          <w:szCs w:val="26"/>
        </w:rPr>
        <w:t>9) водные устройства (в том числе питьевые фонтанчики, фонтаны, искусственные декоративные водопады);</w:t>
      </w:r>
    </w:p>
    <w:p w14:paraId="6C443BEE" w14:textId="77777777" w:rsidR="00477797" w:rsidRPr="00477797" w:rsidRDefault="00477797" w:rsidP="00477797">
      <w:pPr>
        <w:ind w:firstLine="709"/>
        <w:jc w:val="both"/>
        <w:rPr>
          <w:rFonts w:eastAsiaTheme="minorHAnsi"/>
          <w:sz w:val="26"/>
          <w:szCs w:val="26"/>
        </w:rPr>
      </w:pPr>
      <w:r w:rsidRPr="00477797">
        <w:rPr>
          <w:rFonts w:eastAsiaTheme="minorHAnsi"/>
          <w:sz w:val="26"/>
          <w:szCs w:val="26"/>
        </w:rPr>
        <w:t>10) пруды и обводненные карьеры, искусственные сезонные водные объекты для массового отдыха на общественных территориях;</w:t>
      </w:r>
    </w:p>
    <w:p w14:paraId="10BC1BB1" w14:textId="77777777" w:rsidR="00477797" w:rsidRPr="00477797" w:rsidRDefault="00477797" w:rsidP="00477797">
      <w:pPr>
        <w:ind w:firstLine="709"/>
        <w:jc w:val="both"/>
        <w:rPr>
          <w:rFonts w:eastAsiaTheme="minorHAnsi"/>
          <w:sz w:val="26"/>
          <w:szCs w:val="26"/>
        </w:rPr>
      </w:pPr>
      <w:r w:rsidRPr="00477797">
        <w:rPr>
          <w:rFonts w:eastAsiaTheme="minorHAnsi"/>
          <w:sz w:val="26"/>
          <w:szCs w:val="26"/>
        </w:rPr>
        <w:t>11) внешние поверхности зданий, строений, сооружений (в том числе декоративных, технических, планировочных, конструктивных устройств, различных видов оборудования и оформления, изображений, архитектурно-строительные изделий и иного декора, оконных и дверных проемов, витражей, витрин, козырьков, навесов, тамбуров, входных площадок, лестниц, пандусов, ограждений и перил, балконов, лоджий, входных групп, цоколей, террас, веранд и иных элементов, иных внешних поверхностей фасадов, крыш зданий, строений, сооружений);</w:t>
      </w:r>
    </w:p>
    <w:p w14:paraId="1B7EFD17" w14:textId="77777777" w:rsidR="00477797" w:rsidRPr="00477797" w:rsidRDefault="00477797" w:rsidP="00477797">
      <w:pPr>
        <w:ind w:firstLine="709"/>
        <w:jc w:val="both"/>
        <w:rPr>
          <w:rFonts w:eastAsiaTheme="minorHAnsi"/>
          <w:sz w:val="26"/>
          <w:szCs w:val="26"/>
        </w:rPr>
      </w:pPr>
      <w:r w:rsidRPr="00477797">
        <w:rPr>
          <w:rFonts w:eastAsiaTheme="minorHAnsi"/>
          <w:sz w:val="26"/>
          <w:szCs w:val="26"/>
        </w:rPr>
        <w:t>12) некапитальные строения и сооружения, некапитальные строения, сооружения, не связанные с созданием лесной инфраструктуры;</w:t>
      </w:r>
    </w:p>
    <w:p w14:paraId="729DD52C" w14:textId="77777777" w:rsidR="00477797" w:rsidRPr="00477797" w:rsidRDefault="00477797" w:rsidP="00477797">
      <w:pPr>
        <w:ind w:firstLine="709"/>
        <w:jc w:val="both"/>
        <w:rPr>
          <w:rFonts w:eastAsiaTheme="minorHAnsi"/>
          <w:sz w:val="26"/>
          <w:szCs w:val="26"/>
        </w:rPr>
      </w:pPr>
      <w:r w:rsidRPr="00477797">
        <w:rPr>
          <w:rFonts w:eastAsiaTheme="minorHAnsi"/>
          <w:sz w:val="26"/>
          <w:szCs w:val="26"/>
        </w:rPr>
        <w:t>13) покрытия (в том числе дорожные покрытия, наземные и надземные настилы (деревянные, металлические, из древесно-полимерного композита), грунтовые, резиновые, синтетические, дерновые, цементобетонные, бетонные, асфальтобетонные, асфальтовые, галечные, щебеночные, гравийные, песчаные покрытия и их смеси, покрытия из мульчи, коры, щепы, дробленой древесины, решетчатые покрытия, плитка (мощение), гранитный отсев, покрытия на основе минеральных вяжущих);</w:t>
      </w:r>
    </w:p>
    <w:p w14:paraId="49F22C8B" w14:textId="77777777" w:rsidR="00477797" w:rsidRPr="00477797" w:rsidRDefault="00477797" w:rsidP="00477797">
      <w:pPr>
        <w:ind w:firstLine="709"/>
        <w:jc w:val="both"/>
        <w:rPr>
          <w:rFonts w:eastAsiaTheme="minorHAnsi"/>
          <w:sz w:val="26"/>
          <w:szCs w:val="26"/>
        </w:rPr>
      </w:pPr>
      <w:r w:rsidRPr="00477797">
        <w:rPr>
          <w:rFonts w:eastAsiaTheme="minorHAnsi"/>
          <w:sz w:val="26"/>
          <w:szCs w:val="26"/>
        </w:rPr>
        <w:t>13.1) вертикальная и горизонтальная разметки;</w:t>
      </w:r>
    </w:p>
    <w:p w14:paraId="26AD35AE" w14:textId="77777777" w:rsidR="00477797" w:rsidRPr="00477797" w:rsidRDefault="00477797" w:rsidP="00477797">
      <w:pPr>
        <w:ind w:firstLine="709"/>
        <w:jc w:val="both"/>
        <w:rPr>
          <w:rFonts w:eastAsiaTheme="minorHAnsi"/>
          <w:sz w:val="26"/>
          <w:szCs w:val="26"/>
        </w:rPr>
      </w:pPr>
      <w:r w:rsidRPr="00477797">
        <w:rPr>
          <w:rFonts w:eastAsiaTheme="minorHAnsi"/>
          <w:sz w:val="26"/>
          <w:szCs w:val="26"/>
        </w:rPr>
        <w:t xml:space="preserve">13.2) элементы организации рельефа (в том числе </w:t>
      </w:r>
      <w:proofErr w:type="spellStart"/>
      <w:r w:rsidRPr="00477797">
        <w:rPr>
          <w:rFonts w:eastAsiaTheme="minorHAnsi"/>
          <w:sz w:val="26"/>
          <w:szCs w:val="26"/>
        </w:rPr>
        <w:t>берегоукрепление</w:t>
      </w:r>
      <w:proofErr w:type="spellEnd"/>
      <w:r w:rsidRPr="00477797">
        <w:rPr>
          <w:rFonts w:eastAsiaTheme="minorHAnsi"/>
          <w:sz w:val="26"/>
          <w:szCs w:val="26"/>
        </w:rPr>
        <w:t xml:space="preserve">, </w:t>
      </w:r>
      <w:proofErr w:type="spellStart"/>
      <w:r w:rsidRPr="00477797">
        <w:rPr>
          <w:rFonts w:eastAsiaTheme="minorHAnsi"/>
          <w:sz w:val="26"/>
          <w:szCs w:val="26"/>
        </w:rPr>
        <w:t>геопластика</w:t>
      </w:r>
      <w:proofErr w:type="spellEnd"/>
      <w:r w:rsidRPr="00477797">
        <w:rPr>
          <w:rFonts w:eastAsiaTheme="minorHAnsi"/>
          <w:sz w:val="26"/>
          <w:szCs w:val="26"/>
        </w:rPr>
        <w:t>), габионы;</w:t>
      </w:r>
    </w:p>
    <w:p w14:paraId="04F14365" w14:textId="77777777" w:rsidR="00477797" w:rsidRPr="00477797" w:rsidRDefault="00477797" w:rsidP="00477797">
      <w:pPr>
        <w:ind w:firstLine="709"/>
        <w:jc w:val="both"/>
        <w:rPr>
          <w:rFonts w:eastAsiaTheme="minorHAnsi"/>
          <w:sz w:val="26"/>
          <w:szCs w:val="26"/>
        </w:rPr>
      </w:pPr>
      <w:r w:rsidRPr="00477797">
        <w:rPr>
          <w:rFonts w:eastAsiaTheme="minorHAnsi"/>
          <w:sz w:val="26"/>
          <w:szCs w:val="26"/>
        </w:rPr>
        <w:t>13.3) пешеходные переходы;</w:t>
      </w:r>
    </w:p>
    <w:p w14:paraId="1314F995" w14:textId="77777777" w:rsidR="00477797" w:rsidRPr="00477797" w:rsidRDefault="00477797" w:rsidP="00477797">
      <w:pPr>
        <w:ind w:firstLine="709"/>
        <w:jc w:val="both"/>
        <w:rPr>
          <w:rFonts w:eastAsiaTheme="minorHAnsi"/>
          <w:sz w:val="26"/>
          <w:szCs w:val="26"/>
        </w:rPr>
      </w:pPr>
      <w:r w:rsidRPr="00477797">
        <w:rPr>
          <w:rFonts w:eastAsiaTheme="minorHAnsi"/>
          <w:sz w:val="26"/>
          <w:szCs w:val="26"/>
        </w:rPr>
        <w:t xml:space="preserve">14) элементы сопряжения покрытий (в том числе бортовые камни, бордюры, подпорные стенки, мостики, лестницы, пандусы), крепления и конструкции для передачи усилий на несущие грунты (сваи, свайные поля, фундаменты) и основания (основания </w:t>
      </w:r>
      <w:r w:rsidRPr="00477797">
        <w:rPr>
          <w:rFonts w:eastAsiaTheme="minorHAnsi"/>
          <w:sz w:val="26"/>
          <w:szCs w:val="26"/>
        </w:rPr>
        <w:lastRenderedPageBreak/>
        <w:t>дорожных одежд, грунтовые основания либо твердые основания);</w:t>
      </w:r>
    </w:p>
    <w:p w14:paraId="66AA49B2" w14:textId="77777777" w:rsidR="00477797" w:rsidRPr="00477797" w:rsidRDefault="00477797" w:rsidP="00477797">
      <w:pPr>
        <w:ind w:firstLine="709"/>
        <w:jc w:val="both"/>
        <w:rPr>
          <w:rFonts w:eastAsiaTheme="minorHAnsi"/>
          <w:sz w:val="26"/>
          <w:szCs w:val="26"/>
        </w:rPr>
      </w:pPr>
      <w:r w:rsidRPr="00477797">
        <w:rPr>
          <w:rFonts w:eastAsiaTheme="minorHAnsi"/>
          <w:sz w:val="26"/>
          <w:szCs w:val="26"/>
        </w:rPr>
        <w:t>15) искусственные неровности;</w:t>
      </w:r>
    </w:p>
    <w:p w14:paraId="2DDA268E" w14:textId="77777777" w:rsidR="00477797" w:rsidRPr="00477797" w:rsidRDefault="00477797" w:rsidP="00477797">
      <w:pPr>
        <w:ind w:firstLine="709"/>
        <w:jc w:val="both"/>
        <w:rPr>
          <w:rFonts w:eastAsiaTheme="minorHAnsi"/>
          <w:sz w:val="26"/>
          <w:szCs w:val="26"/>
        </w:rPr>
      </w:pPr>
      <w:r w:rsidRPr="00477797">
        <w:rPr>
          <w:rFonts w:eastAsiaTheme="minorHAnsi"/>
          <w:sz w:val="26"/>
          <w:szCs w:val="26"/>
        </w:rPr>
        <w:t>16) элементы сохранения и защиты корневой системы элементов озеленения (в том числе приствольные решетки, защитные приствольные ограждения);</w:t>
      </w:r>
    </w:p>
    <w:p w14:paraId="2505D6DA" w14:textId="77777777" w:rsidR="00477797" w:rsidRPr="00477797" w:rsidRDefault="00477797" w:rsidP="00477797">
      <w:pPr>
        <w:ind w:firstLine="709"/>
        <w:jc w:val="both"/>
        <w:rPr>
          <w:rFonts w:eastAsiaTheme="minorHAnsi"/>
          <w:sz w:val="26"/>
          <w:szCs w:val="26"/>
        </w:rPr>
      </w:pPr>
      <w:r w:rsidRPr="00477797">
        <w:rPr>
          <w:rFonts w:eastAsiaTheme="minorHAnsi"/>
          <w:sz w:val="26"/>
          <w:szCs w:val="26"/>
        </w:rPr>
        <w:t>17) въездные и входные группы;</w:t>
      </w:r>
    </w:p>
    <w:p w14:paraId="6C1024B0" w14:textId="77777777" w:rsidR="00477797" w:rsidRPr="00477797" w:rsidRDefault="00477797" w:rsidP="00477797">
      <w:pPr>
        <w:ind w:firstLine="709"/>
        <w:jc w:val="both"/>
        <w:rPr>
          <w:rFonts w:eastAsiaTheme="minorHAnsi"/>
          <w:sz w:val="26"/>
          <w:szCs w:val="26"/>
        </w:rPr>
      </w:pPr>
      <w:r w:rsidRPr="00477797">
        <w:rPr>
          <w:rFonts w:eastAsiaTheme="minorHAnsi"/>
          <w:sz w:val="26"/>
          <w:szCs w:val="26"/>
        </w:rPr>
        <w:t>18) лодочные станции, объекты для обеспечения безопасности людей на водных объектах, сооружения водно-спасательных станций и постов, пирсы;</w:t>
      </w:r>
    </w:p>
    <w:p w14:paraId="425C5652" w14:textId="77777777" w:rsidR="00477797" w:rsidRPr="00477797" w:rsidRDefault="00477797" w:rsidP="00477797">
      <w:pPr>
        <w:ind w:firstLine="709"/>
        <w:jc w:val="both"/>
        <w:rPr>
          <w:rFonts w:eastAsiaTheme="minorHAnsi"/>
          <w:sz w:val="26"/>
          <w:szCs w:val="26"/>
        </w:rPr>
      </w:pPr>
      <w:r w:rsidRPr="00477797">
        <w:rPr>
          <w:rFonts w:eastAsiaTheme="minorHAnsi"/>
          <w:sz w:val="26"/>
          <w:szCs w:val="26"/>
        </w:rPr>
        <w:t>19) парковые павильоны, общественные туалеты, сооружения попутного бытового обслуживания и питания, сооружения сопутствующей инфраструктуры для трасс, троп, аллей и дорожек, медицинские пункты первой помощи, пункты проката инвентаря, сооружения для организации обслуживания зон отдыха населения, сезонные аттракционы, сооружения, размещаемые в целях организации ярмарок, административные и хозяйственные сооружения, общественные и вспомогательные мобильные (инвентарные) сооружения, специализированные сооружения для занятий физической культурой и спортом на общественных территориях;</w:t>
      </w:r>
    </w:p>
    <w:p w14:paraId="1B909087" w14:textId="77777777" w:rsidR="00477797" w:rsidRPr="00477797" w:rsidRDefault="00477797" w:rsidP="00477797">
      <w:pPr>
        <w:ind w:firstLine="709"/>
        <w:jc w:val="both"/>
        <w:rPr>
          <w:rFonts w:eastAsiaTheme="minorHAnsi"/>
          <w:sz w:val="26"/>
          <w:szCs w:val="26"/>
        </w:rPr>
      </w:pPr>
      <w:r w:rsidRPr="00477797">
        <w:rPr>
          <w:rFonts w:eastAsiaTheme="minorHAnsi"/>
          <w:sz w:val="26"/>
          <w:szCs w:val="26"/>
        </w:rPr>
        <w:t>20) плавучие домики для птиц, скворечники, кормушки, голубятни;</w:t>
      </w:r>
    </w:p>
    <w:p w14:paraId="1405597F" w14:textId="77777777" w:rsidR="00477797" w:rsidRPr="00477797" w:rsidRDefault="00477797" w:rsidP="00477797">
      <w:pPr>
        <w:ind w:firstLine="709"/>
        <w:jc w:val="both"/>
        <w:rPr>
          <w:rFonts w:eastAsiaTheme="minorHAnsi"/>
          <w:sz w:val="26"/>
          <w:szCs w:val="26"/>
        </w:rPr>
      </w:pPr>
      <w:r w:rsidRPr="00477797">
        <w:rPr>
          <w:rFonts w:eastAsiaTheme="minorHAnsi"/>
          <w:sz w:val="26"/>
          <w:szCs w:val="26"/>
        </w:rPr>
        <w:t>21) оборудование площадок (в том числе детское игровое, спортивно-развивающее и спортивное оборудование);</w:t>
      </w:r>
    </w:p>
    <w:p w14:paraId="2C47176F" w14:textId="77777777" w:rsidR="00477797" w:rsidRPr="00477797" w:rsidRDefault="00477797" w:rsidP="00477797">
      <w:pPr>
        <w:ind w:firstLine="709"/>
        <w:jc w:val="both"/>
        <w:rPr>
          <w:rFonts w:eastAsiaTheme="minorHAnsi"/>
          <w:sz w:val="26"/>
          <w:szCs w:val="26"/>
        </w:rPr>
      </w:pPr>
      <w:r w:rsidRPr="00477797">
        <w:rPr>
          <w:rFonts w:eastAsiaTheme="minorHAnsi"/>
          <w:sz w:val="26"/>
          <w:szCs w:val="26"/>
        </w:rPr>
        <w:t>22) места содержания животных на территориях парков;</w:t>
      </w:r>
    </w:p>
    <w:p w14:paraId="3E5ABCF0" w14:textId="77777777" w:rsidR="00477797" w:rsidRPr="00477797" w:rsidRDefault="00477797" w:rsidP="00477797">
      <w:pPr>
        <w:ind w:firstLine="709"/>
        <w:jc w:val="both"/>
        <w:rPr>
          <w:rFonts w:eastAsiaTheme="minorHAnsi"/>
          <w:sz w:val="26"/>
          <w:szCs w:val="26"/>
        </w:rPr>
      </w:pPr>
      <w:r w:rsidRPr="00477797">
        <w:rPr>
          <w:rFonts w:eastAsiaTheme="minorHAnsi"/>
          <w:sz w:val="26"/>
          <w:szCs w:val="26"/>
        </w:rPr>
        <w:t>23) иные декоративные, технические, планировочные, конструктивные устройства, оборудование и оформление, применяемые как составные части благоустройства территории.</w:t>
      </w:r>
    </w:p>
    <w:p w14:paraId="53549874" w14:textId="66264C43" w:rsidR="00477797" w:rsidRPr="004D42CC" w:rsidRDefault="00477797" w:rsidP="00477797">
      <w:pPr>
        <w:ind w:firstLine="709"/>
        <w:jc w:val="both"/>
        <w:rPr>
          <w:rFonts w:eastAsiaTheme="minorHAnsi"/>
          <w:color w:val="000000" w:themeColor="text1"/>
          <w:sz w:val="26"/>
          <w:szCs w:val="26"/>
        </w:rPr>
      </w:pPr>
      <w:r w:rsidRPr="00477797">
        <w:rPr>
          <w:rFonts w:eastAsiaTheme="minorHAnsi"/>
          <w:sz w:val="26"/>
          <w:szCs w:val="26"/>
        </w:rPr>
        <w:t xml:space="preserve">4. На общественных территориях допускается благоустройство </w:t>
      </w:r>
      <w:r w:rsidR="004D42CC">
        <w:rPr>
          <w:rFonts w:eastAsiaTheme="minorHAnsi"/>
          <w:sz w:val="26"/>
          <w:szCs w:val="26"/>
        </w:rPr>
        <w:t>Администрацией городского округа Воскресенск</w:t>
      </w:r>
      <w:r w:rsidRPr="00477797">
        <w:rPr>
          <w:rFonts w:eastAsiaTheme="minorHAnsi"/>
          <w:sz w:val="26"/>
          <w:szCs w:val="26"/>
        </w:rPr>
        <w:t xml:space="preserve">, муниципальными учреждениями отделимых улучшений территории общего пользования, соединенных с </w:t>
      </w:r>
      <w:r w:rsidRPr="004D42CC">
        <w:rPr>
          <w:rFonts w:eastAsiaTheme="minorHAnsi"/>
          <w:color w:val="000000" w:themeColor="text1"/>
          <w:sz w:val="26"/>
          <w:szCs w:val="26"/>
        </w:rPr>
        <w:t>креплениями и конструкциями для передачи усилий на несущие грунты и (или) с основаниями. Перечень таких отделимых улучшений территории общего пользования устанавливается Правительством Московской области.</w:t>
      </w:r>
    </w:p>
    <w:p w14:paraId="6F696AFC" w14:textId="77777777" w:rsidR="00477797" w:rsidRPr="00477797" w:rsidRDefault="00477797" w:rsidP="00477797">
      <w:pPr>
        <w:ind w:firstLine="709"/>
        <w:jc w:val="both"/>
        <w:rPr>
          <w:rFonts w:eastAsiaTheme="minorHAnsi"/>
          <w:sz w:val="26"/>
          <w:szCs w:val="26"/>
        </w:rPr>
      </w:pPr>
      <w:r w:rsidRPr="00477797">
        <w:rPr>
          <w:rFonts w:eastAsiaTheme="minorHAnsi"/>
          <w:sz w:val="26"/>
          <w:szCs w:val="26"/>
        </w:rPr>
        <w:t>5. При благоустройстве общественных территорий допускается строительство объектов капитального строительства (пешеходных мостов протяженностью до 700 м), в случае если такое строительство предусмотрено государственной программой Московской области и осуществляется в соответствии с Градостроительным кодексом Российской Федерации.</w:t>
      </w:r>
    </w:p>
    <w:p w14:paraId="68844937" w14:textId="5888D71C" w:rsidR="00477797" w:rsidRPr="00477797" w:rsidRDefault="00477797" w:rsidP="00477797">
      <w:pPr>
        <w:ind w:firstLine="709"/>
        <w:jc w:val="both"/>
        <w:rPr>
          <w:rFonts w:eastAsiaTheme="minorHAnsi"/>
          <w:sz w:val="26"/>
          <w:szCs w:val="26"/>
        </w:rPr>
      </w:pPr>
      <w:r w:rsidRPr="00477797">
        <w:rPr>
          <w:rFonts w:eastAsiaTheme="minorHAnsi"/>
          <w:sz w:val="26"/>
          <w:szCs w:val="26"/>
        </w:rPr>
        <w:t>6. Для обеспечения надежности отделимых улучшений территории общего пользования, соединенные с ними крепления и конструкции для передачи усилий на несущие грунты (сваи, свайные поля либо фундаменты) и (или) основания (основания дорожных одежд, грунтовые основания либо твердые основания) прочно связываются с землей - в этом случае такие отделимые улучшения территорий общего пользования сохраняют свои некапитальные свойства.</w:t>
      </w:r>
    </w:p>
    <w:p w14:paraId="491DDB1E" w14:textId="15394FCB" w:rsidR="00477797" w:rsidRPr="00477797" w:rsidRDefault="00477797" w:rsidP="00477797">
      <w:pPr>
        <w:ind w:firstLine="709"/>
        <w:jc w:val="both"/>
        <w:rPr>
          <w:rFonts w:eastAsiaTheme="minorHAnsi"/>
          <w:sz w:val="26"/>
          <w:szCs w:val="26"/>
        </w:rPr>
      </w:pPr>
      <w:r w:rsidRPr="00477797">
        <w:rPr>
          <w:rFonts w:eastAsiaTheme="minorHAnsi"/>
          <w:sz w:val="26"/>
          <w:szCs w:val="26"/>
        </w:rPr>
        <w:t xml:space="preserve">7. Правилами благоустройства территории </w:t>
      </w:r>
      <w:r w:rsidR="004D42CC">
        <w:rPr>
          <w:rFonts w:eastAsiaTheme="minorHAnsi"/>
          <w:sz w:val="26"/>
          <w:szCs w:val="26"/>
        </w:rPr>
        <w:t>городского округа Воскресенск</w:t>
      </w:r>
      <w:r w:rsidRPr="00477797">
        <w:rPr>
          <w:rFonts w:eastAsiaTheme="minorHAnsi"/>
          <w:sz w:val="26"/>
          <w:szCs w:val="26"/>
        </w:rPr>
        <w:t xml:space="preserve"> устанавливаются требования к размещаемым на территориях общего пользования и дворовых территориях </w:t>
      </w:r>
      <w:r w:rsidR="004D42CC">
        <w:rPr>
          <w:rFonts w:eastAsiaTheme="minorHAnsi"/>
          <w:sz w:val="26"/>
          <w:szCs w:val="26"/>
        </w:rPr>
        <w:t>городского округа Воскресенск</w:t>
      </w:r>
      <w:r w:rsidRPr="00477797">
        <w:rPr>
          <w:rFonts w:eastAsiaTheme="minorHAnsi"/>
          <w:sz w:val="26"/>
          <w:szCs w:val="26"/>
        </w:rPr>
        <w:t xml:space="preserve"> электрическим зарядным станциям для электромобилей.</w:t>
      </w:r>
    </w:p>
    <w:p w14:paraId="5C49E7F6" w14:textId="2F6947A4" w:rsidR="00477797" w:rsidRPr="00477797" w:rsidRDefault="00477797" w:rsidP="00477797">
      <w:pPr>
        <w:ind w:firstLine="709"/>
        <w:jc w:val="both"/>
        <w:rPr>
          <w:rFonts w:eastAsiaTheme="minorHAnsi"/>
          <w:sz w:val="26"/>
          <w:szCs w:val="26"/>
        </w:rPr>
      </w:pPr>
      <w:r w:rsidRPr="00477797">
        <w:rPr>
          <w:rFonts w:eastAsiaTheme="minorHAnsi"/>
          <w:sz w:val="26"/>
          <w:szCs w:val="26"/>
        </w:rPr>
        <w:t>8. Допускается размещение антенно-мачтовых сооружений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соответствии с постановлением Правительства Российской Фед</w:t>
      </w:r>
      <w:r w:rsidR="004D42CC">
        <w:rPr>
          <w:rFonts w:eastAsiaTheme="minorHAnsi"/>
          <w:sz w:val="26"/>
          <w:szCs w:val="26"/>
        </w:rPr>
        <w:t>ерации от 03.12.2014 № 1300 «</w:t>
      </w:r>
      <w:r w:rsidRPr="00477797">
        <w:rPr>
          <w:rFonts w:eastAsiaTheme="minorHAnsi"/>
          <w:sz w:val="26"/>
          <w:szCs w:val="26"/>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w:t>
      </w:r>
      <w:r w:rsidR="004D42CC">
        <w:rPr>
          <w:rFonts w:eastAsiaTheme="minorHAnsi"/>
          <w:sz w:val="26"/>
          <w:szCs w:val="26"/>
        </w:rPr>
        <w:t>я сервитутов»</w:t>
      </w:r>
      <w:r w:rsidRPr="00477797">
        <w:rPr>
          <w:rFonts w:eastAsiaTheme="minorHAnsi"/>
          <w:sz w:val="26"/>
          <w:szCs w:val="26"/>
        </w:rPr>
        <w:t>.</w:t>
      </w:r>
    </w:p>
    <w:p w14:paraId="3B1945DA" w14:textId="45996320" w:rsidR="00477797" w:rsidRPr="004D42CC" w:rsidRDefault="00477797" w:rsidP="00477797">
      <w:pPr>
        <w:ind w:firstLine="709"/>
        <w:jc w:val="both"/>
        <w:rPr>
          <w:rFonts w:eastAsiaTheme="minorHAnsi"/>
          <w:color w:val="000000" w:themeColor="text1"/>
          <w:sz w:val="26"/>
          <w:szCs w:val="26"/>
        </w:rPr>
      </w:pPr>
      <w:r w:rsidRPr="004D42CC">
        <w:rPr>
          <w:rFonts w:eastAsiaTheme="minorHAnsi"/>
          <w:color w:val="000000" w:themeColor="text1"/>
          <w:sz w:val="26"/>
          <w:szCs w:val="26"/>
        </w:rPr>
        <w:t xml:space="preserve">9. Регулирование размещения антенно-мачтовых сооружений устанавливается </w:t>
      </w:r>
      <w:r w:rsidRPr="004D42CC">
        <w:rPr>
          <w:rFonts w:eastAsiaTheme="minorHAnsi"/>
          <w:color w:val="000000" w:themeColor="text1"/>
          <w:sz w:val="26"/>
          <w:szCs w:val="26"/>
        </w:rPr>
        <w:lastRenderedPageBreak/>
        <w:t xml:space="preserve">нормативными правовыми актами, изданными уполномоченным органом в сфере связи на территории </w:t>
      </w:r>
      <w:r w:rsidR="004D42CC">
        <w:rPr>
          <w:rFonts w:eastAsiaTheme="minorHAnsi"/>
          <w:color w:val="000000" w:themeColor="text1"/>
          <w:sz w:val="26"/>
          <w:szCs w:val="26"/>
        </w:rPr>
        <w:t xml:space="preserve">городского округа Воскресенск </w:t>
      </w:r>
      <w:r w:rsidRPr="004D42CC">
        <w:rPr>
          <w:rFonts w:eastAsiaTheme="minorHAnsi"/>
          <w:color w:val="000000" w:themeColor="text1"/>
          <w:sz w:val="26"/>
          <w:szCs w:val="26"/>
        </w:rPr>
        <w:t>Московской области.</w:t>
      </w:r>
    </w:p>
    <w:p w14:paraId="42AB30A5" w14:textId="77777777" w:rsidR="00477797" w:rsidRPr="00477797" w:rsidRDefault="00477797" w:rsidP="00477797">
      <w:pPr>
        <w:ind w:firstLine="709"/>
        <w:jc w:val="both"/>
        <w:rPr>
          <w:rFonts w:eastAsiaTheme="minorHAnsi"/>
          <w:sz w:val="26"/>
          <w:szCs w:val="26"/>
        </w:rPr>
      </w:pPr>
      <w:r w:rsidRPr="00477797">
        <w:rPr>
          <w:rFonts w:eastAsiaTheme="minorHAnsi"/>
          <w:sz w:val="26"/>
          <w:szCs w:val="26"/>
        </w:rPr>
        <w:t>10. Перечень видов работ по благоустройству территории для реализации мероприятий по созданию, развитию, в том числе проектированию, территорий общего пользования устанавливается нормативным правовым актом Правительства Московской области.</w:t>
      </w:r>
    </w:p>
    <w:p w14:paraId="63E63C5B" w14:textId="390A339B" w:rsidR="00662029" w:rsidRDefault="00477797" w:rsidP="00477797">
      <w:pPr>
        <w:ind w:firstLine="709"/>
        <w:jc w:val="both"/>
        <w:rPr>
          <w:rFonts w:eastAsiaTheme="minorHAnsi"/>
          <w:sz w:val="26"/>
          <w:szCs w:val="26"/>
        </w:rPr>
      </w:pPr>
      <w:r w:rsidRPr="00477797">
        <w:rPr>
          <w:rFonts w:eastAsiaTheme="minorHAnsi"/>
          <w:sz w:val="26"/>
          <w:szCs w:val="26"/>
        </w:rPr>
        <w:t>11. Замена, модернизация, демонтаж, перемещение отделимых улучшений территорий общего пользования осуществляются не ранее чем через пять лет после их создания, за исключением следующих случаев: обнаружения неустранимых дефектов, влияющих на безопасность их эксплуатации; их уничтожения; решений, принятых с использованием форм общественного участия в благоустройстве объектов и элементов благоустройства,</w:t>
      </w:r>
      <w:r w:rsidR="00C17F10">
        <w:rPr>
          <w:rFonts w:eastAsiaTheme="minorHAnsi"/>
          <w:sz w:val="26"/>
          <w:szCs w:val="26"/>
        </w:rPr>
        <w:t xml:space="preserve"> указанных в Главе </w:t>
      </w:r>
      <w:r w:rsidR="00C17F10">
        <w:rPr>
          <w:rFonts w:eastAsiaTheme="minorHAnsi"/>
          <w:sz w:val="26"/>
          <w:szCs w:val="26"/>
          <w:lang w:val="en-US"/>
        </w:rPr>
        <w:t>V</w:t>
      </w:r>
      <w:r w:rsidR="00C17F10">
        <w:rPr>
          <w:rFonts w:eastAsiaTheme="minorHAnsi"/>
          <w:sz w:val="26"/>
          <w:szCs w:val="26"/>
        </w:rPr>
        <w:t xml:space="preserve"> «</w:t>
      </w:r>
      <w:r w:rsidR="00C17F10" w:rsidRPr="00C17F10">
        <w:rPr>
          <w:rFonts w:eastAsiaTheme="minorHAnsi"/>
          <w:sz w:val="26"/>
          <w:szCs w:val="26"/>
        </w:rPr>
        <w:t>Организация и производство работ по уборке и содержанию территории</w:t>
      </w:r>
      <w:r w:rsidR="00C17F10">
        <w:rPr>
          <w:rFonts w:eastAsiaTheme="minorHAnsi"/>
          <w:sz w:val="26"/>
          <w:szCs w:val="26"/>
        </w:rPr>
        <w:t>» статьи 77 «</w:t>
      </w:r>
      <w:r w:rsidR="00C17F10" w:rsidRPr="00C17F10">
        <w:rPr>
          <w:rFonts w:eastAsiaTheme="minorHAnsi"/>
          <w:sz w:val="26"/>
          <w:szCs w:val="26"/>
        </w:rPr>
        <w:t>Общественное участие в благоустройстве объектов и элементов благоустройства</w:t>
      </w:r>
      <w:r w:rsidR="00C17F10">
        <w:rPr>
          <w:rFonts w:eastAsiaTheme="minorHAnsi"/>
          <w:sz w:val="26"/>
          <w:szCs w:val="26"/>
        </w:rPr>
        <w:t>» настоящих Правил</w:t>
      </w:r>
      <w:r w:rsidRPr="00477797">
        <w:rPr>
          <w:rFonts w:eastAsiaTheme="minorHAnsi"/>
          <w:sz w:val="26"/>
          <w:szCs w:val="26"/>
        </w:rPr>
        <w:t xml:space="preserve">; утверждения </w:t>
      </w:r>
      <w:r w:rsidR="00C17F10">
        <w:rPr>
          <w:rFonts w:eastAsiaTheme="minorHAnsi"/>
          <w:sz w:val="26"/>
          <w:szCs w:val="26"/>
        </w:rPr>
        <w:t>Администрацией городского округа Воскресенск</w:t>
      </w:r>
      <w:r w:rsidRPr="00477797">
        <w:rPr>
          <w:rFonts w:eastAsiaTheme="minorHAnsi"/>
          <w:sz w:val="26"/>
          <w:szCs w:val="26"/>
        </w:rPr>
        <w:t xml:space="preserve"> концепции развити</w:t>
      </w:r>
      <w:r>
        <w:rPr>
          <w:rFonts w:eastAsiaTheme="minorHAnsi"/>
          <w:sz w:val="26"/>
          <w:szCs w:val="26"/>
        </w:rPr>
        <w:t>я парка (инфраструктуры парка).</w:t>
      </w:r>
      <w:r w:rsidR="00B2551F">
        <w:rPr>
          <w:rFonts w:eastAsiaTheme="minorHAnsi"/>
          <w:sz w:val="26"/>
          <w:szCs w:val="26"/>
        </w:rPr>
        <w:t>»</w:t>
      </w:r>
      <w:r w:rsidR="005B53C4" w:rsidRPr="005B53C4">
        <w:rPr>
          <w:rFonts w:eastAsiaTheme="minorHAnsi"/>
          <w:sz w:val="26"/>
          <w:szCs w:val="26"/>
        </w:rPr>
        <w:t>;</w:t>
      </w:r>
    </w:p>
    <w:p w14:paraId="7DA098EC" w14:textId="02F8CC7D" w:rsidR="005B53C4" w:rsidRDefault="00C17F10" w:rsidP="005B53C4">
      <w:pPr>
        <w:ind w:firstLine="709"/>
        <w:jc w:val="both"/>
        <w:rPr>
          <w:sz w:val="26"/>
          <w:szCs w:val="26"/>
        </w:rPr>
      </w:pPr>
      <w:r w:rsidRPr="002D70F6">
        <w:rPr>
          <w:rFonts w:eastAsiaTheme="minorHAnsi"/>
          <w:sz w:val="26"/>
          <w:szCs w:val="26"/>
        </w:rPr>
        <w:t>1.4. Статью 40</w:t>
      </w:r>
      <w:r w:rsidR="005B53C4" w:rsidRPr="002D70F6">
        <w:rPr>
          <w:rFonts w:eastAsiaTheme="minorHAnsi"/>
          <w:sz w:val="26"/>
          <w:szCs w:val="26"/>
        </w:rPr>
        <w:t xml:space="preserve"> «</w:t>
      </w:r>
      <w:r w:rsidRPr="002D70F6">
        <w:rPr>
          <w:rFonts w:eastAsiaTheme="minorHAnsi"/>
          <w:sz w:val="26"/>
          <w:szCs w:val="26"/>
        </w:rPr>
        <w:t>Парки</w:t>
      </w:r>
      <w:r w:rsidR="005B53C4" w:rsidRPr="002D70F6">
        <w:rPr>
          <w:rFonts w:eastAsiaTheme="minorHAnsi"/>
          <w:sz w:val="26"/>
          <w:szCs w:val="26"/>
        </w:rPr>
        <w:t xml:space="preserve">» </w:t>
      </w:r>
      <w:r w:rsidR="005B53C4" w:rsidRPr="002D70F6">
        <w:rPr>
          <w:sz w:val="26"/>
          <w:szCs w:val="26"/>
        </w:rPr>
        <w:t>Главы I</w:t>
      </w:r>
      <w:r w:rsidR="005B53C4" w:rsidRPr="002D70F6">
        <w:rPr>
          <w:sz w:val="26"/>
          <w:szCs w:val="26"/>
          <w:lang w:val="en-US"/>
        </w:rPr>
        <w:t>I</w:t>
      </w:r>
      <w:r w:rsidR="005B53C4" w:rsidRPr="002D70F6">
        <w:rPr>
          <w:sz w:val="26"/>
          <w:szCs w:val="26"/>
        </w:rPr>
        <w:t xml:space="preserve"> «Требования к объектам и элементам благоустройства» изложить в следующей редакции:</w:t>
      </w:r>
    </w:p>
    <w:p w14:paraId="2FB40B4C" w14:textId="4CE6718F" w:rsidR="005B53C4" w:rsidRDefault="00C17F10" w:rsidP="005B53C4">
      <w:pPr>
        <w:ind w:firstLine="709"/>
        <w:jc w:val="both"/>
        <w:rPr>
          <w:sz w:val="26"/>
          <w:szCs w:val="26"/>
        </w:rPr>
      </w:pPr>
      <w:r>
        <w:rPr>
          <w:sz w:val="26"/>
          <w:szCs w:val="26"/>
        </w:rPr>
        <w:t>«Статья 40. Парки</w:t>
      </w:r>
    </w:p>
    <w:p w14:paraId="53B85952" w14:textId="77777777" w:rsidR="002D70F6" w:rsidRPr="002D70F6" w:rsidRDefault="002D70F6" w:rsidP="002D70F6">
      <w:pPr>
        <w:ind w:firstLine="709"/>
        <w:jc w:val="both"/>
        <w:rPr>
          <w:rFonts w:eastAsiaTheme="minorHAnsi"/>
          <w:sz w:val="26"/>
          <w:szCs w:val="26"/>
        </w:rPr>
      </w:pPr>
      <w:r w:rsidRPr="002D70F6">
        <w:rPr>
          <w:rFonts w:eastAsiaTheme="minorHAnsi"/>
          <w:sz w:val="26"/>
          <w:szCs w:val="26"/>
        </w:rPr>
        <w:t>1. Парки относятся к общественным территориям и предназначены для прогулок, отдыха, занятий физической культурой, туризма, наблюдения за природой, пикников, развлечений населения и рекреационной деятельности, связанной с выполнением работ и оказанием услуг в сфере туризма, физической культуры и спорта, организации отдыха и укрепления здоровья граждан.</w:t>
      </w:r>
    </w:p>
    <w:p w14:paraId="6247891C" w14:textId="126CC261" w:rsidR="002D70F6" w:rsidRPr="002D70F6" w:rsidRDefault="002D70F6" w:rsidP="002D70F6">
      <w:pPr>
        <w:ind w:firstLine="709"/>
        <w:jc w:val="both"/>
        <w:rPr>
          <w:rFonts w:eastAsiaTheme="minorHAnsi"/>
          <w:sz w:val="26"/>
          <w:szCs w:val="26"/>
        </w:rPr>
      </w:pPr>
      <w:r w:rsidRPr="002D70F6">
        <w:rPr>
          <w:rFonts w:eastAsiaTheme="minorHAnsi"/>
          <w:sz w:val="26"/>
          <w:szCs w:val="26"/>
        </w:rPr>
        <w:t xml:space="preserve">На территории </w:t>
      </w:r>
      <w:r>
        <w:rPr>
          <w:rFonts w:eastAsiaTheme="minorHAnsi"/>
          <w:sz w:val="26"/>
          <w:szCs w:val="26"/>
        </w:rPr>
        <w:t>городского округа Воскресенск</w:t>
      </w:r>
      <w:r w:rsidRPr="002D70F6">
        <w:rPr>
          <w:rFonts w:eastAsiaTheme="minorHAnsi"/>
          <w:sz w:val="26"/>
          <w:szCs w:val="26"/>
        </w:rPr>
        <w:t xml:space="preserve"> проектируются следующие категории парков: малые парки, городские парки, многофункциональные парки и лесные парки (лесопарковые зоны). Проектирование благоустройства парка зависит от его функционального назначения.</w:t>
      </w:r>
    </w:p>
    <w:p w14:paraId="6D63EDB5" w14:textId="77777777" w:rsidR="002D70F6" w:rsidRPr="002D70F6" w:rsidRDefault="002D70F6" w:rsidP="002D70F6">
      <w:pPr>
        <w:ind w:firstLine="709"/>
        <w:jc w:val="both"/>
        <w:rPr>
          <w:rFonts w:eastAsiaTheme="minorHAnsi"/>
          <w:sz w:val="26"/>
          <w:szCs w:val="26"/>
        </w:rPr>
      </w:pPr>
      <w:r w:rsidRPr="002D70F6">
        <w:rPr>
          <w:rFonts w:eastAsiaTheme="minorHAnsi"/>
          <w:sz w:val="26"/>
          <w:szCs w:val="26"/>
        </w:rPr>
        <w:t>Проектирование и обустройство парков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системы оповещения и управления эвакуацией, их подключения в соответствии с требованиями, установленными уполномоченным органом, не допускаются.</w:t>
      </w:r>
    </w:p>
    <w:p w14:paraId="2DA3203B" w14:textId="06AE98B1" w:rsidR="002D70F6" w:rsidRPr="002D70F6" w:rsidRDefault="002D70F6" w:rsidP="002D70F6">
      <w:pPr>
        <w:ind w:firstLine="709"/>
        <w:jc w:val="both"/>
        <w:rPr>
          <w:rFonts w:eastAsiaTheme="minorHAnsi"/>
          <w:sz w:val="26"/>
          <w:szCs w:val="26"/>
        </w:rPr>
      </w:pPr>
      <w:r w:rsidRPr="002D70F6">
        <w:rPr>
          <w:rFonts w:eastAsiaTheme="minorHAnsi"/>
          <w:sz w:val="26"/>
          <w:szCs w:val="26"/>
        </w:rPr>
        <w:t>Парк, расположенный на земельном участке (одном или нескольких), предоставленном муниципальному учреждению, осуществляющему деятельность в сфере создания условий для массового отдыха населения и (или) благоустройства мест массового отдыха населения, в пользование или на ином вещном праве, либо юридическому лицу в аренду без проведения торгов в соответствии с подпунктом 3 пункта 2 статьи 39.6 Земельного кодекса Российской Федерации для создания и развития объекта рекреационного назначения (парка культуры и отдыха) при условии соответствия указанного объекта критериям, установленных Законом Московской о</w:t>
      </w:r>
      <w:r>
        <w:rPr>
          <w:rFonts w:eastAsiaTheme="minorHAnsi"/>
          <w:sz w:val="26"/>
          <w:szCs w:val="26"/>
        </w:rPr>
        <w:t>бласти № 27/2015-ОЗ «</w:t>
      </w:r>
      <w:r w:rsidRPr="002D70F6">
        <w:rPr>
          <w:rFonts w:eastAsiaTheme="minorHAnsi"/>
          <w:sz w:val="26"/>
          <w:szCs w:val="26"/>
        </w:rPr>
        <w: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w:t>
      </w:r>
      <w:r>
        <w:rPr>
          <w:rFonts w:eastAsiaTheme="minorHAnsi"/>
          <w:sz w:val="26"/>
          <w:szCs w:val="26"/>
        </w:rPr>
        <w:t xml:space="preserve"> в аренду без проведения торгов»</w:t>
      </w:r>
      <w:r w:rsidRPr="002D70F6">
        <w:rPr>
          <w:rFonts w:eastAsiaTheme="minorHAnsi"/>
          <w:sz w:val="26"/>
          <w:szCs w:val="26"/>
        </w:rPr>
        <w:t>, является парком культуры и отдыха.</w:t>
      </w:r>
    </w:p>
    <w:p w14:paraId="4D128630" w14:textId="6F2DEA29" w:rsidR="002D70F6" w:rsidRPr="002D70F6" w:rsidRDefault="002D70F6" w:rsidP="002D70F6">
      <w:pPr>
        <w:ind w:firstLine="709"/>
        <w:jc w:val="both"/>
        <w:rPr>
          <w:rFonts w:eastAsiaTheme="minorHAnsi"/>
          <w:sz w:val="26"/>
          <w:szCs w:val="26"/>
        </w:rPr>
      </w:pPr>
      <w:r w:rsidRPr="002D70F6">
        <w:rPr>
          <w:rFonts w:eastAsiaTheme="minorHAnsi"/>
          <w:sz w:val="26"/>
          <w:szCs w:val="26"/>
        </w:rPr>
        <w:t xml:space="preserve">Допускается создание, развитие, содержание парка, территория которого состоит из территории парка культуры и </w:t>
      </w:r>
      <w:r w:rsidR="00262171" w:rsidRPr="002D70F6">
        <w:rPr>
          <w:rFonts w:eastAsiaTheme="minorHAnsi"/>
          <w:sz w:val="26"/>
          <w:szCs w:val="26"/>
        </w:rPr>
        <w:t>отдыха,</w:t>
      </w:r>
      <w:r w:rsidRPr="002D70F6">
        <w:rPr>
          <w:rFonts w:eastAsiaTheme="minorHAnsi"/>
          <w:sz w:val="26"/>
          <w:szCs w:val="26"/>
        </w:rPr>
        <w:t xml:space="preserve"> и парковой территории, не являющейся парком культуры и отдыха.</w:t>
      </w:r>
    </w:p>
    <w:p w14:paraId="17971228" w14:textId="3DA74563" w:rsidR="002D70F6" w:rsidRPr="002D70F6" w:rsidRDefault="002D70F6" w:rsidP="002D70F6">
      <w:pPr>
        <w:ind w:firstLine="709"/>
        <w:jc w:val="both"/>
        <w:rPr>
          <w:rFonts w:eastAsiaTheme="minorHAnsi"/>
          <w:sz w:val="26"/>
          <w:szCs w:val="26"/>
        </w:rPr>
      </w:pPr>
      <w:r w:rsidRPr="002D70F6">
        <w:rPr>
          <w:rFonts w:eastAsiaTheme="minorHAnsi"/>
          <w:sz w:val="26"/>
          <w:szCs w:val="26"/>
        </w:rPr>
        <w:t xml:space="preserve">2. Благоустройство парков, являющихся объектами культурного наследия, и парков, являющихся произведениями ландшафтной архитектуры и садово-паркового искусства, в границах территорий объектов культурного наследия осуществляется в соответствии с </w:t>
      </w:r>
      <w:r w:rsidRPr="002D70F6">
        <w:rPr>
          <w:rFonts w:eastAsiaTheme="minorHAnsi"/>
          <w:sz w:val="26"/>
          <w:szCs w:val="26"/>
        </w:rPr>
        <w:lastRenderedPageBreak/>
        <w:t>требованиями Федерально</w:t>
      </w:r>
      <w:r>
        <w:rPr>
          <w:rFonts w:eastAsiaTheme="minorHAnsi"/>
          <w:sz w:val="26"/>
          <w:szCs w:val="26"/>
        </w:rPr>
        <w:t>го закона от 25 июня 2002 года № 73-ФЗ «</w:t>
      </w:r>
      <w:r w:rsidRPr="002D70F6">
        <w:rPr>
          <w:rFonts w:eastAsiaTheme="minorHAnsi"/>
          <w:sz w:val="26"/>
          <w:szCs w:val="26"/>
        </w:rPr>
        <w:t>Об объектах культурного наследия (памятниках истории и культур</w:t>
      </w:r>
      <w:r>
        <w:rPr>
          <w:rFonts w:eastAsiaTheme="minorHAnsi"/>
          <w:sz w:val="26"/>
          <w:szCs w:val="26"/>
        </w:rPr>
        <w:t>ы) народов Российской Федерации»</w:t>
      </w:r>
      <w:r w:rsidRPr="002D70F6">
        <w:rPr>
          <w:rFonts w:eastAsiaTheme="minorHAnsi"/>
          <w:sz w:val="26"/>
          <w:szCs w:val="26"/>
        </w:rPr>
        <w:t>.</w:t>
      </w:r>
    </w:p>
    <w:p w14:paraId="19A03411" w14:textId="77777777" w:rsidR="002D70F6" w:rsidRPr="002D70F6" w:rsidRDefault="002D70F6" w:rsidP="002D70F6">
      <w:pPr>
        <w:ind w:firstLine="709"/>
        <w:jc w:val="both"/>
        <w:rPr>
          <w:rFonts w:eastAsiaTheme="minorHAnsi"/>
          <w:sz w:val="26"/>
          <w:szCs w:val="26"/>
        </w:rPr>
      </w:pPr>
      <w:r w:rsidRPr="002D70F6">
        <w:rPr>
          <w:rFonts w:eastAsiaTheme="minorHAnsi"/>
          <w:sz w:val="26"/>
          <w:szCs w:val="26"/>
        </w:rPr>
        <w:t>3. Благоустройство парков в границах особо охраняемых природных территорий осуществляется в соответствии с законодательством Российской Федерации и законодательством Московской области об особо охраняемых природных территориях с учетом режима особой охраны таких территорий.</w:t>
      </w:r>
    </w:p>
    <w:p w14:paraId="31FA381C" w14:textId="77777777" w:rsidR="002D70F6" w:rsidRPr="002D70F6" w:rsidRDefault="002D70F6" w:rsidP="002D70F6">
      <w:pPr>
        <w:ind w:firstLine="709"/>
        <w:jc w:val="both"/>
        <w:rPr>
          <w:rFonts w:eastAsiaTheme="minorHAnsi"/>
          <w:sz w:val="26"/>
          <w:szCs w:val="26"/>
        </w:rPr>
      </w:pPr>
      <w:r w:rsidRPr="002D70F6">
        <w:rPr>
          <w:rFonts w:eastAsiaTheme="minorHAnsi"/>
          <w:sz w:val="26"/>
          <w:szCs w:val="26"/>
        </w:rPr>
        <w:t>4. Благоустройство парков вдоль береговой линии водных объектов общего пользования, иное использование водных объектов общего пользования для целей благоустройства парков осуществляются на основании договоров водопользования, решений о предоставлении водных объектов в пользование.</w:t>
      </w:r>
    </w:p>
    <w:p w14:paraId="67474C08" w14:textId="77777777" w:rsidR="002D70F6" w:rsidRPr="002D70F6" w:rsidRDefault="002D70F6" w:rsidP="002D70F6">
      <w:pPr>
        <w:ind w:firstLine="709"/>
        <w:jc w:val="both"/>
        <w:rPr>
          <w:rFonts w:eastAsiaTheme="minorHAnsi"/>
          <w:sz w:val="26"/>
          <w:szCs w:val="26"/>
        </w:rPr>
      </w:pPr>
      <w:r w:rsidRPr="002D70F6">
        <w:rPr>
          <w:rFonts w:eastAsiaTheme="minorHAnsi"/>
          <w:sz w:val="26"/>
          <w:szCs w:val="26"/>
        </w:rPr>
        <w:t>5. Для создания и развития лесных парков мероприятия по благоустройству лесов и лесных участков, осуществляемые при освоении лесов на основе комплексного подхода, выполняются государственными учреждениями, муниципальными учреждениями, которым для осуществления рекреационной деятельности лесные участки предоставлены в постоянное (бессрочное) пользование для осуществления рекреационной деятельности.</w:t>
      </w:r>
    </w:p>
    <w:p w14:paraId="353CC226" w14:textId="77777777" w:rsidR="002D70F6" w:rsidRPr="002D70F6" w:rsidRDefault="002D70F6" w:rsidP="002D70F6">
      <w:pPr>
        <w:ind w:firstLine="709"/>
        <w:jc w:val="both"/>
        <w:rPr>
          <w:rFonts w:eastAsiaTheme="minorHAnsi"/>
          <w:sz w:val="26"/>
          <w:szCs w:val="26"/>
        </w:rPr>
      </w:pPr>
      <w:r w:rsidRPr="002D70F6">
        <w:rPr>
          <w:rFonts w:eastAsiaTheme="minorHAnsi"/>
          <w:sz w:val="26"/>
          <w:szCs w:val="26"/>
        </w:rPr>
        <w:t>6. При озеленении малого и городского парка допускается применять цветочное оформление с использованием неприхотливых растений.</w:t>
      </w:r>
    </w:p>
    <w:p w14:paraId="76F0ED37" w14:textId="77777777" w:rsidR="002D70F6" w:rsidRPr="002D70F6" w:rsidRDefault="002D70F6" w:rsidP="002D70F6">
      <w:pPr>
        <w:ind w:firstLine="709"/>
        <w:jc w:val="both"/>
        <w:rPr>
          <w:rFonts w:eastAsiaTheme="minorHAnsi"/>
          <w:sz w:val="26"/>
          <w:szCs w:val="26"/>
        </w:rPr>
      </w:pPr>
      <w:r w:rsidRPr="002D70F6">
        <w:rPr>
          <w:rFonts w:eastAsiaTheme="minorHAnsi"/>
          <w:sz w:val="26"/>
          <w:szCs w:val="26"/>
        </w:rPr>
        <w:t>При проектировании предусматриваются места для размещения нестационарных торговых объектов на территориях малых, городских, многофункциональных парков, а также места для размещения аттракционов на территориях городских и многофункциональных парков.</w:t>
      </w:r>
    </w:p>
    <w:p w14:paraId="13C946C7" w14:textId="77777777" w:rsidR="002D70F6" w:rsidRPr="002D70F6" w:rsidRDefault="002D70F6" w:rsidP="002D70F6">
      <w:pPr>
        <w:ind w:firstLine="709"/>
        <w:jc w:val="both"/>
        <w:rPr>
          <w:rFonts w:eastAsiaTheme="minorHAnsi"/>
          <w:sz w:val="26"/>
          <w:szCs w:val="26"/>
        </w:rPr>
      </w:pPr>
      <w:r w:rsidRPr="002D70F6">
        <w:rPr>
          <w:rFonts w:eastAsiaTheme="minorHAnsi"/>
          <w:sz w:val="26"/>
          <w:szCs w:val="26"/>
        </w:rPr>
        <w:t>7. Для реализации концепций развития парков (инфраструктуры парков), которыми определено размещение элементов благоустройства и (или) объектов благоустройства, и (или) объектов социально-культурного и коммунально-бытового назначения (объектов культуры, спорта, бытового обслуживания населения, общественного питания), на местах отделимых улучшений территорий общего пользования, органы местного самоуправления вправе осуществить продажу отделимых улучшений территорий общего пользования, а также их перемещение на иные территории общего пользования в пределах муниципального образования.</w:t>
      </w:r>
    </w:p>
    <w:p w14:paraId="23C31912" w14:textId="0E318703" w:rsidR="005B53C4" w:rsidRDefault="002D70F6" w:rsidP="002D70F6">
      <w:pPr>
        <w:ind w:firstLine="709"/>
        <w:jc w:val="both"/>
        <w:rPr>
          <w:rFonts w:eastAsiaTheme="minorHAnsi"/>
          <w:sz w:val="26"/>
          <w:szCs w:val="26"/>
        </w:rPr>
      </w:pPr>
      <w:r w:rsidRPr="002D70F6">
        <w:rPr>
          <w:rFonts w:eastAsiaTheme="minorHAnsi"/>
          <w:sz w:val="26"/>
          <w:szCs w:val="26"/>
        </w:rPr>
        <w:t xml:space="preserve">Допускается строительство объектов капитального строительства социальной инфраструктуры местного значения (объектов спорта) на земельных участках парка, предоставленных в пользование государственным учреждениям, а также объектов социально-культурного и коммунально-бытового назначения (объектов культуры, спорта, бытового обслуживания населения, общественного питания) на земельных участках парка, предоставленных в аренду юридическим лицам без проведения торгов в соответствии с подпунктом 3 пункта 2 статьи 39.6 Земельного кодекса Российской Федерации, при условии соответствия указанных объектов критериям, установленным Законом Московской области </w:t>
      </w:r>
      <w:r>
        <w:rPr>
          <w:rFonts w:eastAsiaTheme="minorHAnsi"/>
          <w:sz w:val="26"/>
          <w:szCs w:val="26"/>
        </w:rPr>
        <w:t>№ 27/2015-ОЗ «</w:t>
      </w:r>
      <w:r w:rsidRPr="002D70F6">
        <w:rPr>
          <w:rFonts w:eastAsiaTheme="minorHAnsi"/>
          <w:sz w:val="26"/>
          <w:szCs w:val="26"/>
        </w:rPr>
        <w: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w:t>
      </w:r>
      <w:r>
        <w:rPr>
          <w:rFonts w:eastAsiaTheme="minorHAnsi"/>
          <w:sz w:val="26"/>
          <w:szCs w:val="26"/>
        </w:rPr>
        <w:t xml:space="preserve"> в аренду без проведения торгов»</w:t>
      </w:r>
      <w:r w:rsidRPr="002D70F6">
        <w:rPr>
          <w:rFonts w:eastAsiaTheme="minorHAnsi"/>
          <w:sz w:val="26"/>
          <w:szCs w:val="26"/>
        </w:rPr>
        <w:t xml:space="preserve"> в случае, если такое строительство осуществляется в соответствии с Градостроительным</w:t>
      </w:r>
      <w:r>
        <w:rPr>
          <w:rFonts w:eastAsiaTheme="minorHAnsi"/>
          <w:sz w:val="26"/>
          <w:szCs w:val="26"/>
        </w:rPr>
        <w:t xml:space="preserve"> кодексом Российской Федерации</w:t>
      </w:r>
      <w:r w:rsidR="00AB0FB9">
        <w:rPr>
          <w:rFonts w:eastAsiaTheme="minorHAnsi"/>
          <w:sz w:val="26"/>
          <w:szCs w:val="26"/>
        </w:rPr>
        <w:t>.»</w:t>
      </w:r>
      <w:r w:rsidR="005B53C4" w:rsidRPr="005B53C4">
        <w:rPr>
          <w:rFonts w:eastAsiaTheme="minorHAnsi"/>
          <w:sz w:val="26"/>
          <w:szCs w:val="26"/>
        </w:rPr>
        <w:t>;</w:t>
      </w:r>
    </w:p>
    <w:p w14:paraId="72281A8C" w14:textId="4B8DC557" w:rsidR="00091021" w:rsidRPr="00CC4682" w:rsidRDefault="003317F8" w:rsidP="00BA0C93">
      <w:pPr>
        <w:ind w:firstLine="709"/>
        <w:jc w:val="both"/>
        <w:rPr>
          <w:sz w:val="26"/>
          <w:szCs w:val="26"/>
          <w:lang w:eastAsia="ru-RU"/>
        </w:rPr>
      </w:pPr>
      <w:r w:rsidRPr="00CC4682">
        <w:rPr>
          <w:sz w:val="26"/>
          <w:szCs w:val="26"/>
          <w:lang w:eastAsia="ru-RU"/>
        </w:rPr>
        <w:t>2</w:t>
      </w:r>
      <w:r w:rsidR="004C7E8B" w:rsidRPr="00CC4682">
        <w:rPr>
          <w:sz w:val="26"/>
          <w:szCs w:val="26"/>
          <w:lang w:eastAsia="ru-RU"/>
        </w:rPr>
        <w:t xml:space="preserve">. </w:t>
      </w:r>
      <w:r w:rsidR="0068224A" w:rsidRPr="0068224A">
        <w:rPr>
          <w:sz w:val="26"/>
          <w:szCs w:val="26"/>
        </w:rPr>
        <w:t>Управлению внутренних коммуникаций Администрации городского округа Воскресенск Московской области обеспечить размещение настоящего решения в сетевом издании «Официальный вестник городского округа Воскресенск Московской области» и на официальном сайте городского округа Воскресенск</w:t>
      </w:r>
      <w:r w:rsidR="0068224A">
        <w:rPr>
          <w:sz w:val="26"/>
          <w:szCs w:val="26"/>
        </w:rPr>
        <w:t>.</w:t>
      </w:r>
    </w:p>
    <w:p w14:paraId="2BC50917" w14:textId="359623FC" w:rsidR="004C7E8B" w:rsidRPr="00CC4682" w:rsidRDefault="00967CDD" w:rsidP="00052BE3">
      <w:pPr>
        <w:ind w:firstLine="708"/>
        <w:jc w:val="both"/>
        <w:rPr>
          <w:bCs/>
          <w:sz w:val="26"/>
          <w:szCs w:val="26"/>
          <w:lang w:eastAsia="ru-RU"/>
        </w:rPr>
      </w:pPr>
      <w:r w:rsidRPr="00CC4682">
        <w:rPr>
          <w:sz w:val="26"/>
          <w:szCs w:val="26"/>
          <w:lang w:eastAsia="ru-RU"/>
        </w:rPr>
        <w:t>3</w:t>
      </w:r>
      <w:r w:rsidR="00091021" w:rsidRPr="00CC4682">
        <w:rPr>
          <w:sz w:val="26"/>
          <w:szCs w:val="26"/>
          <w:lang w:eastAsia="ru-RU"/>
        </w:rPr>
        <w:t>. Контроль за исполнением настоящего решения возложить на постоянные комиссии Совета депутатов по вопросам законности, местного самоуправления, общественных связей, регламента и депутатской этики (Матвиенко С.В.), по вопросам жилищно-коммунального хозяйств</w:t>
      </w:r>
      <w:r w:rsidR="00FB7C81" w:rsidRPr="00CC4682">
        <w:rPr>
          <w:sz w:val="26"/>
          <w:szCs w:val="26"/>
          <w:lang w:eastAsia="ru-RU"/>
        </w:rPr>
        <w:t>а и благоустройства (Баранов А.Е</w:t>
      </w:r>
      <w:r w:rsidR="00091021" w:rsidRPr="00CC4682">
        <w:rPr>
          <w:sz w:val="26"/>
          <w:szCs w:val="26"/>
          <w:lang w:eastAsia="ru-RU"/>
        </w:rPr>
        <w:t xml:space="preserve">.) и заместителя Главы городского округа </w:t>
      </w:r>
      <w:r w:rsidR="00091021" w:rsidRPr="00CC4682">
        <w:rPr>
          <w:sz w:val="26"/>
          <w:szCs w:val="26"/>
          <w:lang w:eastAsia="ru-RU"/>
        </w:rPr>
        <w:lastRenderedPageBreak/>
        <w:t xml:space="preserve">Воскресенск </w:t>
      </w:r>
      <w:r w:rsidR="008A63A3">
        <w:rPr>
          <w:sz w:val="26"/>
          <w:szCs w:val="26"/>
          <w:lang w:eastAsia="ru-RU"/>
        </w:rPr>
        <w:t>Карасева С.И.</w:t>
      </w:r>
    </w:p>
    <w:p w14:paraId="644E231D" w14:textId="68F49FE7" w:rsidR="004C7E8B" w:rsidRPr="00CC4682" w:rsidRDefault="004C7E8B" w:rsidP="004C7E8B">
      <w:pPr>
        <w:adjustRightInd w:val="0"/>
        <w:rPr>
          <w:sz w:val="26"/>
          <w:szCs w:val="26"/>
        </w:rPr>
      </w:pPr>
    </w:p>
    <w:p w14:paraId="0BA73CDC" w14:textId="77777777" w:rsidR="00E816EE" w:rsidRPr="00CC4682" w:rsidRDefault="00E816EE" w:rsidP="004C7E8B">
      <w:pPr>
        <w:adjustRightInd w:val="0"/>
        <w:rPr>
          <w:sz w:val="26"/>
          <w:szCs w:val="26"/>
        </w:rPr>
      </w:pPr>
    </w:p>
    <w:p w14:paraId="4BAB67AD" w14:textId="77777777" w:rsidR="00052BE3" w:rsidRPr="00CC4682" w:rsidRDefault="00052BE3" w:rsidP="00052BE3">
      <w:pPr>
        <w:pStyle w:val="a9"/>
        <w:jc w:val="both"/>
        <w:rPr>
          <w:rFonts w:ascii="Times New Roman" w:hAnsi="Times New Roman"/>
          <w:sz w:val="26"/>
          <w:szCs w:val="26"/>
          <w:lang w:eastAsia="en-US"/>
        </w:rPr>
      </w:pPr>
      <w:r w:rsidRPr="00CC4682">
        <w:rPr>
          <w:rFonts w:ascii="Times New Roman" w:hAnsi="Times New Roman"/>
          <w:sz w:val="26"/>
          <w:szCs w:val="26"/>
          <w:lang w:eastAsia="en-US"/>
        </w:rPr>
        <w:t>Председатель Совета депутатов</w:t>
      </w:r>
    </w:p>
    <w:p w14:paraId="09B529F9" w14:textId="7F29B5B2" w:rsidR="00052BE3" w:rsidRPr="00CC4682" w:rsidRDefault="00052BE3" w:rsidP="00052BE3">
      <w:pPr>
        <w:pStyle w:val="a9"/>
        <w:jc w:val="both"/>
        <w:rPr>
          <w:rFonts w:ascii="Times New Roman" w:hAnsi="Times New Roman"/>
          <w:sz w:val="26"/>
          <w:szCs w:val="26"/>
          <w:lang w:eastAsia="en-US"/>
        </w:rPr>
      </w:pPr>
      <w:r w:rsidRPr="00CC4682">
        <w:rPr>
          <w:rFonts w:ascii="Times New Roman" w:hAnsi="Times New Roman"/>
          <w:sz w:val="26"/>
          <w:szCs w:val="26"/>
          <w:lang w:eastAsia="en-US"/>
        </w:rPr>
        <w:t>городского окру</w:t>
      </w:r>
      <w:r w:rsidR="00CC4682">
        <w:rPr>
          <w:rFonts w:ascii="Times New Roman" w:hAnsi="Times New Roman"/>
          <w:sz w:val="26"/>
          <w:szCs w:val="26"/>
          <w:lang w:eastAsia="en-US"/>
        </w:rPr>
        <w:t>га Воскресенск</w:t>
      </w:r>
      <w:r w:rsidR="00CC4682">
        <w:rPr>
          <w:rFonts w:ascii="Times New Roman" w:hAnsi="Times New Roman"/>
          <w:sz w:val="26"/>
          <w:szCs w:val="26"/>
          <w:lang w:eastAsia="en-US"/>
        </w:rPr>
        <w:tab/>
      </w:r>
      <w:r w:rsidR="00CC4682">
        <w:rPr>
          <w:rFonts w:ascii="Times New Roman" w:hAnsi="Times New Roman"/>
          <w:sz w:val="26"/>
          <w:szCs w:val="26"/>
          <w:lang w:eastAsia="en-US"/>
        </w:rPr>
        <w:tab/>
      </w:r>
      <w:r w:rsidR="00CC4682">
        <w:rPr>
          <w:rFonts w:ascii="Times New Roman" w:hAnsi="Times New Roman"/>
          <w:sz w:val="26"/>
          <w:szCs w:val="26"/>
          <w:lang w:eastAsia="en-US"/>
        </w:rPr>
        <w:tab/>
      </w:r>
      <w:r w:rsidR="00CC4682">
        <w:rPr>
          <w:rFonts w:ascii="Times New Roman" w:hAnsi="Times New Roman"/>
          <w:sz w:val="26"/>
          <w:szCs w:val="26"/>
          <w:lang w:eastAsia="en-US"/>
        </w:rPr>
        <w:tab/>
      </w:r>
      <w:r w:rsidR="00CC4682">
        <w:rPr>
          <w:rFonts w:ascii="Times New Roman" w:hAnsi="Times New Roman"/>
          <w:sz w:val="26"/>
          <w:szCs w:val="26"/>
          <w:lang w:eastAsia="en-US"/>
        </w:rPr>
        <w:tab/>
        <w:t xml:space="preserve">           </w:t>
      </w:r>
      <w:r w:rsidRPr="00CC4682">
        <w:rPr>
          <w:rFonts w:ascii="Times New Roman" w:hAnsi="Times New Roman"/>
          <w:sz w:val="26"/>
          <w:szCs w:val="26"/>
          <w:lang w:eastAsia="en-US"/>
        </w:rPr>
        <w:tab/>
        <w:t xml:space="preserve">           С.В. Матвиенко</w:t>
      </w:r>
    </w:p>
    <w:p w14:paraId="0617EBEF" w14:textId="77777777" w:rsidR="00052BE3" w:rsidRPr="00CC4682" w:rsidRDefault="00052BE3" w:rsidP="00052BE3">
      <w:pPr>
        <w:pStyle w:val="a9"/>
        <w:jc w:val="both"/>
        <w:rPr>
          <w:rFonts w:ascii="Times New Roman" w:hAnsi="Times New Roman"/>
          <w:sz w:val="26"/>
          <w:szCs w:val="26"/>
          <w:lang w:eastAsia="en-US"/>
        </w:rPr>
      </w:pPr>
    </w:p>
    <w:p w14:paraId="28395712" w14:textId="52D115EA" w:rsidR="006854F3" w:rsidRDefault="00052BE3" w:rsidP="00865D4A">
      <w:pPr>
        <w:pStyle w:val="a9"/>
        <w:jc w:val="both"/>
        <w:rPr>
          <w:sz w:val="24"/>
          <w:szCs w:val="24"/>
        </w:rPr>
      </w:pPr>
      <w:r w:rsidRPr="00CC4682">
        <w:rPr>
          <w:rFonts w:ascii="Times New Roman" w:hAnsi="Times New Roman"/>
          <w:sz w:val="26"/>
          <w:szCs w:val="26"/>
          <w:lang w:eastAsia="en-US"/>
        </w:rPr>
        <w:t>Глава го</w:t>
      </w:r>
      <w:r w:rsidR="00CC4682">
        <w:rPr>
          <w:rFonts w:ascii="Times New Roman" w:hAnsi="Times New Roman"/>
          <w:sz w:val="26"/>
          <w:szCs w:val="26"/>
          <w:lang w:eastAsia="en-US"/>
        </w:rPr>
        <w:t>родского округа Воскресенск</w:t>
      </w:r>
      <w:r w:rsidR="00CC4682">
        <w:rPr>
          <w:rFonts w:ascii="Times New Roman" w:hAnsi="Times New Roman"/>
          <w:sz w:val="26"/>
          <w:szCs w:val="26"/>
          <w:lang w:eastAsia="en-US"/>
        </w:rPr>
        <w:tab/>
      </w:r>
      <w:r w:rsidR="00CC4682">
        <w:rPr>
          <w:rFonts w:ascii="Times New Roman" w:hAnsi="Times New Roman"/>
          <w:sz w:val="26"/>
          <w:szCs w:val="26"/>
          <w:lang w:eastAsia="en-US"/>
        </w:rPr>
        <w:tab/>
      </w:r>
      <w:r w:rsidR="00CC4682">
        <w:rPr>
          <w:rFonts w:ascii="Times New Roman" w:hAnsi="Times New Roman"/>
          <w:sz w:val="26"/>
          <w:szCs w:val="26"/>
          <w:lang w:eastAsia="en-US"/>
        </w:rPr>
        <w:tab/>
        <w:t xml:space="preserve">                    </w:t>
      </w:r>
      <w:r w:rsidR="00865D4A">
        <w:rPr>
          <w:rFonts w:ascii="Times New Roman" w:hAnsi="Times New Roman"/>
          <w:sz w:val="26"/>
          <w:szCs w:val="26"/>
          <w:lang w:eastAsia="en-US"/>
        </w:rPr>
        <w:tab/>
        <w:t xml:space="preserve">                А.В. Малкин</w:t>
      </w:r>
    </w:p>
    <w:sectPr w:rsidR="006854F3" w:rsidSect="006854F3">
      <w:footerReference w:type="default" r:id="rId8"/>
      <w:pgSz w:w="11910" w:h="16840"/>
      <w:pgMar w:top="851" w:right="567" w:bottom="567" w:left="1134" w:header="0"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A5C9A" w14:textId="77777777" w:rsidR="00CD1D87" w:rsidRDefault="00CD1D87">
      <w:r>
        <w:separator/>
      </w:r>
    </w:p>
  </w:endnote>
  <w:endnote w:type="continuationSeparator" w:id="0">
    <w:p w14:paraId="3623A3F4" w14:textId="77777777" w:rsidR="00CD1D87" w:rsidRDefault="00CD1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36380" w14:textId="77777777" w:rsidR="00091021" w:rsidRDefault="00091021">
    <w:pPr>
      <w:pStyle w:val="a3"/>
      <w:spacing w:line="14" w:lineRule="auto"/>
    </w:pPr>
    <w:r>
      <w:rPr>
        <w:noProof/>
        <w:lang w:eastAsia="ru-RU"/>
      </w:rPr>
      <mc:AlternateContent>
        <mc:Choice Requires="wps">
          <w:drawing>
            <wp:anchor distT="0" distB="0" distL="114300" distR="114300" simplePos="0" relativeHeight="486293504" behindDoc="1" locked="0" layoutInCell="1" allowOverlap="1" wp14:anchorId="7DB7C977" wp14:editId="0EB8CE39">
              <wp:simplePos x="0" y="0"/>
              <wp:positionH relativeFrom="page">
                <wp:posOffset>3665855</wp:posOffset>
              </wp:positionH>
              <wp:positionV relativeFrom="page">
                <wp:posOffset>10158730</wp:posOffset>
              </wp:positionV>
              <wp:extent cx="231775" cy="1778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FEE4F" w14:textId="77777777" w:rsidR="00091021" w:rsidRDefault="00091021">
                          <w:pPr>
                            <w:spacing w:line="264" w:lineRule="exact"/>
                            <w:ind w:left="60"/>
                            <w:rPr>
                              <w:rFonts w:ascii="Calibr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B7C977" id="_x0000_t202" coordsize="21600,21600" o:spt="202" path="m,l,21600r21600,l21600,xe">
              <v:stroke joinstyle="miter"/>
              <v:path gradientshapeok="t" o:connecttype="rect"/>
            </v:shapetype>
            <v:shape id="Text Box 1" o:spid="_x0000_s1027" type="#_x0000_t202" style="position:absolute;margin-left:288.65pt;margin-top:799.9pt;width:18.25pt;height:14pt;z-index:-1702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" filled="f" stroked="f">
              <v:textbox inset="0,0,0,0">
                <w:txbxContent>
                  <w:p w14:paraId="050FEE4F" w14:textId="77777777" w:rsidR="00091021" w:rsidRDefault="00091021">
                    <w:pPr>
                      <w:spacing w:line="264" w:lineRule="exact"/>
                      <w:ind w:left="60"/>
                      <w:rPr>
                        <w:rFonts w:ascii="Calibri"/>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D708C" w14:textId="77777777" w:rsidR="00CD1D87" w:rsidRDefault="00CD1D87">
      <w:r>
        <w:separator/>
      </w:r>
    </w:p>
  </w:footnote>
  <w:footnote w:type="continuationSeparator" w:id="0">
    <w:p w14:paraId="1069FF6E" w14:textId="77777777" w:rsidR="00CD1D87" w:rsidRDefault="00CD1D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6091"/>
    <w:multiLevelType w:val="hybridMultilevel"/>
    <w:tmpl w:val="D83855A6"/>
    <w:lvl w:ilvl="0" w:tplc="14E0404A">
      <w:start w:val="2"/>
      <w:numFmt w:val="decimal"/>
      <w:lvlText w:val="%1)"/>
      <w:lvlJc w:val="left"/>
      <w:pPr>
        <w:ind w:left="1805" w:hanging="425"/>
      </w:pPr>
      <w:rPr>
        <w:rFonts w:ascii="Times New Roman" w:eastAsia="Times New Roman" w:hAnsi="Times New Roman" w:cs="Times New Roman" w:hint="default"/>
        <w:spacing w:val="0"/>
        <w:w w:val="100"/>
        <w:sz w:val="28"/>
        <w:szCs w:val="28"/>
        <w:lang w:val="ru-RU" w:eastAsia="en-US" w:bidi="ar-SA"/>
      </w:rPr>
    </w:lvl>
    <w:lvl w:ilvl="1" w:tplc="EA9ACAE4">
      <w:numFmt w:val="bullet"/>
      <w:lvlText w:val=""/>
      <w:lvlJc w:val="left"/>
      <w:pPr>
        <w:ind w:left="2515" w:hanging="284"/>
      </w:pPr>
      <w:rPr>
        <w:rFonts w:ascii="Symbol" w:eastAsia="Symbol" w:hAnsi="Symbol" w:cs="Symbol" w:hint="default"/>
        <w:w w:val="100"/>
        <w:sz w:val="24"/>
        <w:szCs w:val="24"/>
        <w:lang w:val="ru-RU" w:eastAsia="en-US" w:bidi="ar-SA"/>
      </w:rPr>
    </w:lvl>
    <w:lvl w:ilvl="2" w:tplc="1BBA2FEC">
      <w:numFmt w:val="bullet"/>
      <w:lvlText w:val="•"/>
      <w:lvlJc w:val="left"/>
      <w:pPr>
        <w:ind w:left="3491" w:hanging="284"/>
      </w:pPr>
      <w:rPr>
        <w:rFonts w:hint="default"/>
        <w:lang w:val="ru-RU" w:eastAsia="en-US" w:bidi="ar-SA"/>
      </w:rPr>
    </w:lvl>
    <w:lvl w:ilvl="3" w:tplc="E0EC71F8">
      <w:numFmt w:val="bullet"/>
      <w:lvlText w:val="•"/>
      <w:lvlJc w:val="left"/>
      <w:pPr>
        <w:ind w:left="4463" w:hanging="284"/>
      </w:pPr>
      <w:rPr>
        <w:rFonts w:hint="default"/>
        <w:lang w:val="ru-RU" w:eastAsia="en-US" w:bidi="ar-SA"/>
      </w:rPr>
    </w:lvl>
    <w:lvl w:ilvl="4" w:tplc="CD1AEBB0">
      <w:numFmt w:val="bullet"/>
      <w:lvlText w:val="•"/>
      <w:lvlJc w:val="left"/>
      <w:pPr>
        <w:ind w:left="5435" w:hanging="284"/>
      </w:pPr>
      <w:rPr>
        <w:rFonts w:hint="default"/>
        <w:lang w:val="ru-RU" w:eastAsia="en-US" w:bidi="ar-SA"/>
      </w:rPr>
    </w:lvl>
    <w:lvl w:ilvl="5" w:tplc="5B6002CE">
      <w:numFmt w:val="bullet"/>
      <w:lvlText w:val="•"/>
      <w:lvlJc w:val="left"/>
      <w:pPr>
        <w:ind w:left="6407" w:hanging="284"/>
      </w:pPr>
      <w:rPr>
        <w:rFonts w:hint="default"/>
        <w:lang w:val="ru-RU" w:eastAsia="en-US" w:bidi="ar-SA"/>
      </w:rPr>
    </w:lvl>
    <w:lvl w:ilvl="6" w:tplc="F5D80DB6">
      <w:numFmt w:val="bullet"/>
      <w:lvlText w:val="•"/>
      <w:lvlJc w:val="left"/>
      <w:pPr>
        <w:ind w:left="7379" w:hanging="284"/>
      </w:pPr>
      <w:rPr>
        <w:rFonts w:hint="default"/>
        <w:lang w:val="ru-RU" w:eastAsia="en-US" w:bidi="ar-SA"/>
      </w:rPr>
    </w:lvl>
    <w:lvl w:ilvl="7" w:tplc="4E6CF3BC">
      <w:numFmt w:val="bullet"/>
      <w:lvlText w:val="•"/>
      <w:lvlJc w:val="left"/>
      <w:pPr>
        <w:ind w:left="8350" w:hanging="284"/>
      </w:pPr>
      <w:rPr>
        <w:rFonts w:hint="default"/>
        <w:lang w:val="ru-RU" w:eastAsia="en-US" w:bidi="ar-SA"/>
      </w:rPr>
    </w:lvl>
    <w:lvl w:ilvl="8" w:tplc="1F045632">
      <w:numFmt w:val="bullet"/>
      <w:lvlText w:val="•"/>
      <w:lvlJc w:val="left"/>
      <w:pPr>
        <w:ind w:left="9322" w:hanging="284"/>
      </w:pPr>
      <w:rPr>
        <w:rFonts w:hint="default"/>
        <w:lang w:val="ru-RU" w:eastAsia="en-US" w:bidi="ar-SA"/>
      </w:rPr>
    </w:lvl>
  </w:abstractNum>
  <w:abstractNum w:abstractNumId="1" w15:restartNumberingAfterBreak="0">
    <w:nsid w:val="04BB34A0"/>
    <w:multiLevelType w:val="hybridMultilevel"/>
    <w:tmpl w:val="596CDF52"/>
    <w:lvl w:ilvl="0" w:tplc="D73E0374">
      <w:numFmt w:val="bullet"/>
      <w:lvlText w:val=""/>
      <w:lvlJc w:val="left"/>
      <w:pPr>
        <w:ind w:left="2090" w:hanging="286"/>
      </w:pPr>
      <w:rPr>
        <w:rFonts w:ascii="Symbol" w:eastAsia="Symbol" w:hAnsi="Symbol" w:cs="Symbol" w:hint="default"/>
        <w:w w:val="100"/>
        <w:sz w:val="24"/>
        <w:szCs w:val="24"/>
        <w:lang w:val="ru-RU" w:eastAsia="en-US" w:bidi="ar-SA"/>
      </w:rPr>
    </w:lvl>
    <w:lvl w:ilvl="1" w:tplc="EF02D84E">
      <w:numFmt w:val="bullet"/>
      <w:lvlText w:val="•"/>
      <w:lvlJc w:val="left"/>
      <w:pPr>
        <w:ind w:left="3016" w:hanging="286"/>
      </w:pPr>
      <w:rPr>
        <w:rFonts w:hint="default"/>
        <w:lang w:val="ru-RU" w:eastAsia="en-US" w:bidi="ar-SA"/>
      </w:rPr>
    </w:lvl>
    <w:lvl w:ilvl="2" w:tplc="D97AB06C">
      <w:numFmt w:val="bullet"/>
      <w:lvlText w:val="•"/>
      <w:lvlJc w:val="left"/>
      <w:pPr>
        <w:ind w:left="3933" w:hanging="286"/>
      </w:pPr>
      <w:rPr>
        <w:rFonts w:hint="default"/>
        <w:lang w:val="ru-RU" w:eastAsia="en-US" w:bidi="ar-SA"/>
      </w:rPr>
    </w:lvl>
    <w:lvl w:ilvl="3" w:tplc="CDD60636">
      <w:numFmt w:val="bullet"/>
      <w:lvlText w:val="•"/>
      <w:lvlJc w:val="left"/>
      <w:pPr>
        <w:ind w:left="4849" w:hanging="286"/>
      </w:pPr>
      <w:rPr>
        <w:rFonts w:hint="default"/>
        <w:lang w:val="ru-RU" w:eastAsia="en-US" w:bidi="ar-SA"/>
      </w:rPr>
    </w:lvl>
    <w:lvl w:ilvl="4" w:tplc="7F9AA980">
      <w:numFmt w:val="bullet"/>
      <w:lvlText w:val="•"/>
      <w:lvlJc w:val="left"/>
      <w:pPr>
        <w:ind w:left="5766" w:hanging="286"/>
      </w:pPr>
      <w:rPr>
        <w:rFonts w:hint="default"/>
        <w:lang w:val="ru-RU" w:eastAsia="en-US" w:bidi="ar-SA"/>
      </w:rPr>
    </w:lvl>
    <w:lvl w:ilvl="5" w:tplc="113204F8">
      <w:numFmt w:val="bullet"/>
      <w:lvlText w:val="•"/>
      <w:lvlJc w:val="left"/>
      <w:pPr>
        <w:ind w:left="6683" w:hanging="286"/>
      </w:pPr>
      <w:rPr>
        <w:rFonts w:hint="default"/>
        <w:lang w:val="ru-RU" w:eastAsia="en-US" w:bidi="ar-SA"/>
      </w:rPr>
    </w:lvl>
    <w:lvl w:ilvl="6" w:tplc="071AD9DE">
      <w:numFmt w:val="bullet"/>
      <w:lvlText w:val="•"/>
      <w:lvlJc w:val="left"/>
      <w:pPr>
        <w:ind w:left="7599" w:hanging="286"/>
      </w:pPr>
      <w:rPr>
        <w:rFonts w:hint="default"/>
        <w:lang w:val="ru-RU" w:eastAsia="en-US" w:bidi="ar-SA"/>
      </w:rPr>
    </w:lvl>
    <w:lvl w:ilvl="7" w:tplc="C2A81ADA">
      <w:numFmt w:val="bullet"/>
      <w:lvlText w:val="•"/>
      <w:lvlJc w:val="left"/>
      <w:pPr>
        <w:ind w:left="8516" w:hanging="286"/>
      </w:pPr>
      <w:rPr>
        <w:rFonts w:hint="default"/>
        <w:lang w:val="ru-RU" w:eastAsia="en-US" w:bidi="ar-SA"/>
      </w:rPr>
    </w:lvl>
    <w:lvl w:ilvl="8" w:tplc="9A588A0E">
      <w:numFmt w:val="bullet"/>
      <w:lvlText w:val="•"/>
      <w:lvlJc w:val="left"/>
      <w:pPr>
        <w:ind w:left="9433" w:hanging="286"/>
      </w:pPr>
      <w:rPr>
        <w:rFonts w:hint="default"/>
        <w:lang w:val="ru-RU" w:eastAsia="en-US" w:bidi="ar-SA"/>
      </w:rPr>
    </w:lvl>
  </w:abstractNum>
  <w:abstractNum w:abstractNumId="2" w15:restartNumberingAfterBreak="0">
    <w:nsid w:val="0D49629A"/>
    <w:multiLevelType w:val="hybridMultilevel"/>
    <w:tmpl w:val="16541242"/>
    <w:lvl w:ilvl="0" w:tplc="DCF66F2C">
      <w:start w:val="1"/>
      <w:numFmt w:val="decimal"/>
      <w:lvlText w:val="%1)"/>
      <w:lvlJc w:val="left"/>
      <w:pPr>
        <w:ind w:left="2090" w:hanging="286"/>
      </w:pPr>
      <w:rPr>
        <w:rFonts w:ascii="Times New Roman" w:eastAsia="Times New Roman" w:hAnsi="Times New Roman" w:cs="Times New Roman" w:hint="default"/>
        <w:i/>
        <w:spacing w:val="0"/>
        <w:w w:val="100"/>
        <w:sz w:val="16"/>
        <w:szCs w:val="16"/>
        <w:lang w:val="ru-RU" w:eastAsia="en-US" w:bidi="ar-SA"/>
      </w:rPr>
    </w:lvl>
    <w:lvl w:ilvl="1" w:tplc="813697A0">
      <w:numFmt w:val="bullet"/>
      <w:lvlText w:val="•"/>
      <w:lvlJc w:val="left"/>
      <w:pPr>
        <w:ind w:left="3016" w:hanging="286"/>
      </w:pPr>
      <w:rPr>
        <w:rFonts w:hint="default"/>
        <w:lang w:val="ru-RU" w:eastAsia="en-US" w:bidi="ar-SA"/>
      </w:rPr>
    </w:lvl>
    <w:lvl w:ilvl="2" w:tplc="6C648F36">
      <w:numFmt w:val="bullet"/>
      <w:lvlText w:val="•"/>
      <w:lvlJc w:val="left"/>
      <w:pPr>
        <w:ind w:left="3933" w:hanging="286"/>
      </w:pPr>
      <w:rPr>
        <w:rFonts w:hint="default"/>
        <w:lang w:val="ru-RU" w:eastAsia="en-US" w:bidi="ar-SA"/>
      </w:rPr>
    </w:lvl>
    <w:lvl w:ilvl="3" w:tplc="9A985DC4">
      <w:numFmt w:val="bullet"/>
      <w:lvlText w:val="•"/>
      <w:lvlJc w:val="left"/>
      <w:pPr>
        <w:ind w:left="4849" w:hanging="286"/>
      </w:pPr>
      <w:rPr>
        <w:rFonts w:hint="default"/>
        <w:lang w:val="ru-RU" w:eastAsia="en-US" w:bidi="ar-SA"/>
      </w:rPr>
    </w:lvl>
    <w:lvl w:ilvl="4" w:tplc="86D2B6F4">
      <w:numFmt w:val="bullet"/>
      <w:lvlText w:val="•"/>
      <w:lvlJc w:val="left"/>
      <w:pPr>
        <w:ind w:left="5766" w:hanging="286"/>
      </w:pPr>
      <w:rPr>
        <w:rFonts w:hint="default"/>
        <w:lang w:val="ru-RU" w:eastAsia="en-US" w:bidi="ar-SA"/>
      </w:rPr>
    </w:lvl>
    <w:lvl w:ilvl="5" w:tplc="5CB625B2">
      <w:numFmt w:val="bullet"/>
      <w:lvlText w:val="•"/>
      <w:lvlJc w:val="left"/>
      <w:pPr>
        <w:ind w:left="6683" w:hanging="286"/>
      </w:pPr>
      <w:rPr>
        <w:rFonts w:hint="default"/>
        <w:lang w:val="ru-RU" w:eastAsia="en-US" w:bidi="ar-SA"/>
      </w:rPr>
    </w:lvl>
    <w:lvl w:ilvl="6" w:tplc="81786346">
      <w:numFmt w:val="bullet"/>
      <w:lvlText w:val="•"/>
      <w:lvlJc w:val="left"/>
      <w:pPr>
        <w:ind w:left="7599" w:hanging="286"/>
      </w:pPr>
      <w:rPr>
        <w:rFonts w:hint="default"/>
        <w:lang w:val="ru-RU" w:eastAsia="en-US" w:bidi="ar-SA"/>
      </w:rPr>
    </w:lvl>
    <w:lvl w:ilvl="7" w:tplc="01CE7D64">
      <w:numFmt w:val="bullet"/>
      <w:lvlText w:val="•"/>
      <w:lvlJc w:val="left"/>
      <w:pPr>
        <w:ind w:left="8516" w:hanging="286"/>
      </w:pPr>
      <w:rPr>
        <w:rFonts w:hint="default"/>
        <w:lang w:val="ru-RU" w:eastAsia="en-US" w:bidi="ar-SA"/>
      </w:rPr>
    </w:lvl>
    <w:lvl w:ilvl="8" w:tplc="C2AA8D48">
      <w:numFmt w:val="bullet"/>
      <w:lvlText w:val="•"/>
      <w:lvlJc w:val="left"/>
      <w:pPr>
        <w:ind w:left="9433" w:hanging="286"/>
      </w:pPr>
      <w:rPr>
        <w:rFonts w:hint="default"/>
        <w:lang w:val="ru-RU" w:eastAsia="en-US" w:bidi="ar-SA"/>
      </w:rPr>
    </w:lvl>
  </w:abstractNum>
  <w:abstractNum w:abstractNumId="3" w15:restartNumberingAfterBreak="0">
    <w:nsid w:val="13AD0659"/>
    <w:multiLevelType w:val="hybridMultilevel"/>
    <w:tmpl w:val="840E9224"/>
    <w:lvl w:ilvl="0" w:tplc="03DEB434">
      <w:numFmt w:val="bullet"/>
      <w:lvlText w:val=""/>
      <w:lvlJc w:val="left"/>
      <w:pPr>
        <w:ind w:left="2657" w:hanging="425"/>
      </w:pPr>
      <w:rPr>
        <w:rFonts w:hint="default"/>
        <w:w w:val="100"/>
        <w:lang w:val="ru-RU" w:eastAsia="en-US" w:bidi="ar-SA"/>
      </w:rPr>
    </w:lvl>
    <w:lvl w:ilvl="1" w:tplc="A0684CB0">
      <w:numFmt w:val="bullet"/>
      <w:lvlText w:val="•"/>
      <w:lvlJc w:val="left"/>
      <w:pPr>
        <w:ind w:left="3520" w:hanging="425"/>
      </w:pPr>
      <w:rPr>
        <w:rFonts w:hint="default"/>
        <w:lang w:val="ru-RU" w:eastAsia="en-US" w:bidi="ar-SA"/>
      </w:rPr>
    </w:lvl>
    <w:lvl w:ilvl="2" w:tplc="84F06966">
      <w:numFmt w:val="bullet"/>
      <w:lvlText w:val="•"/>
      <w:lvlJc w:val="left"/>
      <w:pPr>
        <w:ind w:left="4381" w:hanging="425"/>
      </w:pPr>
      <w:rPr>
        <w:rFonts w:hint="default"/>
        <w:lang w:val="ru-RU" w:eastAsia="en-US" w:bidi="ar-SA"/>
      </w:rPr>
    </w:lvl>
    <w:lvl w:ilvl="3" w:tplc="F6F49CAE">
      <w:numFmt w:val="bullet"/>
      <w:lvlText w:val="•"/>
      <w:lvlJc w:val="left"/>
      <w:pPr>
        <w:ind w:left="5241" w:hanging="425"/>
      </w:pPr>
      <w:rPr>
        <w:rFonts w:hint="default"/>
        <w:lang w:val="ru-RU" w:eastAsia="en-US" w:bidi="ar-SA"/>
      </w:rPr>
    </w:lvl>
    <w:lvl w:ilvl="4" w:tplc="50B6B87A">
      <w:numFmt w:val="bullet"/>
      <w:lvlText w:val="•"/>
      <w:lvlJc w:val="left"/>
      <w:pPr>
        <w:ind w:left="6102" w:hanging="425"/>
      </w:pPr>
      <w:rPr>
        <w:rFonts w:hint="default"/>
        <w:lang w:val="ru-RU" w:eastAsia="en-US" w:bidi="ar-SA"/>
      </w:rPr>
    </w:lvl>
    <w:lvl w:ilvl="5" w:tplc="B25295D4">
      <w:numFmt w:val="bullet"/>
      <w:lvlText w:val="•"/>
      <w:lvlJc w:val="left"/>
      <w:pPr>
        <w:ind w:left="6963" w:hanging="425"/>
      </w:pPr>
      <w:rPr>
        <w:rFonts w:hint="default"/>
        <w:lang w:val="ru-RU" w:eastAsia="en-US" w:bidi="ar-SA"/>
      </w:rPr>
    </w:lvl>
    <w:lvl w:ilvl="6" w:tplc="6CCE8FF4">
      <w:numFmt w:val="bullet"/>
      <w:lvlText w:val="•"/>
      <w:lvlJc w:val="left"/>
      <w:pPr>
        <w:ind w:left="7823" w:hanging="425"/>
      </w:pPr>
      <w:rPr>
        <w:rFonts w:hint="default"/>
        <w:lang w:val="ru-RU" w:eastAsia="en-US" w:bidi="ar-SA"/>
      </w:rPr>
    </w:lvl>
    <w:lvl w:ilvl="7" w:tplc="E8F6E558">
      <w:numFmt w:val="bullet"/>
      <w:lvlText w:val="•"/>
      <w:lvlJc w:val="left"/>
      <w:pPr>
        <w:ind w:left="8684" w:hanging="425"/>
      </w:pPr>
      <w:rPr>
        <w:rFonts w:hint="default"/>
        <w:lang w:val="ru-RU" w:eastAsia="en-US" w:bidi="ar-SA"/>
      </w:rPr>
    </w:lvl>
    <w:lvl w:ilvl="8" w:tplc="24A67256">
      <w:numFmt w:val="bullet"/>
      <w:lvlText w:val="•"/>
      <w:lvlJc w:val="left"/>
      <w:pPr>
        <w:ind w:left="9545" w:hanging="425"/>
      </w:pPr>
      <w:rPr>
        <w:rFonts w:hint="default"/>
        <w:lang w:val="ru-RU" w:eastAsia="en-US" w:bidi="ar-SA"/>
      </w:rPr>
    </w:lvl>
  </w:abstractNum>
  <w:abstractNum w:abstractNumId="4" w15:restartNumberingAfterBreak="0">
    <w:nsid w:val="180E7CC9"/>
    <w:multiLevelType w:val="hybridMultilevel"/>
    <w:tmpl w:val="D870E65C"/>
    <w:lvl w:ilvl="0" w:tplc="F982AC2E">
      <w:start w:val="1"/>
      <w:numFmt w:val="decimal"/>
      <w:lvlText w:val="%1)"/>
      <w:lvlJc w:val="left"/>
      <w:pPr>
        <w:ind w:left="1634" w:hanging="358"/>
      </w:pPr>
      <w:rPr>
        <w:rFonts w:ascii="Times New Roman" w:eastAsia="Times New Roman" w:hAnsi="Times New Roman" w:cs="Times New Roman" w:hint="default"/>
        <w:spacing w:val="0"/>
        <w:w w:val="100"/>
        <w:sz w:val="28"/>
        <w:szCs w:val="28"/>
        <w:lang w:val="ru-RU" w:eastAsia="en-US" w:bidi="ar-SA"/>
      </w:rPr>
    </w:lvl>
    <w:lvl w:ilvl="1" w:tplc="DB747AF4">
      <w:numFmt w:val="bullet"/>
      <w:lvlText w:val=""/>
      <w:lvlJc w:val="left"/>
      <w:pPr>
        <w:ind w:left="2411" w:hanging="284"/>
      </w:pPr>
      <w:rPr>
        <w:rFonts w:ascii="Symbol" w:eastAsia="Symbol" w:hAnsi="Symbol" w:cs="Symbol" w:hint="default"/>
        <w:w w:val="100"/>
        <w:sz w:val="24"/>
        <w:szCs w:val="24"/>
        <w:lang w:val="ru-RU" w:eastAsia="en-US" w:bidi="ar-SA"/>
      </w:rPr>
    </w:lvl>
    <w:lvl w:ilvl="2" w:tplc="6FCC7A5A">
      <w:numFmt w:val="bullet"/>
      <w:lvlText w:val="•"/>
      <w:lvlJc w:val="left"/>
      <w:pPr>
        <w:ind w:left="3387" w:hanging="284"/>
      </w:pPr>
      <w:rPr>
        <w:rFonts w:hint="default"/>
        <w:lang w:val="ru-RU" w:eastAsia="en-US" w:bidi="ar-SA"/>
      </w:rPr>
    </w:lvl>
    <w:lvl w:ilvl="3" w:tplc="6160FB20">
      <w:numFmt w:val="bullet"/>
      <w:lvlText w:val="•"/>
      <w:lvlJc w:val="left"/>
      <w:pPr>
        <w:ind w:left="4359" w:hanging="284"/>
      </w:pPr>
      <w:rPr>
        <w:rFonts w:hint="default"/>
        <w:lang w:val="ru-RU" w:eastAsia="en-US" w:bidi="ar-SA"/>
      </w:rPr>
    </w:lvl>
    <w:lvl w:ilvl="4" w:tplc="7C1CA8C4">
      <w:numFmt w:val="bullet"/>
      <w:lvlText w:val="•"/>
      <w:lvlJc w:val="left"/>
      <w:pPr>
        <w:ind w:left="5331" w:hanging="284"/>
      </w:pPr>
      <w:rPr>
        <w:rFonts w:hint="default"/>
        <w:lang w:val="ru-RU" w:eastAsia="en-US" w:bidi="ar-SA"/>
      </w:rPr>
    </w:lvl>
    <w:lvl w:ilvl="5" w:tplc="014C3BD2">
      <w:numFmt w:val="bullet"/>
      <w:lvlText w:val="•"/>
      <w:lvlJc w:val="left"/>
      <w:pPr>
        <w:ind w:left="6303" w:hanging="284"/>
      </w:pPr>
      <w:rPr>
        <w:rFonts w:hint="default"/>
        <w:lang w:val="ru-RU" w:eastAsia="en-US" w:bidi="ar-SA"/>
      </w:rPr>
    </w:lvl>
    <w:lvl w:ilvl="6" w:tplc="7714A55A">
      <w:numFmt w:val="bullet"/>
      <w:lvlText w:val="•"/>
      <w:lvlJc w:val="left"/>
      <w:pPr>
        <w:ind w:left="7275" w:hanging="284"/>
      </w:pPr>
      <w:rPr>
        <w:rFonts w:hint="default"/>
        <w:lang w:val="ru-RU" w:eastAsia="en-US" w:bidi="ar-SA"/>
      </w:rPr>
    </w:lvl>
    <w:lvl w:ilvl="7" w:tplc="E9F4EA16">
      <w:numFmt w:val="bullet"/>
      <w:lvlText w:val="•"/>
      <w:lvlJc w:val="left"/>
      <w:pPr>
        <w:ind w:left="8246" w:hanging="284"/>
      </w:pPr>
      <w:rPr>
        <w:rFonts w:hint="default"/>
        <w:lang w:val="ru-RU" w:eastAsia="en-US" w:bidi="ar-SA"/>
      </w:rPr>
    </w:lvl>
    <w:lvl w:ilvl="8" w:tplc="F3EA0520">
      <w:numFmt w:val="bullet"/>
      <w:lvlText w:val="•"/>
      <w:lvlJc w:val="left"/>
      <w:pPr>
        <w:ind w:left="9218" w:hanging="284"/>
      </w:pPr>
      <w:rPr>
        <w:rFonts w:hint="default"/>
        <w:lang w:val="ru-RU" w:eastAsia="en-US" w:bidi="ar-SA"/>
      </w:rPr>
    </w:lvl>
  </w:abstractNum>
  <w:abstractNum w:abstractNumId="5" w15:restartNumberingAfterBreak="0">
    <w:nsid w:val="1B5A7381"/>
    <w:multiLevelType w:val="hybridMultilevel"/>
    <w:tmpl w:val="F4F6286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26704B23"/>
    <w:multiLevelType w:val="hybridMultilevel"/>
    <w:tmpl w:val="93D85050"/>
    <w:lvl w:ilvl="0" w:tplc="924A972A">
      <w:start w:val="2"/>
      <w:numFmt w:val="decimal"/>
      <w:lvlText w:val="%1)"/>
      <w:lvlJc w:val="left"/>
      <w:pPr>
        <w:ind w:left="1946" w:hanging="142"/>
      </w:pPr>
      <w:rPr>
        <w:rFonts w:ascii="Times New Roman" w:eastAsia="Times New Roman" w:hAnsi="Times New Roman" w:cs="Times New Roman" w:hint="default"/>
        <w:spacing w:val="3"/>
        <w:w w:val="100"/>
        <w:sz w:val="14"/>
        <w:szCs w:val="14"/>
        <w:lang w:val="ru-RU" w:eastAsia="en-US" w:bidi="ar-SA"/>
      </w:rPr>
    </w:lvl>
    <w:lvl w:ilvl="1" w:tplc="BF34ADD8">
      <w:numFmt w:val="bullet"/>
      <w:lvlText w:val="•"/>
      <w:lvlJc w:val="left"/>
      <w:pPr>
        <w:ind w:left="2872" w:hanging="142"/>
      </w:pPr>
      <w:rPr>
        <w:rFonts w:hint="default"/>
        <w:lang w:val="ru-RU" w:eastAsia="en-US" w:bidi="ar-SA"/>
      </w:rPr>
    </w:lvl>
    <w:lvl w:ilvl="2" w:tplc="D9A2D624">
      <w:numFmt w:val="bullet"/>
      <w:lvlText w:val="•"/>
      <w:lvlJc w:val="left"/>
      <w:pPr>
        <w:ind w:left="3805" w:hanging="142"/>
      </w:pPr>
      <w:rPr>
        <w:rFonts w:hint="default"/>
        <w:lang w:val="ru-RU" w:eastAsia="en-US" w:bidi="ar-SA"/>
      </w:rPr>
    </w:lvl>
    <w:lvl w:ilvl="3" w:tplc="B316CC3A">
      <w:numFmt w:val="bullet"/>
      <w:lvlText w:val="•"/>
      <w:lvlJc w:val="left"/>
      <w:pPr>
        <w:ind w:left="4737" w:hanging="142"/>
      </w:pPr>
      <w:rPr>
        <w:rFonts w:hint="default"/>
        <w:lang w:val="ru-RU" w:eastAsia="en-US" w:bidi="ar-SA"/>
      </w:rPr>
    </w:lvl>
    <w:lvl w:ilvl="4" w:tplc="6AA4AFFA">
      <w:numFmt w:val="bullet"/>
      <w:lvlText w:val="•"/>
      <w:lvlJc w:val="left"/>
      <w:pPr>
        <w:ind w:left="5670" w:hanging="142"/>
      </w:pPr>
      <w:rPr>
        <w:rFonts w:hint="default"/>
        <w:lang w:val="ru-RU" w:eastAsia="en-US" w:bidi="ar-SA"/>
      </w:rPr>
    </w:lvl>
    <w:lvl w:ilvl="5" w:tplc="AB4AC1E0">
      <w:numFmt w:val="bullet"/>
      <w:lvlText w:val="•"/>
      <w:lvlJc w:val="left"/>
      <w:pPr>
        <w:ind w:left="6603" w:hanging="142"/>
      </w:pPr>
      <w:rPr>
        <w:rFonts w:hint="default"/>
        <w:lang w:val="ru-RU" w:eastAsia="en-US" w:bidi="ar-SA"/>
      </w:rPr>
    </w:lvl>
    <w:lvl w:ilvl="6" w:tplc="40B01E9C">
      <w:numFmt w:val="bullet"/>
      <w:lvlText w:val="•"/>
      <w:lvlJc w:val="left"/>
      <w:pPr>
        <w:ind w:left="7535" w:hanging="142"/>
      </w:pPr>
      <w:rPr>
        <w:rFonts w:hint="default"/>
        <w:lang w:val="ru-RU" w:eastAsia="en-US" w:bidi="ar-SA"/>
      </w:rPr>
    </w:lvl>
    <w:lvl w:ilvl="7" w:tplc="B12207F6">
      <w:numFmt w:val="bullet"/>
      <w:lvlText w:val="•"/>
      <w:lvlJc w:val="left"/>
      <w:pPr>
        <w:ind w:left="8468" w:hanging="142"/>
      </w:pPr>
      <w:rPr>
        <w:rFonts w:hint="default"/>
        <w:lang w:val="ru-RU" w:eastAsia="en-US" w:bidi="ar-SA"/>
      </w:rPr>
    </w:lvl>
    <w:lvl w:ilvl="8" w:tplc="E586D52E">
      <w:numFmt w:val="bullet"/>
      <w:lvlText w:val="•"/>
      <w:lvlJc w:val="left"/>
      <w:pPr>
        <w:ind w:left="9401" w:hanging="142"/>
      </w:pPr>
      <w:rPr>
        <w:rFonts w:hint="default"/>
        <w:lang w:val="ru-RU" w:eastAsia="en-US" w:bidi="ar-SA"/>
      </w:rPr>
    </w:lvl>
  </w:abstractNum>
  <w:abstractNum w:abstractNumId="7" w15:restartNumberingAfterBreak="0">
    <w:nsid w:val="28642B9F"/>
    <w:multiLevelType w:val="hybridMultilevel"/>
    <w:tmpl w:val="6FAED236"/>
    <w:lvl w:ilvl="0" w:tplc="FACE6C96">
      <w:numFmt w:val="bullet"/>
      <w:lvlText w:val=""/>
      <w:lvlJc w:val="left"/>
      <w:pPr>
        <w:ind w:left="2090" w:hanging="286"/>
      </w:pPr>
      <w:rPr>
        <w:rFonts w:ascii="Symbol" w:eastAsia="Symbol" w:hAnsi="Symbol" w:cs="Symbol" w:hint="default"/>
        <w:w w:val="100"/>
        <w:sz w:val="24"/>
        <w:szCs w:val="24"/>
        <w:lang w:val="ru-RU" w:eastAsia="en-US" w:bidi="ar-SA"/>
      </w:rPr>
    </w:lvl>
    <w:lvl w:ilvl="1" w:tplc="0DCA824E">
      <w:numFmt w:val="bullet"/>
      <w:lvlText w:val="•"/>
      <w:lvlJc w:val="left"/>
      <w:pPr>
        <w:ind w:left="3016" w:hanging="286"/>
      </w:pPr>
      <w:rPr>
        <w:rFonts w:hint="default"/>
        <w:lang w:val="ru-RU" w:eastAsia="en-US" w:bidi="ar-SA"/>
      </w:rPr>
    </w:lvl>
    <w:lvl w:ilvl="2" w:tplc="889EBEF2">
      <w:numFmt w:val="bullet"/>
      <w:lvlText w:val="•"/>
      <w:lvlJc w:val="left"/>
      <w:pPr>
        <w:ind w:left="3933" w:hanging="286"/>
      </w:pPr>
      <w:rPr>
        <w:rFonts w:hint="default"/>
        <w:lang w:val="ru-RU" w:eastAsia="en-US" w:bidi="ar-SA"/>
      </w:rPr>
    </w:lvl>
    <w:lvl w:ilvl="3" w:tplc="C29EE06E">
      <w:numFmt w:val="bullet"/>
      <w:lvlText w:val="•"/>
      <w:lvlJc w:val="left"/>
      <w:pPr>
        <w:ind w:left="4849" w:hanging="286"/>
      </w:pPr>
      <w:rPr>
        <w:rFonts w:hint="default"/>
        <w:lang w:val="ru-RU" w:eastAsia="en-US" w:bidi="ar-SA"/>
      </w:rPr>
    </w:lvl>
    <w:lvl w:ilvl="4" w:tplc="765C1910">
      <w:numFmt w:val="bullet"/>
      <w:lvlText w:val="•"/>
      <w:lvlJc w:val="left"/>
      <w:pPr>
        <w:ind w:left="5766" w:hanging="286"/>
      </w:pPr>
      <w:rPr>
        <w:rFonts w:hint="default"/>
        <w:lang w:val="ru-RU" w:eastAsia="en-US" w:bidi="ar-SA"/>
      </w:rPr>
    </w:lvl>
    <w:lvl w:ilvl="5" w:tplc="D31EAB40">
      <w:numFmt w:val="bullet"/>
      <w:lvlText w:val="•"/>
      <w:lvlJc w:val="left"/>
      <w:pPr>
        <w:ind w:left="6683" w:hanging="286"/>
      </w:pPr>
      <w:rPr>
        <w:rFonts w:hint="default"/>
        <w:lang w:val="ru-RU" w:eastAsia="en-US" w:bidi="ar-SA"/>
      </w:rPr>
    </w:lvl>
    <w:lvl w:ilvl="6" w:tplc="3CB6996C">
      <w:numFmt w:val="bullet"/>
      <w:lvlText w:val="•"/>
      <w:lvlJc w:val="left"/>
      <w:pPr>
        <w:ind w:left="7599" w:hanging="286"/>
      </w:pPr>
      <w:rPr>
        <w:rFonts w:hint="default"/>
        <w:lang w:val="ru-RU" w:eastAsia="en-US" w:bidi="ar-SA"/>
      </w:rPr>
    </w:lvl>
    <w:lvl w:ilvl="7" w:tplc="73064EE0">
      <w:numFmt w:val="bullet"/>
      <w:lvlText w:val="•"/>
      <w:lvlJc w:val="left"/>
      <w:pPr>
        <w:ind w:left="8516" w:hanging="286"/>
      </w:pPr>
      <w:rPr>
        <w:rFonts w:hint="default"/>
        <w:lang w:val="ru-RU" w:eastAsia="en-US" w:bidi="ar-SA"/>
      </w:rPr>
    </w:lvl>
    <w:lvl w:ilvl="8" w:tplc="75128ED6">
      <w:numFmt w:val="bullet"/>
      <w:lvlText w:val="•"/>
      <w:lvlJc w:val="left"/>
      <w:pPr>
        <w:ind w:left="9433" w:hanging="286"/>
      </w:pPr>
      <w:rPr>
        <w:rFonts w:hint="default"/>
        <w:lang w:val="ru-RU" w:eastAsia="en-US" w:bidi="ar-SA"/>
      </w:rPr>
    </w:lvl>
  </w:abstractNum>
  <w:abstractNum w:abstractNumId="8" w15:restartNumberingAfterBreak="0">
    <w:nsid w:val="2BA634CA"/>
    <w:multiLevelType w:val="hybridMultilevel"/>
    <w:tmpl w:val="A5FAF638"/>
    <w:lvl w:ilvl="0" w:tplc="A29A6B44">
      <w:start w:val="1"/>
      <w:numFmt w:val="decimal"/>
      <w:lvlText w:val="%1."/>
      <w:lvlJc w:val="left"/>
      <w:pPr>
        <w:ind w:left="360" w:hanging="360"/>
      </w:pPr>
      <w:rPr>
        <w:rFonts w:ascii="Times New Roman" w:hAnsi="Times New Roman" w:cs="Times New Roman" w:hint="default"/>
        <w:b/>
        <w:bCs/>
        <w:i w:val="0"/>
        <w:color w:val="auto"/>
        <w:sz w:val="28"/>
        <w:szCs w:val="28"/>
      </w:rPr>
    </w:lvl>
    <w:lvl w:ilvl="1" w:tplc="04190019">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9" w15:restartNumberingAfterBreak="0">
    <w:nsid w:val="3B81114E"/>
    <w:multiLevelType w:val="hybridMultilevel"/>
    <w:tmpl w:val="00B8E8BE"/>
    <w:lvl w:ilvl="0" w:tplc="1546697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370431"/>
    <w:multiLevelType w:val="hybridMultilevel"/>
    <w:tmpl w:val="F0C2F984"/>
    <w:lvl w:ilvl="0" w:tplc="C352A220">
      <w:start w:val="3"/>
      <w:numFmt w:val="decimal"/>
      <w:lvlText w:val="%1)"/>
      <w:lvlJc w:val="left"/>
      <w:pPr>
        <w:ind w:left="1805" w:hanging="425"/>
      </w:pPr>
      <w:rPr>
        <w:rFonts w:ascii="Times New Roman" w:eastAsia="Times New Roman" w:hAnsi="Times New Roman" w:cs="Times New Roman" w:hint="default"/>
        <w:spacing w:val="0"/>
        <w:w w:val="100"/>
        <w:sz w:val="28"/>
        <w:szCs w:val="28"/>
        <w:lang w:val="ru-RU" w:eastAsia="en-US" w:bidi="ar-SA"/>
      </w:rPr>
    </w:lvl>
    <w:lvl w:ilvl="1" w:tplc="523C2CDA">
      <w:numFmt w:val="bullet"/>
      <w:lvlText w:val=""/>
      <w:lvlJc w:val="left"/>
      <w:pPr>
        <w:ind w:left="2657" w:hanging="425"/>
      </w:pPr>
      <w:rPr>
        <w:rFonts w:hint="default"/>
        <w:w w:val="100"/>
        <w:lang w:val="ru-RU" w:eastAsia="en-US" w:bidi="ar-SA"/>
      </w:rPr>
    </w:lvl>
    <w:lvl w:ilvl="2" w:tplc="0828296E">
      <w:numFmt w:val="bullet"/>
      <w:lvlText w:val="•"/>
      <w:lvlJc w:val="left"/>
      <w:pPr>
        <w:ind w:left="2660" w:hanging="425"/>
      </w:pPr>
      <w:rPr>
        <w:rFonts w:hint="default"/>
        <w:lang w:val="ru-RU" w:eastAsia="en-US" w:bidi="ar-SA"/>
      </w:rPr>
    </w:lvl>
    <w:lvl w:ilvl="3" w:tplc="DB4EE0A0">
      <w:numFmt w:val="bullet"/>
      <w:lvlText w:val="•"/>
      <w:lvlJc w:val="left"/>
      <w:pPr>
        <w:ind w:left="3735" w:hanging="425"/>
      </w:pPr>
      <w:rPr>
        <w:rFonts w:hint="default"/>
        <w:lang w:val="ru-RU" w:eastAsia="en-US" w:bidi="ar-SA"/>
      </w:rPr>
    </w:lvl>
    <w:lvl w:ilvl="4" w:tplc="170EB790">
      <w:numFmt w:val="bullet"/>
      <w:lvlText w:val="•"/>
      <w:lvlJc w:val="left"/>
      <w:pPr>
        <w:ind w:left="4811" w:hanging="425"/>
      </w:pPr>
      <w:rPr>
        <w:rFonts w:hint="default"/>
        <w:lang w:val="ru-RU" w:eastAsia="en-US" w:bidi="ar-SA"/>
      </w:rPr>
    </w:lvl>
    <w:lvl w:ilvl="5" w:tplc="8578F722">
      <w:numFmt w:val="bullet"/>
      <w:lvlText w:val="•"/>
      <w:lvlJc w:val="left"/>
      <w:pPr>
        <w:ind w:left="5887" w:hanging="425"/>
      </w:pPr>
      <w:rPr>
        <w:rFonts w:hint="default"/>
        <w:lang w:val="ru-RU" w:eastAsia="en-US" w:bidi="ar-SA"/>
      </w:rPr>
    </w:lvl>
    <w:lvl w:ilvl="6" w:tplc="77601978">
      <w:numFmt w:val="bullet"/>
      <w:lvlText w:val="•"/>
      <w:lvlJc w:val="left"/>
      <w:pPr>
        <w:ind w:left="6963" w:hanging="425"/>
      </w:pPr>
      <w:rPr>
        <w:rFonts w:hint="default"/>
        <w:lang w:val="ru-RU" w:eastAsia="en-US" w:bidi="ar-SA"/>
      </w:rPr>
    </w:lvl>
    <w:lvl w:ilvl="7" w:tplc="8D5A28CA">
      <w:numFmt w:val="bullet"/>
      <w:lvlText w:val="•"/>
      <w:lvlJc w:val="left"/>
      <w:pPr>
        <w:ind w:left="8039" w:hanging="425"/>
      </w:pPr>
      <w:rPr>
        <w:rFonts w:hint="default"/>
        <w:lang w:val="ru-RU" w:eastAsia="en-US" w:bidi="ar-SA"/>
      </w:rPr>
    </w:lvl>
    <w:lvl w:ilvl="8" w:tplc="27180A6A">
      <w:numFmt w:val="bullet"/>
      <w:lvlText w:val="•"/>
      <w:lvlJc w:val="left"/>
      <w:pPr>
        <w:ind w:left="9114" w:hanging="425"/>
      </w:pPr>
      <w:rPr>
        <w:rFonts w:hint="default"/>
        <w:lang w:val="ru-RU" w:eastAsia="en-US" w:bidi="ar-SA"/>
      </w:rPr>
    </w:lvl>
  </w:abstractNum>
  <w:abstractNum w:abstractNumId="11" w15:restartNumberingAfterBreak="0">
    <w:nsid w:val="463060D4"/>
    <w:multiLevelType w:val="hybridMultilevel"/>
    <w:tmpl w:val="EE0E2E5E"/>
    <w:lvl w:ilvl="0" w:tplc="280CA27C">
      <w:numFmt w:val="bullet"/>
      <w:lvlText w:val=""/>
      <w:lvlJc w:val="left"/>
      <w:pPr>
        <w:ind w:left="2657" w:hanging="567"/>
      </w:pPr>
      <w:rPr>
        <w:rFonts w:ascii="Symbol" w:eastAsia="Symbol" w:hAnsi="Symbol" w:cs="Symbol" w:hint="default"/>
        <w:w w:val="100"/>
        <w:sz w:val="24"/>
        <w:szCs w:val="24"/>
        <w:lang w:val="ru-RU" w:eastAsia="en-US" w:bidi="ar-SA"/>
      </w:rPr>
    </w:lvl>
    <w:lvl w:ilvl="1" w:tplc="01C069A8">
      <w:numFmt w:val="bullet"/>
      <w:lvlText w:val=""/>
      <w:lvlJc w:val="left"/>
      <w:pPr>
        <w:ind w:left="2515" w:hanging="284"/>
      </w:pPr>
      <w:rPr>
        <w:rFonts w:ascii="Symbol" w:eastAsia="Symbol" w:hAnsi="Symbol" w:cs="Symbol" w:hint="default"/>
        <w:w w:val="100"/>
        <w:sz w:val="24"/>
        <w:szCs w:val="24"/>
        <w:lang w:val="ru-RU" w:eastAsia="en-US" w:bidi="ar-SA"/>
      </w:rPr>
    </w:lvl>
    <w:lvl w:ilvl="2" w:tplc="E8F6DD64">
      <w:numFmt w:val="bullet"/>
      <w:lvlText w:val="•"/>
      <w:lvlJc w:val="left"/>
      <w:pPr>
        <w:ind w:left="3616" w:hanging="284"/>
      </w:pPr>
      <w:rPr>
        <w:rFonts w:hint="default"/>
        <w:lang w:val="ru-RU" w:eastAsia="en-US" w:bidi="ar-SA"/>
      </w:rPr>
    </w:lvl>
    <w:lvl w:ilvl="3" w:tplc="019E5220">
      <w:numFmt w:val="bullet"/>
      <w:lvlText w:val="•"/>
      <w:lvlJc w:val="left"/>
      <w:pPr>
        <w:ind w:left="4572" w:hanging="284"/>
      </w:pPr>
      <w:rPr>
        <w:rFonts w:hint="default"/>
        <w:lang w:val="ru-RU" w:eastAsia="en-US" w:bidi="ar-SA"/>
      </w:rPr>
    </w:lvl>
    <w:lvl w:ilvl="4" w:tplc="06E25086">
      <w:numFmt w:val="bullet"/>
      <w:lvlText w:val="•"/>
      <w:lvlJc w:val="left"/>
      <w:pPr>
        <w:ind w:left="5528" w:hanging="284"/>
      </w:pPr>
      <w:rPr>
        <w:rFonts w:hint="default"/>
        <w:lang w:val="ru-RU" w:eastAsia="en-US" w:bidi="ar-SA"/>
      </w:rPr>
    </w:lvl>
    <w:lvl w:ilvl="5" w:tplc="7F264CB6">
      <w:numFmt w:val="bullet"/>
      <w:lvlText w:val="•"/>
      <w:lvlJc w:val="left"/>
      <w:pPr>
        <w:ind w:left="6485" w:hanging="284"/>
      </w:pPr>
      <w:rPr>
        <w:rFonts w:hint="default"/>
        <w:lang w:val="ru-RU" w:eastAsia="en-US" w:bidi="ar-SA"/>
      </w:rPr>
    </w:lvl>
    <w:lvl w:ilvl="6" w:tplc="567EB328">
      <w:numFmt w:val="bullet"/>
      <w:lvlText w:val="•"/>
      <w:lvlJc w:val="left"/>
      <w:pPr>
        <w:ind w:left="7441" w:hanging="284"/>
      </w:pPr>
      <w:rPr>
        <w:rFonts w:hint="default"/>
        <w:lang w:val="ru-RU" w:eastAsia="en-US" w:bidi="ar-SA"/>
      </w:rPr>
    </w:lvl>
    <w:lvl w:ilvl="7" w:tplc="AD38F3D4">
      <w:numFmt w:val="bullet"/>
      <w:lvlText w:val="•"/>
      <w:lvlJc w:val="left"/>
      <w:pPr>
        <w:ind w:left="8397" w:hanging="284"/>
      </w:pPr>
      <w:rPr>
        <w:rFonts w:hint="default"/>
        <w:lang w:val="ru-RU" w:eastAsia="en-US" w:bidi="ar-SA"/>
      </w:rPr>
    </w:lvl>
    <w:lvl w:ilvl="8" w:tplc="96CCA07E">
      <w:numFmt w:val="bullet"/>
      <w:lvlText w:val="•"/>
      <w:lvlJc w:val="left"/>
      <w:pPr>
        <w:ind w:left="9353" w:hanging="284"/>
      </w:pPr>
      <w:rPr>
        <w:rFonts w:hint="default"/>
        <w:lang w:val="ru-RU" w:eastAsia="en-US" w:bidi="ar-SA"/>
      </w:rPr>
    </w:lvl>
  </w:abstractNum>
  <w:abstractNum w:abstractNumId="12" w15:restartNumberingAfterBreak="0">
    <w:nsid w:val="551C69E1"/>
    <w:multiLevelType w:val="hybridMultilevel"/>
    <w:tmpl w:val="33AA7E42"/>
    <w:lvl w:ilvl="0" w:tplc="1FF2D466">
      <w:start w:val="1"/>
      <w:numFmt w:val="decimal"/>
      <w:lvlText w:val="%1)"/>
      <w:lvlJc w:val="left"/>
      <w:pPr>
        <w:ind w:left="2090" w:hanging="286"/>
      </w:pPr>
      <w:rPr>
        <w:rFonts w:hint="default"/>
        <w:i/>
        <w:spacing w:val="0"/>
        <w:w w:val="100"/>
        <w:lang w:val="ru-RU" w:eastAsia="en-US" w:bidi="ar-SA"/>
      </w:rPr>
    </w:lvl>
    <w:lvl w:ilvl="1" w:tplc="05945D22">
      <w:numFmt w:val="bullet"/>
      <w:lvlText w:val="•"/>
      <w:lvlJc w:val="left"/>
      <w:pPr>
        <w:ind w:left="3016" w:hanging="286"/>
      </w:pPr>
      <w:rPr>
        <w:rFonts w:hint="default"/>
        <w:lang w:val="ru-RU" w:eastAsia="en-US" w:bidi="ar-SA"/>
      </w:rPr>
    </w:lvl>
    <w:lvl w:ilvl="2" w:tplc="7C6CC2C6">
      <w:numFmt w:val="bullet"/>
      <w:lvlText w:val="•"/>
      <w:lvlJc w:val="left"/>
      <w:pPr>
        <w:ind w:left="3933" w:hanging="286"/>
      </w:pPr>
      <w:rPr>
        <w:rFonts w:hint="default"/>
        <w:lang w:val="ru-RU" w:eastAsia="en-US" w:bidi="ar-SA"/>
      </w:rPr>
    </w:lvl>
    <w:lvl w:ilvl="3" w:tplc="BA8E8960">
      <w:numFmt w:val="bullet"/>
      <w:lvlText w:val="•"/>
      <w:lvlJc w:val="left"/>
      <w:pPr>
        <w:ind w:left="4849" w:hanging="286"/>
      </w:pPr>
      <w:rPr>
        <w:rFonts w:hint="default"/>
        <w:lang w:val="ru-RU" w:eastAsia="en-US" w:bidi="ar-SA"/>
      </w:rPr>
    </w:lvl>
    <w:lvl w:ilvl="4" w:tplc="AF249298">
      <w:numFmt w:val="bullet"/>
      <w:lvlText w:val="•"/>
      <w:lvlJc w:val="left"/>
      <w:pPr>
        <w:ind w:left="5766" w:hanging="286"/>
      </w:pPr>
      <w:rPr>
        <w:rFonts w:hint="default"/>
        <w:lang w:val="ru-RU" w:eastAsia="en-US" w:bidi="ar-SA"/>
      </w:rPr>
    </w:lvl>
    <w:lvl w:ilvl="5" w:tplc="3FFC02A6">
      <w:numFmt w:val="bullet"/>
      <w:lvlText w:val="•"/>
      <w:lvlJc w:val="left"/>
      <w:pPr>
        <w:ind w:left="6683" w:hanging="286"/>
      </w:pPr>
      <w:rPr>
        <w:rFonts w:hint="default"/>
        <w:lang w:val="ru-RU" w:eastAsia="en-US" w:bidi="ar-SA"/>
      </w:rPr>
    </w:lvl>
    <w:lvl w:ilvl="6" w:tplc="FF8075DA">
      <w:numFmt w:val="bullet"/>
      <w:lvlText w:val="•"/>
      <w:lvlJc w:val="left"/>
      <w:pPr>
        <w:ind w:left="7599" w:hanging="286"/>
      </w:pPr>
      <w:rPr>
        <w:rFonts w:hint="default"/>
        <w:lang w:val="ru-RU" w:eastAsia="en-US" w:bidi="ar-SA"/>
      </w:rPr>
    </w:lvl>
    <w:lvl w:ilvl="7" w:tplc="B55E7A0C">
      <w:numFmt w:val="bullet"/>
      <w:lvlText w:val="•"/>
      <w:lvlJc w:val="left"/>
      <w:pPr>
        <w:ind w:left="8516" w:hanging="286"/>
      </w:pPr>
      <w:rPr>
        <w:rFonts w:hint="default"/>
        <w:lang w:val="ru-RU" w:eastAsia="en-US" w:bidi="ar-SA"/>
      </w:rPr>
    </w:lvl>
    <w:lvl w:ilvl="8" w:tplc="C068F358">
      <w:numFmt w:val="bullet"/>
      <w:lvlText w:val="•"/>
      <w:lvlJc w:val="left"/>
      <w:pPr>
        <w:ind w:left="9433" w:hanging="286"/>
      </w:pPr>
      <w:rPr>
        <w:rFonts w:hint="default"/>
        <w:lang w:val="ru-RU" w:eastAsia="en-US" w:bidi="ar-SA"/>
      </w:rPr>
    </w:lvl>
  </w:abstractNum>
  <w:abstractNum w:abstractNumId="13" w15:restartNumberingAfterBreak="0">
    <w:nsid w:val="55277A7A"/>
    <w:multiLevelType w:val="hybridMultilevel"/>
    <w:tmpl w:val="DC1EE722"/>
    <w:lvl w:ilvl="0" w:tplc="9A94AF7C">
      <w:start w:val="1"/>
      <w:numFmt w:val="decimal"/>
      <w:lvlText w:val="%1)"/>
      <w:lvlJc w:val="left"/>
      <w:pPr>
        <w:ind w:left="319" w:hanging="281"/>
      </w:pPr>
      <w:rPr>
        <w:rFonts w:ascii="Times New Roman" w:eastAsia="Times New Roman" w:hAnsi="Times New Roman" w:cs="Times New Roman" w:hint="default"/>
        <w:spacing w:val="0"/>
        <w:w w:val="100"/>
        <w:sz w:val="16"/>
        <w:szCs w:val="16"/>
        <w:lang w:val="ru-RU" w:eastAsia="en-US" w:bidi="ar-SA"/>
      </w:rPr>
    </w:lvl>
    <w:lvl w:ilvl="1" w:tplc="D3027D94">
      <w:start w:val="1"/>
      <w:numFmt w:val="decimal"/>
      <w:lvlText w:val="%2)"/>
      <w:lvlJc w:val="left"/>
      <w:pPr>
        <w:ind w:left="1946" w:hanging="281"/>
      </w:pPr>
      <w:rPr>
        <w:rFonts w:ascii="Times New Roman" w:eastAsia="Times New Roman" w:hAnsi="Times New Roman" w:cs="Times New Roman" w:hint="default"/>
        <w:spacing w:val="0"/>
        <w:w w:val="100"/>
        <w:sz w:val="16"/>
        <w:szCs w:val="16"/>
        <w:lang w:val="ru-RU" w:eastAsia="en-US" w:bidi="ar-SA"/>
      </w:rPr>
    </w:lvl>
    <w:lvl w:ilvl="2" w:tplc="13223E12">
      <w:numFmt w:val="bullet"/>
      <w:lvlText w:val=""/>
      <w:lvlJc w:val="left"/>
      <w:pPr>
        <w:ind w:left="2371" w:hanging="281"/>
      </w:pPr>
      <w:rPr>
        <w:rFonts w:ascii="Symbol" w:eastAsia="Symbol" w:hAnsi="Symbol" w:cs="Symbol" w:hint="default"/>
        <w:w w:val="100"/>
        <w:sz w:val="24"/>
        <w:szCs w:val="24"/>
        <w:lang w:val="ru-RU" w:eastAsia="en-US" w:bidi="ar-SA"/>
      </w:rPr>
    </w:lvl>
    <w:lvl w:ilvl="3" w:tplc="CA164682">
      <w:numFmt w:val="bullet"/>
      <w:lvlText w:val="•"/>
      <w:lvlJc w:val="left"/>
      <w:pPr>
        <w:ind w:left="3287" w:hanging="281"/>
      </w:pPr>
      <w:rPr>
        <w:rFonts w:hint="default"/>
        <w:lang w:val="ru-RU" w:eastAsia="en-US" w:bidi="ar-SA"/>
      </w:rPr>
    </w:lvl>
    <w:lvl w:ilvl="4" w:tplc="58C4E9F2">
      <w:numFmt w:val="bullet"/>
      <w:lvlText w:val="•"/>
      <w:lvlJc w:val="left"/>
      <w:pPr>
        <w:ind w:left="4194" w:hanging="281"/>
      </w:pPr>
      <w:rPr>
        <w:rFonts w:hint="default"/>
        <w:lang w:val="ru-RU" w:eastAsia="en-US" w:bidi="ar-SA"/>
      </w:rPr>
    </w:lvl>
    <w:lvl w:ilvl="5" w:tplc="AFB682B2">
      <w:numFmt w:val="bullet"/>
      <w:lvlText w:val="•"/>
      <w:lvlJc w:val="left"/>
      <w:pPr>
        <w:ind w:left="5102" w:hanging="281"/>
      </w:pPr>
      <w:rPr>
        <w:rFonts w:hint="default"/>
        <w:lang w:val="ru-RU" w:eastAsia="en-US" w:bidi="ar-SA"/>
      </w:rPr>
    </w:lvl>
    <w:lvl w:ilvl="6" w:tplc="8E6ADE20">
      <w:numFmt w:val="bullet"/>
      <w:lvlText w:val="•"/>
      <w:lvlJc w:val="left"/>
      <w:pPr>
        <w:ind w:left="6009" w:hanging="281"/>
      </w:pPr>
      <w:rPr>
        <w:rFonts w:hint="default"/>
        <w:lang w:val="ru-RU" w:eastAsia="en-US" w:bidi="ar-SA"/>
      </w:rPr>
    </w:lvl>
    <w:lvl w:ilvl="7" w:tplc="23A0131E">
      <w:numFmt w:val="bullet"/>
      <w:lvlText w:val="•"/>
      <w:lvlJc w:val="left"/>
      <w:pPr>
        <w:ind w:left="6917" w:hanging="281"/>
      </w:pPr>
      <w:rPr>
        <w:rFonts w:hint="default"/>
        <w:lang w:val="ru-RU" w:eastAsia="en-US" w:bidi="ar-SA"/>
      </w:rPr>
    </w:lvl>
    <w:lvl w:ilvl="8" w:tplc="E42ABCC0">
      <w:numFmt w:val="bullet"/>
      <w:lvlText w:val="•"/>
      <w:lvlJc w:val="left"/>
      <w:pPr>
        <w:ind w:left="7824" w:hanging="281"/>
      </w:pPr>
      <w:rPr>
        <w:rFonts w:hint="default"/>
        <w:lang w:val="ru-RU" w:eastAsia="en-US" w:bidi="ar-SA"/>
      </w:rPr>
    </w:lvl>
  </w:abstractNum>
  <w:abstractNum w:abstractNumId="14" w15:restartNumberingAfterBreak="0">
    <w:nsid w:val="5B9352DC"/>
    <w:multiLevelType w:val="hybridMultilevel"/>
    <w:tmpl w:val="15C20352"/>
    <w:lvl w:ilvl="0" w:tplc="AAF88298">
      <w:start w:val="1"/>
      <w:numFmt w:val="decimal"/>
      <w:lvlText w:val="%1)"/>
      <w:lvlJc w:val="left"/>
      <w:pPr>
        <w:ind w:left="2090" w:hanging="286"/>
      </w:pPr>
      <w:rPr>
        <w:rFonts w:ascii="Times New Roman" w:eastAsia="Times New Roman" w:hAnsi="Times New Roman" w:cs="Times New Roman" w:hint="default"/>
        <w:spacing w:val="0"/>
        <w:w w:val="100"/>
        <w:sz w:val="16"/>
        <w:szCs w:val="16"/>
        <w:lang w:val="ru-RU" w:eastAsia="en-US" w:bidi="ar-SA"/>
      </w:rPr>
    </w:lvl>
    <w:lvl w:ilvl="1" w:tplc="5E8C8E1E">
      <w:numFmt w:val="bullet"/>
      <w:lvlText w:val="•"/>
      <w:lvlJc w:val="left"/>
      <w:pPr>
        <w:ind w:left="3016" w:hanging="286"/>
      </w:pPr>
      <w:rPr>
        <w:rFonts w:hint="default"/>
        <w:lang w:val="ru-RU" w:eastAsia="en-US" w:bidi="ar-SA"/>
      </w:rPr>
    </w:lvl>
    <w:lvl w:ilvl="2" w:tplc="7CD45ABC">
      <w:numFmt w:val="bullet"/>
      <w:lvlText w:val="•"/>
      <w:lvlJc w:val="left"/>
      <w:pPr>
        <w:ind w:left="3933" w:hanging="286"/>
      </w:pPr>
      <w:rPr>
        <w:rFonts w:hint="default"/>
        <w:lang w:val="ru-RU" w:eastAsia="en-US" w:bidi="ar-SA"/>
      </w:rPr>
    </w:lvl>
    <w:lvl w:ilvl="3" w:tplc="412CC384">
      <w:numFmt w:val="bullet"/>
      <w:lvlText w:val="•"/>
      <w:lvlJc w:val="left"/>
      <w:pPr>
        <w:ind w:left="4849" w:hanging="286"/>
      </w:pPr>
      <w:rPr>
        <w:rFonts w:hint="default"/>
        <w:lang w:val="ru-RU" w:eastAsia="en-US" w:bidi="ar-SA"/>
      </w:rPr>
    </w:lvl>
    <w:lvl w:ilvl="4" w:tplc="1D803F78">
      <w:numFmt w:val="bullet"/>
      <w:lvlText w:val="•"/>
      <w:lvlJc w:val="left"/>
      <w:pPr>
        <w:ind w:left="5766" w:hanging="286"/>
      </w:pPr>
      <w:rPr>
        <w:rFonts w:hint="default"/>
        <w:lang w:val="ru-RU" w:eastAsia="en-US" w:bidi="ar-SA"/>
      </w:rPr>
    </w:lvl>
    <w:lvl w:ilvl="5" w:tplc="30D25046">
      <w:numFmt w:val="bullet"/>
      <w:lvlText w:val="•"/>
      <w:lvlJc w:val="left"/>
      <w:pPr>
        <w:ind w:left="6683" w:hanging="286"/>
      </w:pPr>
      <w:rPr>
        <w:rFonts w:hint="default"/>
        <w:lang w:val="ru-RU" w:eastAsia="en-US" w:bidi="ar-SA"/>
      </w:rPr>
    </w:lvl>
    <w:lvl w:ilvl="6" w:tplc="E2CA0CBE">
      <w:numFmt w:val="bullet"/>
      <w:lvlText w:val="•"/>
      <w:lvlJc w:val="left"/>
      <w:pPr>
        <w:ind w:left="7599" w:hanging="286"/>
      </w:pPr>
      <w:rPr>
        <w:rFonts w:hint="default"/>
        <w:lang w:val="ru-RU" w:eastAsia="en-US" w:bidi="ar-SA"/>
      </w:rPr>
    </w:lvl>
    <w:lvl w:ilvl="7" w:tplc="2F66AD42">
      <w:numFmt w:val="bullet"/>
      <w:lvlText w:val="•"/>
      <w:lvlJc w:val="left"/>
      <w:pPr>
        <w:ind w:left="8516" w:hanging="286"/>
      </w:pPr>
      <w:rPr>
        <w:rFonts w:hint="default"/>
        <w:lang w:val="ru-RU" w:eastAsia="en-US" w:bidi="ar-SA"/>
      </w:rPr>
    </w:lvl>
    <w:lvl w:ilvl="8" w:tplc="4FAA96D0">
      <w:numFmt w:val="bullet"/>
      <w:lvlText w:val="•"/>
      <w:lvlJc w:val="left"/>
      <w:pPr>
        <w:ind w:left="9433" w:hanging="286"/>
      </w:pPr>
      <w:rPr>
        <w:rFonts w:hint="default"/>
        <w:lang w:val="ru-RU" w:eastAsia="en-US" w:bidi="ar-SA"/>
      </w:rPr>
    </w:lvl>
  </w:abstractNum>
  <w:abstractNum w:abstractNumId="15" w15:restartNumberingAfterBreak="0">
    <w:nsid w:val="6C473876"/>
    <w:multiLevelType w:val="hybridMultilevel"/>
    <w:tmpl w:val="8354D39E"/>
    <w:lvl w:ilvl="0" w:tplc="D1CAEFE6">
      <w:numFmt w:val="bullet"/>
      <w:lvlText w:val=""/>
      <w:lvlJc w:val="left"/>
      <w:pPr>
        <w:ind w:left="2515" w:hanging="284"/>
      </w:pPr>
      <w:rPr>
        <w:rFonts w:ascii="Symbol" w:eastAsia="Symbol" w:hAnsi="Symbol" w:cs="Symbol" w:hint="default"/>
        <w:w w:val="100"/>
        <w:sz w:val="24"/>
        <w:szCs w:val="24"/>
        <w:lang w:val="ru-RU" w:eastAsia="en-US" w:bidi="ar-SA"/>
      </w:rPr>
    </w:lvl>
    <w:lvl w:ilvl="1" w:tplc="FC1C69F0">
      <w:numFmt w:val="bullet"/>
      <w:lvlText w:val="•"/>
      <w:lvlJc w:val="left"/>
      <w:pPr>
        <w:ind w:left="3394" w:hanging="284"/>
      </w:pPr>
      <w:rPr>
        <w:rFonts w:hint="default"/>
        <w:lang w:val="ru-RU" w:eastAsia="en-US" w:bidi="ar-SA"/>
      </w:rPr>
    </w:lvl>
    <w:lvl w:ilvl="2" w:tplc="B51C8362">
      <w:numFmt w:val="bullet"/>
      <w:lvlText w:val="•"/>
      <w:lvlJc w:val="left"/>
      <w:pPr>
        <w:ind w:left="4269" w:hanging="284"/>
      </w:pPr>
      <w:rPr>
        <w:rFonts w:hint="default"/>
        <w:lang w:val="ru-RU" w:eastAsia="en-US" w:bidi="ar-SA"/>
      </w:rPr>
    </w:lvl>
    <w:lvl w:ilvl="3" w:tplc="C730206A">
      <w:numFmt w:val="bullet"/>
      <w:lvlText w:val="•"/>
      <w:lvlJc w:val="left"/>
      <w:pPr>
        <w:ind w:left="5143" w:hanging="284"/>
      </w:pPr>
      <w:rPr>
        <w:rFonts w:hint="default"/>
        <w:lang w:val="ru-RU" w:eastAsia="en-US" w:bidi="ar-SA"/>
      </w:rPr>
    </w:lvl>
    <w:lvl w:ilvl="4" w:tplc="F246270A">
      <w:numFmt w:val="bullet"/>
      <w:lvlText w:val="•"/>
      <w:lvlJc w:val="left"/>
      <w:pPr>
        <w:ind w:left="6018" w:hanging="284"/>
      </w:pPr>
      <w:rPr>
        <w:rFonts w:hint="default"/>
        <w:lang w:val="ru-RU" w:eastAsia="en-US" w:bidi="ar-SA"/>
      </w:rPr>
    </w:lvl>
    <w:lvl w:ilvl="5" w:tplc="29783236">
      <w:numFmt w:val="bullet"/>
      <w:lvlText w:val="•"/>
      <w:lvlJc w:val="left"/>
      <w:pPr>
        <w:ind w:left="6893" w:hanging="284"/>
      </w:pPr>
      <w:rPr>
        <w:rFonts w:hint="default"/>
        <w:lang w:val="ru-RU" w:eastAsia="en-US" w:bidi="ar-SA"/>
      </w:rPr>
    </w:lvl>
    <w:lvl w:ilvl="6" w:tplc="9C585B98">
      <w:numFmt w:val="bullet"/>
      <w:lvlText w:val="•"/>
      <w:lvlJc w:val="left"/>
      <w:pPr>
        <w:ind w:left="7767" w:hanging="284"/>
      </w:pPr>
      <w:rPr>
        <w:rFonts w:hint="default"/>
        <w:lang w:val="ru-RU" w:eastAsia="en-US" w:bidi="ar-SA"/>
      </w:rPr>
    </w:lvl>
    <w:lvl w:ilvl="7" w:tplc="454E39B8">
      <w:numFmt w:val="bullet"/>
      <w:lvlText w:val="•"/>
      <w:lvlJc w:val="left"/>
      <w:pPr>
        <w:ind w:left="8642" w:hanging="284"/>
      </w:pPr>
      <w:rPr>
        <w:rFonts w:hint="default"/>
        <w:lang w:val="ru-RU" w:eastAsia="en-US" w:bidi="ar-SA"/>
      </w:rPr>
    </w:lvl>
    <w:lvl w:ilvl="8" w:tplc="B48E616C">
      <w:numFmt w:val="bullet"/>
      <w:lvlText w:val="•"/>
      <w:lvlJc w:val="left"/>
      <w:pPr>
        <w:ind w:left="9517" w:hanging="284"/>
      </w:pPr>
      <w:rPr>
        <w:rFonts w:hint="default"/>
        <w:lang w:val="ru-RU" w:eastAsia="en-US" w:bidi="ar-SA"/>
      </w:rPr>
    </w:lvl>
  </w:abstractNum>
  <w:abstractNum w:abstractNumId="16" w15:restartNumberingAfterBreak="0">
    <w:nsid w:val="6F2A773F"/>
    <w:multiLevelType w:val="hybridMultilevel"/>
    <w:tmpl w:val="F9E469BE"/>
    <w:lvl w:ilvl="0" w:tplc="080CF32E">
      <w:start w:val="1"/>
      <w:numFmt w:val="decimal"/>
      <w:lvlText w:val="%1)"/>
      <w:lvlJc w:val="left"/>
      <w:pPr>
        <w:ind w:left="1666" w:hanging="286"/>
      </w:pPr>
      <w:rPr>
        <w:rFonts w:hint="default"/>
        <w:b/>
        <w:bCs/>
        <w:spacing w:val="0"/>
        <w:w w:val="100"/>
        <w:lang w:val="ru-RU" w:eastAsia="en-US" w:bidi="ar-SA"/>
      </w:rPr>
    </w:lvl>
    <w:lvl w:ilvl="1" w:tplc="D12E7C8E">
      <w:numFmt w:val="bullet"/>
      <w:lvlText w:val=""/>
      <w:lvlJc w:val="left"/>
      <w:pPr>
        <w:ind w:left="2371" w:hanging="281"/>
      </w:pPr>
      <w:rPr>
        <w:rFonts w:ascii="Symbol" w:eastAsia="Symbol" w:hAnsi="Symbol" w:cs="Symbol" w:hint="default"/>
        <w:w w:val="100"/>
        <w:sz w:val="24"/>
        <w:szCs w:val="24"/>
        <w:lang w:val="ru-RU" w:eastAsia="en-US" w:bidi="ar-SA"/>
      </w:rPr>
    </w:lvl>
    <w:lvl w:ilvl="2" w:tplc="BD5E4DA4">
      <w:numFmt w:val="bullet"/>
      <w:lvlText w:val="•"/>
      <w:lvlJc w:val="left"/>
      <w:pPr>
        <w:ind w:left="2520" w:hanging="281"/>
      </w:pPr>
      <w:rPr>
        <w:rFonts w:hint="default"/>
        <w:lang w:val="ru-RU" w:eastAsia="en-US" w:bidi="ar-SA"/>
      </w:rPr>
    </w:lvl>
    <w:lvl w:ilvl="3" w:tplc="127EE768">
      <w:numFmt w:val="bullet"/>
      <w:lvlText w:val="•"/>
      <w:lvlJc w:val="left"/>
      <w:pPr>
        <w:ind w:left="3613" w:hanging="281"/>
      </w:pPr>
      <w:rPr>
        <w:rFonts w:hint="default"/>
        <w:lang w:val="ru-RU" w:eastAsia="en-US" w:bidi="ar-SA"/>
      </w:rPr>
    </w:lvl>
    <w:lvl w:ilvl="4" w:tplc="FC5860B0">
      <w:numFmt w:val="bullet"/>
      <w:lvlText w:val="•"/>
      <w:lvlJc w:val="left"/>
      <w:pPr>
        <w:ind w:left="4706" w:hanging="281"/>
      </w:pPr>
      <w:rPr>
        <w:rFonts w:hint="default"/>
        <w:lang w:val="ru-RU" w:eastAsia="en-US" w:bidi="ar-SA"/>
      </w:rPr>
    </w:lvl>
    <w:lvl w:ilvl="5" w:tplc="A9D28CA4">
      <w:numFmt w:val="bullet"/>
      <w:lvlText w:val="•"/>
      <w:lvlJc w:val="left"/>
      <w:pPr>
        <w:ind w:left="5799" w:hanging="281"/>
      </w:pPr>
      <w:rPr>
        <w:rFonts w:hint="default"/>
        <w:lang w:val="ru-RU" w:eastAsia="en-US" w:bidi="ar-SA"/>
      </w:rPr>
    </w:lvl>
    <w:lvl w:ilvl="6" w:tplc="F17EF81C">
      <w:numFmt w:val="bullet"/>
      <w:lvlText w:val="•"/>
      <w:lvlJc w:val="left"/>
      <w:pPr>
        <w:ind w:left="6893" w:hanging="281"/>
      </w:pPr>
      <w:rPr>
        <w:rFonts w:hint="default"/>
        <w:lang w:val="ru-RU" w:eastAsia="en-US" w:bidi="ar-SA"/>
      </w:rPr>
    </w:lvl>
    <w:lvl w:ilvl="7" w:tplc="EE1C6582">
      <w:numFmt w:val="bullet"/>
      <w:lvlText w:val="•"/>
      <w:lvlJc w:val="left"/>
      <w:pPr>
        <w:ind w:left="7986" w:hanging="281"/>
      </w:pPr>
      <w:rPr>
        <w:rFonts w:hint="default"/>
        <w:lang w:val="ru-RU" w:eastAsia="en-US" w:bidi="ar-SA"/>
      </w:rPr>
    </w:lvl>
    <w:lvl w:ilvl="8" w:tplc="C644BF22">
      <w:numFmt w:val="bullet"/>
      <w:lvlText w:val="•"/>
      <w:lvlJc w:val="left"/>
      <w:pPr>
        <w:ind w:left="9079" w:hanging="281"/>
      </w:pPr>
      <w:rPr>
        <w:rFonts w:hint="default"/>
        <w:lang w:val="ru-RU" w:eastAsia="en-US" w:bidi="ar-SA"/>
      </w:rPr>
    </w:lvl>
  </w:abstractNum>
  <w:abstractNum w:abstractNumId="17" w15:restartNumberingAfterBreak="0">
    <w:nsid w:val="708C7ACD"/>
    <w:multiLevelType w:val="hybridMultilevel"/>
    <w:tmpl w:val="D7FC96AE"/>
    <w:lvl w:ilvl="0" w:tplc="1546697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15:restartNumberingAfterBreak="0">
    <w:nsid w:val="72672B70"/>
    <w:multiLevelType w:val="hybridMultilevel"/>
    <w:tmpl w:val="5842623A"/>
    <w:lvl w:ilvl="0" w:tplc="1546697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76FB52DA"/>
    <w:multiLevelType w:val="hybridMultilevel"/>
    <w:tmpl w:val="845C531A"/>
    <w:lvl w:ilvl="0" w:tplc="94368A78">
      <w:start w:val="1"/>
      <w:numFmt w:val="decimal"/>
      <w:lvlText w:val="%1."/>
      <w:lvlJc w:val="left"/>
      <w:pPr>
        <w:ind w:left="5391" w:hanging="720"/>
        <w:jc w:val="right"/>
      </w:pPr>
      <w:rPr>
        <w:rFonts w:hint="default"/>
        <w:spacing w:val="0"/>
        <w:w w:val="100"/>
        <w:lang w:val="ru-RU" w:eastAsia="en-US" w:bidi="ar-SA"/>
      </w:rPr>
    </w:lvl>
    <w:lvl w:ilvl="1" w:tplc="9268036A">
      <w:numFmt w:val="bullet"/>
      <w:lvlText w:val="•"/>
      <w:lvlJc w:val="left"/>
      <w:pPr>
        <w:ind w:left="5986" w:hanging="720"/>
      </w:pPr>
      <w:rPr>
        <w:rFonts w:hint="default"/>
        <w:lang w:val="ru-RU" w:eastAsia="en-US" w:bidi="ar-SA"/>
      </w:rPr>
    </w:lvl>
    <w:lvl w:ilvl="2" w:tplc="57D28196">
      <w:numFmt w:val="bullet"/>
      <w:lvlText w:val="•"/>
      <w:lvlJc w:val="left"/>
      <w:pPr>
        <w:ind w:left="6573" w:hanging="720"/>
      </w:pPr>
      <w:rPr>
        <w:rFonts w:hint="default"/>
        <w:lang w:val="ru-RU" w:eastAsia="en-US" w:bidi="ar-SA"/>
      </w:rPr>
    </w:lvl>
    <w:lvl w:ilvl="3" w:tplc="D2B274CA">
      <w:numFmt w:val="bullet"/>
      <w:lvlText w:val="•"/>
      <w:lvlJc w:val="left"/>
      <w:pPr>
        <w:ind w:left="7159" w:hanging="720"/>
      </w:pPr>
      <w:rPr>
        <w:rFonts w:hint="default"/>
        <w:lang w:val="ru-RU" w:eastAsia="en-US" w:bidi="ar-SA"/>
      </w:rPr>
    </w:lvl>
    <w:lvl w:ilvl="4" w:tplc="FAB21D1C">
      <w:numFmt w:val="bullet"/>
      <w:lvlText w:val="•"/>
      <w:lvlJc w:val="left"/>
      <w:pPr>
        <w:ind w:left="7746" w:hanging="720"/>
      </w:pPr>
      <w:rPr>
        <w:rFonts w:hint="default"/>
        <w:lang w:val="ru-RU" w:eastAsia="en-US" w:bidi="ar-SA"/>
      </w:rPr>
    </w:lvl>
    <w:lvl w:ilvl="5" w:tplc="22C66A88">
      <w:numFmt w:val="bullet"/>
      <w:lvlText w:val="•"/>
      <w:lvlJc w:val="left"/>
      <w:pPr>
        <w:ind w:left="8333" w:hanging="720"/>
      </w:pPr>
      <w:rPr>
        <w:rFonts w:hint="default"/>
        <w:lang w:val="ru-RU" w:eastAsia="en-US" w:bidi="ar-SA"/>
      </w:rPr>
    </w:lvl>
    <w:lvl w:ilvl="6" w:tplc="4C2CB4CC">
      <w:numFmt w:val="bullet"/>
      <w:lvlText w:val="•"/>
      <w:lvlJc w:val="left"/>
      <w:pPr>
        <w:ind w:left="8919" w:hanging="720"/>
      </w:pPr>
      <w:rPr>
        <w:rFonts w:hint="default"/>
        <w:lang w:val="ru-RU" w:eastAsia="en-US" w:bidi="ar-SA"/>
      </w:rPr>
    </w:lvl>
    <w:lvl w:ilvl="7" w:tplc="A724BB7E">
      <w:numFmt w:val="bullet"/>
      <w:lvlText w:val="•"/>
      <w:lvlJc w:val="left"/>
      <w:pPr>
        <w:ind w:left="9506" w:hanging="720"/>
      </w:pPr>
      <w:rPr>
        <w:rFonts w:hint="default"/>
        <w:lang w:val="ru-RU" w:eastAsia="en-US" w:bidi="ar-SA"/>
      </w:rPr>
    </w:lvl>
    <w:lvl w:ilvl="8" w:tplc="4ECC4A44">
      <w:numFmt w:val="bullet"/>
      <w:lvlText w:val="•"/>
      <w:lvlJc w:val="left"/>
      <w:pPr>
        <w:ind w:left="10093" w:hanging="720"/>
      </w:pPr>
      <w:rPr>
        <w:rFonts w:hint="default"/>
        <w:lang w:val="ru-RU" w:eastAsia="en-US" w:bidi="ar-SA"/>
      </w:rPr>
    </w:lvl>
  </w:abstractNum>
  <w:abstractNum w:abstractNumId="20" w15:restartNumberingAfterBreak="0">
    <w:nsid w:val="7D1C62CB"/>
    <w:multiLevelType w:val="hybridMultilevel"/>
    <w:tmpl w:val="B0ECCE04"/>
    <w:lvl w:ilvl="0" w:tplc="1976115C">
      <w:start w:val="1"/>
      <w:numFmt w:val="decimal"/>
      <w:lvlText w:val="%1)"/>
      <w:lvlJc w:val="left"/>
      <w:pPr>
        <w:ind w:left="1805" w:hanging="425"/>
      </w:pPr>
      <w:rPr>
        <w:rFonts w:ascii="Times New Roman" w:eastAsia="Times New Roman" w:hAnsi="Times New Roman" w:cs="Times New Roman" w:hint="default"/>
        <w:b/>
        <w:bCs/>
        <w:color w:val="2C2C2C"/>
        <w:spacing w:val="0"/>
        <w:w w:val="100"/>
        <w:sz w:val="28"/>
        <w:szCs w:val="28"/>
        <w:lang w:val="ru-RU" w:eastAsia="en-US" w:bidi="ar-SA"/>
      </w:rPr>
    </w:lvl>
    <w:lvl w:ilvl="1" w:tplc="76F28C76">
      <w:numFmt w:val="bullet"/>
      <w:lvlText w:val=""/>
      <w:lvlJc w:val="left"/>
      <w:pPr>
        <w:ind w:left="2657" w:hanging="286"/>
      </w:pPr>
      <w:rPr>
        <w:rFonts w:ascii="Symbol" w:eastAsia="Symbol" w:hAnsi="Symbol" w:cs="Symbol" w:hint="default"/>
        <w:w w:val="100"/>
        <w:sz w:val="24"/>
        <w:szCs w:val="24"/>
        <w:lang w:val="ru-RU" w:eastAsia="en-US" w:bidi="ar-SA"/>
      </w:rPr>
    </w:lvl>
    <w:lvl w:ilvl="2" w:tplc="157C7DCC">
      <w:numFmt w:val="bullet"/>
      <w:lvlText w:val="•"/>
      <w:lvlJc w:val="left"/>
      <w:pPr>
        <w:ind w:left="3616" w:hanging="286"/>
      </w:pPr>
      <w:rPr>
        <w:rFonts w:hint="default"/>
        <w:lang w:val="ru-RU" w:eastAsia="en-US" w:bidi="ar-SA"/>
      </w:rPr>
    </w:lvl>
    <w:lvl w:ilvl="3" w:tplc="62F4C7F4">
      <w:numFmt w:val="bullet"/>
      <w:lvlText w:val="•"/>
      <w:lvlJc w:val="left"/>
      <w:pPr>
        <w:ind w:left="4572" w:hanging="286"/>
      </w:pPr>
      <w:rPr>
        <w:rFonts w:hint="default"/>
        <w:lang w:val="ru-RU" w:eastAsia="en-US" w:bidi="ar-SA"/>
      </w:rPr>
    </w:lvl>
    <w:lvl w:ilvl="4" w:tplc="552A9028">
      <w:numFmt w:val="bullet"/>
      <w:lvlText w:val="•"/>
      <w:lvlJc w:val="left"/>
      <w:pPr>
        <w:ind w:left="5528" w:hanging="286"/>
      </w:pPr>
      <w:rPr>
        <w:rFonts w:hint="default"/>
        <w:lang w:val="ru-RU" w:eastAsia="en-US" w:bidi="ar-SA"/>
      </w:rPr>
    </w:lvl>
    <w:lvl w:ilvl="5" w:tplc="D0CE1738">
      <w:numFmt w:val="bullet"/>
      <w:lvlText w:val="•"/>
      <w:lvlJc w:val="left"/>
      <w:pPr>
        <w:ind w:left="6485" w:hanging="286"/>
      </w:pPr>
      <w:rPr>
        <w:rFonts w:hint="default"/>
        <w:lang w:val="ru-RU" w:eastAsia="en-US" w:bidi="ar-SA"/>
      </w:rPr>
    </w:lvl>
    <w:lvl w:ilvl="6" w:tplc="48E28904">
      <w:numFmt w:val="bullet"/>
      <w:lvlText w:val="•"/>
      <w:lvlJc w:val="left"/>
      <w:pPr>
        <w:ind w:left="7441" w:hanging="286"/>
      </w:pPr>
      <w:rPr>
        <w:rFonts w:hint="default"/>
        <w:lang w:val="ru-RU" w:eastAsia="en-US" w:bidi="ar-SA"/>
      </w:rPr>
    </w:lvl>
    <w:lvl w:ilvl="7" w:tplc="08006384">
      <w:numFmt w:val="bullet"/>
      <w:lvlText w:val="•"/>
      <w:lvlJc w:val="left"/>
      <w:pPr>
        <w:ind w:left="8397" w:hanging="286"/>
      </w:pPr>
      <w:rPr>
        <w:rFonts w:hint="default"/>
        <w:lang w:val="ru-RU" w:eastAsia="en-US" w:bidi="ar-SA"/>
      </w:rPr>
    </w:lvl>
    <w:lvl w:ilvl="8" w:tplc="43300C28">
      <w:numFmt w:val="bullet"/>
      <w:lvlText w:val="•"/>
      <w:lvlJc w:val="left"/>
      <w:pPr>
        <w:ind w:left="9353" w:hanging="286"/>
      </w:pPr>
      <w:rPr>
        <w:rFonts w:hint="default"/>
        <w:lang w:val="ru-RU" w:eastAsia="en-US" w:bidi="ar-SA"/>
      </w:rPr>
    </w:lvl>
  </w:abstractNum>
  <w:num w:numId="1">
    <w:abstractNumId w:val="3"/>
  </w:num>
  <w:num w:numId="2">
    <w:abstractNumId w:val="13"/>
  </w:num>
  <w:num w:numId="3">
    <w:abstractNumId w:val="11"/>
  </w:num>
  <w:num w:numId="4">
    <w:abstractNumId w:val="10"/>
  </w:num>
  <w:num w:numId="5">
    <w:abstractNumId w:val="1"/>
  </w:num>
  <w:num w:numId="6">
    <w:abstractNumId w:val="14"/>
  </w:num>
  <w:num w:numId="7">
    <w:abstractNumId w:val="6"/>
  </w:num>
  <w:num w:numId="8">
    <w:abstractNumId w:val="0"/>
  </w:num>
  <w:num w:numId="9">
    <w:abstractNumId w:val="7"/>
  </w:num>
  <w:num w:numId="10">
    <w:abstractNumId w:val="2"/>
  </w:num>
  <w:num w:numId="11">
    <w:abstractNumId w:val="12"/>
  </w:num>
  <w:num w:numId="12">
    <w:abstractNumId w:val="4"/>
  </w:num>
  <w:num w:numId="13">
    <w:abstractNumId w:val="20"/>
  </w:num>
  <w:num w:numId="14">
    <w:abstractNumId w:val="15"/>
  </w:num>
  <w:num w:numId="15">
    <w:abstractNumId w:val="16"/>
  </w:num>
  <w:num w:numId="16">
    <w:abstractNumId w:val="19"/>
  </w:num>
  <w:num w:numId="17">
    <w:abstractNumId w:val="8"/>
  </w:num>
  <w:num w:numId="18">
    <w:abstractNumId w:val="5"/>
  </w:num>
  <w:num w:numId="19">
    <w:abstractNumId w:val="18"/>
  </w:num>
  <w:num w:numId="20">
    <w:abstractNumId w:val="17"/>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C4B"/>
    <w:rsid w:val="000046A9"/>
    <w:rsid w:val="000106E7"/>
    <w:rsid w:val="00011BE5"/>
    <w:rsid w:val="000173E7"/>
    <w:rsid w:val="000267AD"/>
    <w:rsid w:val="00033117"/>
    <w:rsid w:val="00052BE3"/>
    <w:rsid w:val="00053E61"/>
    <w:rsid w:val="00067179"/>
    <w:rsid w:val="000753FC"/>
    <w:rsid w:val="0008197B"/>
    <w:rsid w:val="00082949"/>
    <w:rsid w:val="00091021"/>
    <w:rsid w:val="00091B4B"/>
    <w:rsid w:val="00095A0E"/>
    <w:rsid w:val="000A5EED"/>
    <w:rsid w:val="000B76F2"/>
    <w:rsid w:val="000C061D"/>
    <w:rsid w:val="000D60D6"/>
    <w:rsid w:val="000F51A6"/>
    <w:rsid w:val="001135AE"/>
    <w:rsid w:val="001275F6"/>
    <w:rsid w:val="001306B6"/>
    <w:rsid w:val="001316E0"/>
    <w:rsid w:val="001372DD"/>
    <w:rsid w:val="0014606C"/>
    <w:rsid w:val="0015085C"/>
    <w:rsid w:val="0016182C"/>
    <w:rsid w:val="001657B5"/>
    <w:rsid w:val="00173FC6"/>
    <w:rsid w:val="00176D97"/>
    <w:rsid w:val="00176F5F"/>
    <w:rsid w:val="00177553"/>
    <w:rsid w:val="001775E7"/>
    <w:rsid w:val="00177D73"/>
    <w:rsid w:val="0018046B"/>
    <w:rsid w:val="001828D3"/>
    <w:rsid w:val="00183558"/>
    <w:rsid w:val="00191AC8"/>
    <w:rsid w:val="001924F8"/>
    <w:rsid w:val="001954CD"/>
    <w:rsid w:val="001B2908"/>
    <w:rsid w:val="001B63C2"/>
    <w:rsid w:val="001C00E3"/>
    <w:rsid w:val="001C1D3C"/>
    <w:rsid w:val="001E0B16"/>
    <w:rsid w:val="001E3E39"/>
    <w:rsid w:val="001E6D59"/>
    <w:rsid w:val="001F2987"/>
    <w:rsid w:val="001F3325"/>
    <w:rsid w:val="00201D3E"/>
    <w:rsid w:val="002037AE"/>
    <w:rsid w:val="0022348F"/>
    <w:rsid w:val="00236995"/>
    <w:rsid w:val="00240904"/>
    <w:rsid w:val="00243D66"/>
    <w:rsid w:val="00251C4B"/>
    <w:rsid w:val="00260126"/>
    <w:rsid w:val="00262171"/>
    <w:rsid w:val="002665ED"/>
    <w:rsid w:val="002857BA"/>
    <w:rsid w:val="002877D4"/>
    <w:rsid w:val="002B5C4B"/>
    <w:rsid w:val="002D49D0"/>
    <w:rsid w:val="002D55CD"/>
    <w:rsid w:val="002D70F6"/>
    <w:rsid w:val="002E4C69"/>
    <w:rsid w:val="002E6156"/>
    <w:rsid w:val="002F15B3"/>
    <w:rsid w:val="002F472D"/>
    <w:rsid w:val="00303FF8"/>
    <w:rsid w:val="003040A4"/>
    <w:rsid w:val="0031238D"/>
    <w:rsid w:val="00317C1B"/>
    <w:rsid w:val="00321184"/>
    <w:rsid w:val="003317F8"/>
    <w:rsid w:val="00350ABB"/>
    <w:rsid w:val="003561F7"/>
    <w:rsid w:val="00360033"/>
    <w:rsid w:val="00364FDB"/>
    <w:rsid w:val="003829D7"/>
    <w:rsid w:val="003902FC"/>
    <w:rsid w:val="00394F3E"/>
    <w:rsid w:val="003A63BB"/>
    <w:rsid w:val="003C3A30"/>
    <w:rsid w:val="003D0343"/>
    <w:rsid w:val="003D1C46"/>
    <w:rsid w:val="003D4631"/>
    <w:rsid w:val="003D607D"/>
    <w:rsid w:val="003F3D63"/>
    <w:rsid w:val="00404B08"/>
    <w:rsid w:val="00406DE5"/>
    <w:rsid w:val="0041061D"/>
    <w:rsid w:val="00412C45"/>
    <w:rsid w:val="00421D94"/>
    <w:rsid w:val="004267F3"/>
    <w:rsid w:val="004443C7"/>
    <w:rsid w:val="004530F6"/>
    <w:rsid w:val="00463BCC"/>
    <w:rsid w:val="004678A8"/>
    <w:rsid w:val="004767A5"/>
    <w:rsid w:val="00477797"/>
    <w:rsid w:val="004822BA"/>
    <w:rsid w:val="004828C4"/>
    <w:rsid w:val="00483243"/>
    <w:rsid w:val="00497B10"/>
    <w:rsid w:val="004A3120"/>
    <w:rsid w:val="004B32AD"/>
    <w:rsid w:val="004C7E8B"/>
    <w:rsid w:val="004D1AEA"/>
    <w:rsid w:val="004D2EFB"/>
    <w:rsid w:val="004D31D1"/>
    <w:rsid w:val="004D425C"/>
    <w:rsid w:val="004D42CC"/>
    <w:rsid w:val="004D5EEE"/>
    <w:rsid w:val="004E3952"/>
    <w:rsid w:val="004E4A9B"/>
    <w:rsid w:val="004E71B0"/>
    <w:rsid w:val="004F5C90"/>
    <w:rsid w:val="00505F89"/>
    <w:rsid w:val="00506C2F"/>
    <w:rsid w:val="00512D89"/>
    <w:rsid w:val="00515447"/>
    <w:rsid w:val="00515483"/>
    <w:rsid w:val="00517742"/>
    <w:rsid w:val="005207C2"/>
    <w:rsid w:val="00541BBD"/>
    <w:rsid w:val="005439F6"/>
    <w:rsid w:val="00561320"/>
    <w:rsid w:val="00580DD9"/>
    <w:rsid w:val="005867AC"/>
    <w:rsid w:val="005908C1"/>
    <w:rsid w:val="005A17F7"/>
    <w:rsid w:val="005A4BCE"/>
    <w:rsid w:val="005A507C"/>
    <w:rsid w:val="005A61A6"/>
    <w:rsid w:val="005A61C4"/>
    <w:rsid w:val="005B00D8"/>
    <w:rsid w:val="005B1535"/>
    <w:rsid w:val="005B4019"/>
    <w:rsid w:val="005B53C4"/>
    <w:rsid w:val="005C042E"/>
    <w:rsid w:val="005C29F8"/>
    <w:rsid w:val="005D2558"/>
    <w:rsid w:val="005E769E"/>
    <w:rsid w:val="005E7A2E"/>
    <w:rsid w:val="005F0F9D"/>
    <w:rsid w:val="00606499"/>
    <w:rsid w:val="00620304"/>
    <w:rsid w:val="00622C1C"/>
    <w:rsid w:val="0064003C"/>
    <w:rsid w:val="00656AB3"/>
    <w:rsid w:val="00662029"/>
    <w:rsid w:val="00664C62"/>
    <w:rsid w:val="0068224A"/>
    <w:rsid w:val="006854F3"/>
    <w:rsid w:val="00686F6F"/>
    <w:rsid w:val="00690749"/>
    <w:rsid w:val="006942BE"/>
    <w:rsid w:val="006A207E"/>
    <w:rsid w:val="006B650F"/>
    <w:rsid w:val="006B691E"/>
    <w:rsid w:val="006C42FA"/>
    <w:rsid w:val="006D0C82"/>
    <w:rsid w:val="006D60F5"/>
    <w:rsid w:val="007148AD"/>
    <w:rsid w:val="00721E39"/>
    <w:rsid w:val="007379B4"/>
    <w:rsid w:val="00750CFF"/>
    <w:rsid w:val="0075289D"/>
    <w:rsid w:val="00752C6F"/>
    <w:rsid w:val="00753294"/>
    <w:rsid w:val="00756C1E"/>
    <w:rsid w:val="00757597"/>
    <w:rsid w:val="0076034F"/>
    <w:rsid w:val="007647B3"/>
    <w:rsid w:val="00777098"/>
    <w:rsid w:val="00780CE8"/>
    <w:rsid w:val="00786E31"/>
    <w:rsid w:val="007A2C76"/>
    <w:rsid w:val="007A5436"/>
    <w:rsid w:val="007C0745"/>
    <w:rsid w:val="007C4A01"/>
    <w:rsid w:val="007C4FEF"/>
    <w:rsid w:val="007D1ACC"/>
    <w:rsid w:val="007E1A97"/>
    <w:rsid w:val="007E3FB0"/>
    <w:rsid w:val="00807164"/>
    <w:rsid w:val="00821CCA"/>
    <w:rsid w:val="00822E90"/>
    <w:rsid w:val="008306EC"/>
    <w:rsid w:val="0083451B"/>
    <w:rsid w:val="00840B32"/>
    <w:rsid w:val="00857B41"/>
    <w:rsid w:val="00861694"/>
    <w:rsid w:val="00865D4A"/>
    <w:rsid w:val="008736E0"/>
    <w:rsid w:val="00885204"/>
    <w:rsid w:val="008A63A3"/>
    <w:rsid w:val="008B28C3"/>
    <w:rsid w:val="008B4B8C"/>
    <w:rsid w:val="008C503F"/>
    <w:rsid w:val="008D4246"/>
    <w:rsid w:val="008D5B02"/>
    <w:rsid w:val="008F004D"/>
    <w:rsid w:val="008F649C"/>
    <w:rsid w:val="0090601A"/>
    <w:rsid w:val="009119D8"/>
    <w:rsid w:val="00912100"/>
    <w:rsid w:val="00916D20"/>
    <w:rsid w:val="00920C53"/>
    <w:rsid w:val="00922531"/>
    <w:rsid w:val="00922954"/>
    <w:rsid w:val="009269F1"/>
    <w:rsid w:val="00931818"/>
    <w:rsid w:val="009413B7"/>
    <w:rsid w:val="009450E3"/>
    <w:rsid w:val="00950004"/>
    <w:rsid w:val="009574AE"/>
    <w:rsid w:val="0096429B"/>
    <w:rsid w:val="00967CDD"/>
    <w:rsid w:val="009724E4"/>
    <w:rsid w:val="0098126C"/>
    <w:rsid w:val="00984BB0"/>
    <w:rsid w:val="00996A72"/>
    <w:rsid w:val="009A1470"/>
    <w:rsid w:val="009A506B"/>
    <w:rsid w:val="009D09E6"/>
    <w:rsid w:val="009D2085"/>
    <w:rsid w:val="009E57C9"/>
    <w:rsid w:val="009E7030"/>
    <w:rsid w:val="009F5CF2"/>
    <w:rsid w:val="00A06054"/>
    <w:rsid w:val="00A10199"/>
    <w:rsid w:val="00A16D9B"/>
    <w:rsid w:val="00A22BEC"/>
    <w:rsid w:val="00A239EC"/>
    <w:rsid w:val="00A24A36"/>
    <w:rsid w:val="00A37720"/>
    <w:rsid w:val="00A44214"/>
    <w:rsid w:val="00A450A5"/>
    <w:rsid w:val="00A513CF"/>
    <w:rsid w:val="00A86284"/>
    <w:rsid w:val="00A904B3"/>
    <w:rsid w:val="00A945E7"/>
    <w:rsid w:val="00A973AC"/>
    <w:rsid w:val="00A97923"/>
    <w:rsid w:val="00AA2F12"/>
    <w:rsid w:val="00AA6347"/>
    <w:rsid w:val="00AA69AB"/>
    <w:rsid w:val="00AB0DAC"/>
    <w:rsid w:val="00AB0FB9"/>
    <w:rsid w:val="00AB3A31"/>
    <w:rsid w:val="00AC0FE6"/>
    <w:rsid w:val="00AC6549"/>
    <w:rsid w:val="00AD19B6"/>
    <w:rsid w:val="00AD2F8F"/>
    <w:rsid w:val="00AD3BB1"/>
    <w:rsid w:val="00AD50D1"/>
    <w:rsid w:val="00AF4520"/>
    <w:rsid w:val="00AF5FE1"/>
    <w:rsid w:val="00B05717"/>
    <w:rsid w:val="00B212B5"/>
    <w:rsid w:val="00B23CC7"/>
    <w:rsid w:val="00B2551F"/>
    <w:rsid w:val="00B264D9"/>
    <w:rsid w:val="00B26A95"/>
    <w:rsid w:val="00B26BC9"/>
    <w:rsid w:val="00B31604"/>
    <w:rsid w:val="00B33503"/>
    <w:rsid w:val="00B338B4"/>
    <w:rsid w:val="00B45465"/>
    <w:rsid w:val="00B55418"/>
    <w:rsid w:val="00B576EC"/>
    <w:rsid w:val="00B6437A"/>
    <w:rsid w:val="00B6499F"/>
    <w:rsid w:val="00B718C5"/>
    <w:rsid w:val="00B71EF0"/>
    <w:rsid w:val="00B76C5C"/>
    <w:rsid w:val="00B8232F"/>
    <w:rsid w:val="00B943BA"/>
    <w:rsid w:val="00BA0C93"/>
    <w:rsid w:val="00BA22CB"/>
    <w:rsid w:val="00BA22F4"/>
    <w:rsid w:val="00BA52DF"/>
    <w:rsid w:val="00BA60B8"/>
    <w:rsid w:val="00BA7D32"/>
    <w:rsid w:val="00BB6659"/>
    <w:rsid w:val="00BB7FD1"/>
    <w:rsid w:val="00BC2963"/>
    <w:rsid w:val="00BC37EC"/>
    <w:rsid w:val="00BE6B59"/>
    <w:rsid w:val="00C05683"/>
    <w:rsid w:val="00C07BD6"/>
    <w:rsid w:val="00C17F10"/>
    <w:rsid w:val="00C21156"/>
    <w:rsid w:val="00C26D9B"/>
    <w:rsid w:val="00C309CD"/>
    <w:rsid w:val="00C36D5D"/>
    <w:rsid w:val="00C4317A"/>
    <w:rsid w:val="00C61255"/>
    <w:rsid w:val="00C678B1"/>
    <w:rsid w:val="00CA32FB"/>
    <w:rsid w:val="00CB235F"/>
    <w:rsid w:val="00CB4478"/>
    <w:rsid w:val="00CB6F2D"/>
    <w:rsid w:val="00CC09E0"/>
    <w:rsid w:val="00CC4682"/>
    <w:rsid w:val="00CD1D87"/>
    <w:rsid w:val="00CD4991"/>
    <w:rsid w:val="00CE1AEF"/>
    <w:rsid w:val="00D11989"/>
    <w:rsid w:val="00D1592D"/>
    <w:rsid w:val="00D21DC3"/>
    <w:rsid w:val="00D268AD"/>
    <w:rsid w:val="00D30AAE"/>
    <w:rsid w:val="00D31C4F"/>
    <w:rsid w:val="00D33E33"/>
    <w:rsid w:val="00D473DC"/>
    <w:rsid w:val="00D50D76"/>
    <w:rsid w:val="00D57D8E"/>
    <w:rsid w:val="00D62B44"/>
    <w:rsid w:val="00D73BFD"/>
    <w:rsid w:val="00D742C5"/>
    <w:rsid w:val="00D75253"/>
    <w:rsid w:val="00D91511"/>
    <w:rsid w:val="00D97C02"/>
    <w:rsid w:val="00DA1474"/>
    <w:rsid w:val="00DB685C"/>
    <w:rsid w:val="00DB6AB5"/>
    <w:rsid w:val="00DC3244"/>
    <w:rsid w:val="00DF559C"/>
    <w:rsid w:val="00E06475"/>
    <w:rsid w:val="00E15D69"/>
    <w:rsid w:val="00E16E21"/>
    <w:rsid w:val="00E211CC"/>
    <w:rsid w:val="00E243ED"/>
    <w:rsid w:val="00E25590"/>
    <w:rsid w:val="00E26286"/>
    <w:rsid w:val="00E3275F"/>
    <w:rsid w:val="00E420E2"/>
    <w:rsid w:val="00E43F72"/>
    <w:rsid w:val="00E442AF"/>
    <w:rsid w:val="00E51071"/>
    <w:rsid w:val="00E54BF8"/>
    <w:rsid w:val="00E560AC"/>
    <w:rsid w:val="00E660D9"/>
    <w:rsid w:val="00E76253"/>
    <w:rsid w:val="00E816EE"/>
    <w:rsid w:val="00E95E43"/>
    <w:rsid w:val="00E969BB"/>
    <w:rsid w:val="00EB1F73"/>
    <w:rsid w:val="00EC0F16"/>
    <w:rsid w:val="00ED16E0"/>
    <w:rsid w:val="00ED1E32"/>
    <w:rsid w:val="00ED3791"/>
    <w:rsid w:val="00ED4A57"/>
    <w:rsid w:val="00EE4B89"/>
    <w:rsid w:val="00EF2EDC"/>
    <w:rsid w:val="00F02729"/>
    <w:rsid w:val="00F16C74"/>
    <w:rsid w:val="00F3322A"/>
    <w:rsid w:val="00F423B4"/>
    <w:rsid w:val="00F431C9"/>
    <w:rsid w:val="00F535EA"/>
    <w:rsid w:val="00F54B0A"/>
    <w:rsid w:val="00F716CD"/>
    <w:rsid w:val="00FA05FD"/>
    <w:rsid w:val="00FA276E"/>
    <w:rsid w:val="00FA2DAF"/>
    <w:rsid w:val="00FA79EC"/>
    <w:rsid w:val="00FB4207"/>
    <w:rsid w:val="00FB7C81"/>
    <w:rsid w:val="00FF0C59"/>
    <w:rsid w:val="00FF43CD"/>
    <w:rsid w:val="00FF5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6DD32"/>
  <w15:docId w15:val="{3B0D2CF3-2814-4E2D-A911-C1129B1C6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666" w:hanging="287"/>
      <w:outlineLvl w:val="0"/>
    </w:pPr>
    <w:rPr>
      <w:b/>
      <w:bCs/>
      <w:sz w:val="28"/>
      <w:szCs w:val="28"/>
    </w:rPr>
  </w:style>
  <w:style w:type="paragraph" w:styleId="2">
    <w:name w:val="heading 2"/>
    <w:basedOn w:val="a"/>
    <w:uiPriority w:val="1"/>
    <w:qFormat/>
    <w:pPr>
      <w:ind w:left="1805"/>
      <w:outlineLvl w:val="1"/>
    </w:pPr>
    <w:rPr>
      <w:sz w:val="28"/>
      <w:szCs w:val="28"/>
    </w:rPr>
  </w:style>
  <w:style w:type="paragraph" w:styleId="3">
    <w:name w:val="heading 3"/>
    <w:basedOn w:val="a"/>
    <w:uiPriority w:val="1"/>
    <w:qFormat/>
    <w:pPr>
      <w:ind w:left="501"/>
      <w:outlineLvl w:val="2"/>
    </w:pPr>
    <w:rPr>
      <w:b/>
      <w:bCs/>
      <w:sz w:val="24"/>
      <w:szCs w:val="24"/>
    </w:rPr>
  </w:style>
  <w:style w:type="paragraph" w:styleId="4">
    <w:name w:val="heading 4"/>
    <w:basedOn w:val="a"/>
    <w:uiPriority w:val="1"/>
    <w:qFormat/>
    <w:pPr>
      <w:ind w:left="672"/>
      <w:outlineLvl w:val="3"/>
    </w:pPr>
    <w:rPr>
      <w:b/>
      <w:bCs/>
      <w:sz w:val="20"/>
      <w:szCs w:val="20"/>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34"/>
    <w:qFormat/>
    <w:pPr>
      <w:spacing w:line="293" w:lineRule="exact"/>
      <w:ind w:left="2515" w:hanging="284"/>
    </w:pPr>
  </w:style>
  <w:style w:type="paragraph" w:customStyle="1" w:styleId="TableParagraph">
    <w:name w:val="Table Paragraph"/>
    <w:basedOn w:val="a"/>
    <w:uiPriority w:val="1"/>
    <w:qFormat/>
  </w:style>
  <w:style w:type="paragraph" w:styleId="a5">
    <w:name w:val="header"/>
    <w:basedOn w:val="a"/>
    <w:link w:val="a6"/>
    <w:uiPriority w:val="99"/>
    <w:unhideWhenUsed/>
    <w:rsid w:val="003D4631"/>
    <w:pPr>
      <w:tabs>
        <w:tab w:val="center" w:pos="4677"/>
        <w:tab w:val="right" w:pos="9355"/>
      </w:tabs>
    </w:pPr>
  </w:style>
  <w:style w:type="character" w:customStyle="1" w:styleId="a6">
    <w:name w:val="Верхний колонтитул Знак"/>
    <w:basedOn w:val="a0"/>
    <w:link w:val="a5"/>
    <w:uiPriority w:val="99"/>
    <w:rsid w:val="003D4631"/>
    <w:rPr>
      <w:rFonts w:ascii="Times New Roman" w:eastAsia="Times New Roman" w:hAnsi="Times New Roman" w:cs="Times New Roman"/>
      <w:lang w:val="ru-RU"/>
    </w:rPr>
  </w:style>
  <w:style w:type="paragraph" w:styleId="a7">
    <w:name w:val="footer"/>
    <w:basedOn w:val="a"/>
    <w:link w:val="a8"/>
    <w:uiPriority w:val="99"/>
    <w:unhideWhenUsed/>
    <w:rsid w:val="003D4631"/>
    <w:pPr>
      <w:tabs>
        <w:tab w:val="center" w:pos="4677"/>
        <w:tab w:val="right" w:pos="9355"/>
      </w:tabs>
    </w:pPr>
  </w:style>
  <w:style w:type="character" w:customStyle="1" w:styleId="a8">
    <w:name w:val="Нижний колонтитул Знак"/>
    <w:basedOn w:val="a0"/>
    <w:link w:val="a7"/>
    <w:uiPriority w:val="99"/>
    <w:rsid w:val="003D4631"/>
    <w:rPr>
      <w:rFonts w:ascii="Times New Roman" w:eastAsia="Times New Roman" w:hAnsi="Times New Roman" w:cs="Times New Roman"/>
      <w:lang w:val="ru-RU"/>
    </w:rPr>
  </w:style>
  <w:style w:type="paragraph" w:styleId="a9">
    <w:name w:val="No Spacing"/>
    <w:uiPriority w:val="1"/>
    <w:qFormat/>
    <w:rsid w:val="004C7E8B"/>
    <w:pPr>
      <w:widowControl/>
      <w:autoSpaceDE/>
      <w:autoSpaceDN/>
    </w:pPr>
    <w:rPr>
      <w:rFonts w:ascii="Calibri" w:eastAsia="Times New Roman" w:hAnsi="Calibri" w:cs="Times New Roman"/>
      <w:lang w:val="ru-RU" w:eastAsia="ru-RU"/>
    </w:rPr>
  </w:style>
  <w:style w:type="paragraph" w:customStyle="1" w:styleId="ConsPlusTitlePage">
    <w:name w:val="ConsPlusTitlePage"/>
    <w:rsid w:val="004C7E8B"/>
    <w:rPr>
      <w:rFonts w:ascii="Tahoma" w:eastAsia="Times New Roman" w:hAnsi="Tahoma" w:cs="Tahoma"/>
      <w:sz w:val="20"/>
      <w:szCs w:val="20"/>
      <w:lang w:val="ru-RU" w:eastAsia="ru-RU"/>
    </w:rPr>
  </w:style>
  <w:style w:type="paragraph" w:styleId="aa">
    <w:name w:val="Balloon Text"/>
    <w:basedOn w:val="a"/>
    <w:link w:val="ab"/>
    <w:uiPriority w:val="99"/>
    <w:semiHidden/>
    <w:unhideWhenUsed/>
    <w:rsid w:val="004D1AEA"/>
    <w:rPr>
      <w:rFonts w:ascii="Segoe UI" w:hAnsi="Segoe UI" w:cs="Segoe UI"/>
      <w:sz w:val="18"/>
      <w:szCs w:val="18"/>
    </w:rPr>
  </w:style>
  <w:style w:type="character" w:customStyle="1" w:styleId="ab">
    <w:name w:val="Текст выноски Знак"/>
    <w:basedOn w:val="a0"/>
    <w:link w:val="aa"/>
    <w:uiPriority w:val="99"/>
    <w:semiHidden/>
    <w:rsid w:val="004D1AEA"/>
    <w:rPr>
      <w:rFonts w:ascii="Segoe UI" w:eastAsia="Times New Roman" w:hAnsi="Segoe UI" w:cs="Segoe UI"/>
      <w:sz w:val="18"/>
      <w:szCs w:val="18"/>
      <w:lang w:val="ru-RU"/>
    </w:rPr>
  </w:style>
  <w:style w:type="paragraph" w:customStyle="1" w:styleId="Default">
    <w:name w:val="Default"/>
    <w:rsid w:val="001306B6"/>
    <w:pPr>
      <w:widowControl/>
      <w:adjustRightInd w:val="0"/>
    </w:pPr>
    <w:rPr>
      <w:rFonts w:ascii="Century Gothic" w:hAnsi="Century Gothic" w:cs="Century Gothic"/>
      <w:color w:val="000000"/>
      <w:sz w:val="24"/>
      <w:szCs w:val="24"/>
      <w:lang w:val="ru-RU"/>
    </w:rPr>
  </w:style>
  <w:style w:type="table" w:styleId="ac">
    <w:name w:val="Table Grid"/>
    <w:basedOn w:val="a1"/>
    <w:uiPriority w:val="39"/>
    <w:rsid w:val="00A377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404B08"/>
    <w:rPr>
      <w:color w:val="808080"/>
    </w:rPr>
  </w:style>
  <w:style w:type="paragraph" w:customStyle="1" w:styleId="ConsPlusNormal">
    <w:name w:val="ConsPlusNormal"/>
    <w:link w:val="ConsPlusNormal0"/>
    <w:qFormat/>
    <w:rsid w:val="00996A72"/>
    <w:rPr>
      <w:rFonts w:ascii="Calibri" w:eastAsia="Times New Roman" w:hAnsi="Calibri" w:cs="Calibri"/>
      <w:szCs w:val="20"/>
      <w:lang w:val="ru-RU" w:eastAsia="ru-RU"/>
    </w:rPr>
  </w:style>
  <w:style w:type="character" w:customStyle="1" w:styleId="ConsPlusNormal0">
    <w:name w:val="ConsPlusNormal Знак"/>
    <w:link w:val="ConsPlusNormal"/>
    <w:locked/>
    <w:rsid w:val="00996A72"/>
    <w:rPr>
      <w:rFonts w:ascii="Calibri" w:eastAsia="Times New Roman" w:hAnsi="Calibri" w:cs="Calibri"/>
      <w:szCs w:val="20"/>
      <w:lang w:val="ru-RU" w:eastAsia="ru-RU"/>
    </w:rPr>
  </w:style>
  <w:style w:type="character" w:styleId="ae">
    <w:name w:val="Hyperlink"/>
    <w:uiPriority w:val="99"/>
    <w:unhideWhenUsed/>
    <w:rsid w:val="001316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12DC3-ECF3-4429-AA6C-78938D8EB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Pages>
  <Words>6280</Words>
  <Characters>35796</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Коновалов Андрей Анатольевич</cp:lastModifiedBy>
  <cp:revision>47</cp:revision>
  <cp:lastPrinted>2025-10-27T09:43:00Z</cp:lastPrinted>
  <dcterms:created xsi:type="dcterms:W3CDTF">2022-09-27T10:23:00Z</dcterms:created>
  <dcterms:modified xsi:type="dcterms:W3CDTF">2025-11-05T06:58:00Z</dcterms:modified>
</cp:coreProperties>
</file>