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774" w:rsidRDefault="009C2774" w:rsidP="009C2774">
      <w:pPr>
        <w:widowControl w:val="0"/>
        <w:tabs>
          <w:tab w:val="left" w:pos="369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Pr="00E301B3">
        <w:rPr>
          <w:rFonts w:ascii="Times New Roman" w:hAnsi="Times New Roman"/>
          <w:sz w:val="28"/>
          <w:szCs w:val="28"/>
        </w:rPr>
        <w:t xml:space="preserve">Доклад </w:t>
      </w:r>
    </w:p>
    <w:p w:rsidR="009C2774" w:rsidRPr="00E301B3" w:rsidRDefault="009C2774" w:rsidP="009C2774">
      <w:pPr>
        <w:widowControl w:val="0"/>
        <w:tabs>
          <w:tab w:val="left" w:pos="369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2774" w:rsidRPr="00E301B3" w:rsidRDefault="009C2774" w:rsidP="009C2774">
      <w:pPr>
        <w:widowControl w:val="0"/>
        <w:tabs>
          <w:tab w:val="left" w:pos="369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1B3">
        <w:rPr>
          <w:rFonts w:ascii="Times New Roman" w:hAnsi="Times New Roman"/>
          <w:sz w:val="28"/>
          <w:szCs w:val="28"/>
        </w:rPr>
        <w:t>о состоянии и мерах по предупреждению беспризорности, безнадзорности, наркомании, токсикомании, алкоголизма, право</w:t>
      </w:r>
      <w:r>
        <w:rPr>
          <w:rFonts w:ascii="Times New Roman" w:hAnsi="Times New Roman"/>
          <w:sz w:val="28"/>
          <w:szCs w:val="28"/>
        </w:rPr>
        <w:t xml:space="preserve">нарушений несовершеннолетних и защите их прав на территории </w:t>
      </w:r>
      <w:r w:rsidRPr="00E301B3">
        <w:rPr>
          <w:rFonts w:ascii="Times New Roman" w:hAnsi="Times New Roman"/>
          <w:sz w:val="28"/>
          <w:szCs w:val="28"/>
        </w:rPr>
        <w:t>городского округа Воскресенск за 202</w:t>
      </w:r>
      <w:r>
        <w:rPr>
          <w:rFonts w:ascii="Times New Roman" w:hAnsi="Times New Roman"/>
          <w:sz w:val="28"/>
          <w:szCs w:val="28"/>
        </w:rPr>
        <w:t>2</w:t>
      </w:r>
      <w:r w:rsidRPr="00E301B3">
        <w:rPr>
          <w:rFonts w:ascii="Times New Roman" w:hAnsi="Times New Roman"/>
          <w:sz w:val="28"/>
          <w:szCs w:val="28"/>
        </w:rPr>
        <w:t xml:space="preserve"> год. </w:t>
      </w:r>
    </w:p>
    <w:p w:rsidR="009C2774" w:rsidRPr="00E301B3" w:rsidRDefault="009C2774" w:rsidP="009C277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color w:val="0070C0"/>
          <w:sz w:val="28"/>
          <w:szCs w:val="28"/>
        </w:rPr>
      </w:pPr>
    </w:p>
    <w:p w:rsidR="009C2774" w:rsidRPr="00E301B3" w:rsidRDefault="009C2774" w:rsidP="009C277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vanish/>
          <w:color w:val="0070C0"/>
          <w:sz w:val="28"/>
          <w:szCs w:val="28"/>
        </w:rPr>
      </w:pPr>
    </w:p>
    <w:p w:rsidR="009C2774" w:rsidRDefault="009C2774" w:rsidP="009C2774"/>
    <w:p w:rsidR="009C2774" w:rsidRPr="003D6548" w:rsidRDefault="009C2774" w:rsidP="009C2774">
      <w:pPr>
        <w:tabs>
          <w:tab w:val="left" w:pos="6990"/>
        </w:tabs>
        <w:rPr>
          <w:rFonts w:ascii="Times New Roman" w:hAnsi="Times New Roman"/>
          <w:sz w:val="28"/>
          <w:szCs w:val="28"/>
        </w:rPr>
      </w:pPr>
      <w:r w:rsidRPr="003D6548">
        <w:rPr>
          <w:rFonts w:ascii="Times New Roman" w:hAnsi="Times New Roman"/>
          <w:sz w:val="28"/>
          <w:szCs w:val="28"/>
        </w:rPr>
        <w:t xml:space="preserve">           г. Воскресенск                                               </w:t>
      </w:r>
      <w:r w:rsidRPr="000F286E">
        <w:rPr>
          <w:rFonts w:ascii="Times New Roman" w:hAnsi="Times New Roman"/>
          <w:sz w:val="28"/>
          <w:szCs w:val="28"/>
        </w:rPr>
        <w:t xml:space="preserve">         </w:t>
      </w:r>
      <w:r w:rsidRPr="003D6548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24 марта 2023</w:t>
      </w:r>
      <w:r w:rsidRPr="003D6548">
        <w:rPr>
          <w:rFonts w:ascii="Times New Roman" w:hAnsi="Times New Roman"/>
          <w:sz w:val="28"/>
          <w:szCs w:val="28"/>
        </w:rPr>
        <w:t xml:space="preserve"> года</w:t>
      </w:r>
    </w:p>
    <w:p w:rsidR="009C2774" w:rsidRDefault="009C2774" w:rsidP="009C2774">
      <w:pPr>
        <w:tabs>
          <w:tab w:val="left" w:pos="6990"/>
        </w:tabs>
        <w:rPr>
          <w:sz w:val="28"/>
          <w:szCs w:val="28"/>
        </w:rPr>
      </w:pPr>
    </w:p>
    <w:p w:rsidR="009C2774" w:rsidRPr="00E301B3" w:rsidRDefault="009C2774" w:rsidP="009C2774">
      <w:pPr>
        <w:widowControl w:val="0"/>
        <w:tabs>
          <w:tab w:val="left" w:pos="699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C2774" w:rsidRDefault="009C2774" w:rsidP="009C27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1B3">
        <w:rPr>
          <w:rFonts w:ascii="Times New Roman" w:hAnsi="Times New Roman"/>
          <w:sz w:val="28"/>
          <w:szCs w:val="28"/>
        </w:rPr>
        <w:t xml:space="preserve">Деятельность комиссии по  делам несовершеннолетних и защите их прав городского округа Воскресенск </w:t>
      </w:r>
      <w:r>
        <w:rPr>
          <w:rFonts w:ascii="Times New Roman" w:hAnsi="Times New Roman"/>
          <w:sz w:val="28"/>
          <w:szCs w:val="28"/>
        </w:rPr>
        <w:t xml:space="preserve">(далее - КДН и ЗП) </w:t>
      </w:r>
      <w:r w:rsidRPr="00E301B3">
        <w:rPr>
          <w:rFonts w:ascii="Times New Roman" w:hAnsi="Times New Roman"/>
          <w:sz w:val="28"/>
          <w:szCs w:val="28"/>
        </w:rPr>
        <w:t xml:space="preserve">осуществляется в соответствии с </w:t>
      </w:r>
      <w:r>
        <w:rPr>
          <w:rFonts w:ascii="Times New Roman" w:hAnsi="Times New Roman"/>
          <w:sz w:val="28"/>
          <w:szCs w:val="28"/>
        </w:rPr>
        <w:t>Федеральным З</w:t>
      </w:r>
      <w:r w:rsidRPr="00E301B3">
        <w:rPr>
          <w:rFonts w:ascii="Times New Roman" w:hAnsi="Times New Roman"/>
          <w:sz w:val="28"/>
          <w:szCs w:val="28"/>
        </w:rPr>
        <w:t>аконом «Об основах системы профилактики безнадзорности и правонарушений несовершеннолетних» №  120-ФЗ от 24 июня 1999 года</w:t>
      </w:r>
      <w:r w:rsidRPr="00103ED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BA7D4A">
        <w:rPr>
          <w:rFonts w:ascii="Times New Roman" w:hAnsi="Times New Roman"/>
          <w:sz w:val="28"/>
          <w:szCs w:val="28"/>
        </w:rPr>
        <w:t>Комплексным планом</w:t>
      </w:r>
      <w:r w:rsidRPr="00BA7D4A">
        <w:rPr>
          <w:rFonts w:ascii="Times New Roman" w:hAnsi="Times New Roman"/>
          <w:b/>
          <w:sz w:val="28"/>
          <w:szCs w:val="28"/>
        </w:rPr>
        <w:t xml:space="preserve"> </w:t>
      </w:r>
      <w:r w:rsidRPr="00BA7D4A">
        <w:rPr>
          <w:rFonts w:ascii="Times New Roman" w:hAnsi="Times New Roman"/>
          <w:sz w:val="28"/>
          <w:szCs w:val="28"/>
        </w:rPr>
        <w:t>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7D4A">
        <w:rPr>
          <w:rFonts w:ascii="Times New Roman" w:eastAsia="Times New Roman" w:hAnsi="Times New Roman"/>
          <w:sz w:val="28"/>
          <w:szCs w:val="28"/>
          <w:lang w:eastAsia="ru-RU"/>
        </w:rPr>
        <w:t>по профилактике безнадзорности, беспризорности, наркомании, токсикомании, алкоголизма, суицидов, правонарушений несовершеннолетних,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7D4A">
        <w:rPr>
          <w:rFonts w:ascii="Times New Roman" w:eastAsia="Times New Roman" w:hAnsi="Times New Roman"/>
          <w:sz w:val="28"/>
          <w:szCs w:val="28"/>
          <w:lang w:eastAsia="ru-RU"/>
        </w:rPr>
        <w:t>защите их прав на территории городского округа Воскре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сенск Московской области на 2022 </w:t>
      </w:r>
      <w:r w:rsidRPr="00BA7D4A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планом заседаний комиссии по делам несовершеннолетних и защите их прав городского округа Воскресенск и иными нормативно-правовыми документами. </w:t>
      </w:r>
    </w:p>
    <w:p w:rsidR="009C2774" w:rsidRDefault="009C2774" w:rsidP="009C27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Главы городского округа Воскресенск Московской области от 15.01.2020 № 02-ПГ утвержден состав комиссии по делам несовершеннолетних и защите их прав городского округа Воскресенск Московской области. </w:t>
      </w:r>
    </w:p>
    <w:p w:rsidR="009C2774" w:rsidRDefault="009C2774" w:rsidP="009C27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комиссии входят представители</w:t>
      </w:r>
      <w:r w:rsidRPr="00E301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всех органов и учреждений </w:t>
      </w:r>
      <w:r w:rsidRPr="00E301B3">
        <w:rPr>
          <w:rFonts w:ascii="Times New Roman" w:hAnsi="Times New Roman"/>
          <w:sz w:val="28"/>
          <w:szCs w:val="28"/>
        </w:rPr>
        <w:t>системы профилактики безнадзорности и правонарушений несовершеннолетних</w:t>
      </w:r>
      <w:r>
        <w:rPr>
          <w:rFonts w:ascii="Times New Roman" w:hAnsi="Times New Roman"/>
          <w:sz w:val="28"/>
          <w:szCs w:val="28"/>
        </w:rPr>
        <w:t xml:space="preserve"> городского округа Воскресенск</w:t>
      </w:r>
      <w:r w:rsidRPr="00E301B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представитель Уполномоченного по правам человека в Московской области, Воскресенского благочиния. Председателем является </w:t>
      </w:r>
      <w:r w:rsidRPr="00E301B3">
        <w:rPr>
          <w:rFonts w:ascii="Times New Roman" w:hAnsi="Times New Roman"/>
          <w:sz w:val="28"/>
          <w:szCs w:val="28"/>
        </w:rPr>
        <w:t>заместитель Главы Администраци</w:t>
      </w:r>
      <w:r>
        <w:rPr>
          <w:rFonts w:ascii="Times New Roman" w:hAnsi="Times New Roman"/>
          <w:sz w:val="28"/>
          <w:szCs w:val="28"/>
        </w:rPr>
        <w:t xml:space="preserve">и городского округа Воскресенск </w:t>
      </w:r>
      <w:proofErr w:type="spellStart"/>
      <w:r>
        <w:rPr>
          <w:rFonts w:ascii="Times New Roman" w:hAnsi="Times New Roman"/>
          <w:sz w:val="28"/>
          <w:szCs w:val="28"/>
        </w:rPr>
        <w:t>Бахтов</w:t>
      </w:r>
      <w:proofErr w:type="spellEnd"/>
      <w:r>
        <w:rPr>
          <w:rFonts w:ascii="Times New Roman" w:hAnsi="Times New Roman"/>
          <w:sz w:val="28"/>
          <w:szCs w:val="28"/>
        </w:rPr>
        <w:t xml:space="preserve"> Михаил Сергеевич.</w:t>
      </w:r>
      <w:r w:rsidRPr="00E301B3">
        <w:rPr>
          <w:rFonts w:ascii="Times New Roman" w:hAnsi="Times New Roman"/>
          <w:sz w:val="28"/>
          <w:szCs w:val="28"/>
        </w:rPr>
        <w:t xml:space="preserve"> Работу комиссии обеспечивает отдел по делам несовершеннолетних и защите их прав Администрации городского округа Воскр</w:t>
      </w:r>
      <w:r>
        <w:rPr>
          <w:rFonts w:ascii="Times New Roman" w:hAnsi="Times New Roman"/>
          <w:sz w:val="28"/>
          <w:szCs w:val="28"/>
        </w:rPr>
        <w:t>есенск, состоящий из 6 человек.</w:t>
      </w:r>
      <w:r w:rsidRPr="00E301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</w:p>
    <w:p w:rsidR="009C2774" w:rsidRDefault="009C2774" w:rsidP="009C27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задачами КДН и ЗП являются:</w:t>
      </w:r>
    </w:p>
    <w:p w:rsidR="009C2774" w:rsidRDefault="009C2774" w:rsidP="009C27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координация деятельности органов и учреждений системы профилактики по предупреждению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 </w:t>
      </w:r>
    </w:p>
    <w:p w:rsidR="009C2774" w:rsidRDefault="009C2774" w:rsidP="009C27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обеспечение защиты прав и законных интересов несовершеннолетних, социально-педагогической реабилитации несовершеннолетних, находящихся </w:t>
      </w:r>
      <w:r>
        <w:rPr>
          <w:rFonts w:ascii="Times New Roman" w:hAnsi="Times New Roman"/>
          <w:sz w:val="28"/>
          <w:szCs w:val="28"/>
        </w:rPr>
        <w:lastRenderedPageBreak/>
        <w:t>в социально опасном положении;</w:t>
      </w:r>
    </w:p>
    <w:p w:rsidR="009C2774" w:rsidRDefault="009C2774" w:rsidP="009C27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-выявление и пресечение случаев вовлечения несовершеннолетних в совершение преступлений, других противоправных действий, а также случаев склонения их к суицидальным действиям. </w:t>
      </w:r>
    </w:p>
    <w:p w:rsidR="009C2774" w:rsidRDefault="009C2774" w:rsidP="009C27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Pr="000043A6">
        <w:rPr>
          <w:rFonts w:ascii="Times New Roman" w:hAnsi="Times New Roman"/>
          <w:sz w:val="28"/>
          <w:szCs w:val="28"/>
        </w:rPr>
        <w:t xml:space="preserve">жегодно комиссией утверждается комплексный план мероприятий </w:t>
      </w:r>
      <w:r w:rsidRPr="000043A6">
        <w:rPr>
          <w:rFonts w:ascii="Times New Roman" w:eastAsia="Times New Roman" w:hAnsi="Times New Roman"/>
          <w:sz w:val="28"/>
          <w:szCs w:val="28"/>
          <w:lang w:eastAsia="ru-RU"/>
        </w:rPr>
        <w:t>по профилактике безнадзорности, беспризорности, наркомании, токсикомании, алкоголизма, суицидов, правонарушений несовершеннолетних,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защите их прав предупреждению </w:t>
      </w:r>
      <w:r w:rsidRPr="000043A6">
        <w:rPr>
          <w:rFonts w:ascii="Times New Roman" w:eastAsia="Times New Roman" w:hAnsi="Times New Roman"/>
          <w:sz w:val="28"/>
          <w:szCs w:val="28"/>
          <w:lang w:eastAsia="ru-RU"/>
        </w:rPr>
        <w:t>вовлечения детей в деструктивную деятельность радикальной направленности на территории городского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Воскресенск Московской области. Кроме того, в 2022 году</w:t>
      </w:r>
      <w:r w:rsidRPr="000043A6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комиссией утвержден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ы: комплекс мер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0043A6">
        <w:rPr>
          <w:rFonts w:ascii="Times New Roman" w:hAnsi="Times New Roman"/>
          <w:sz w:val="28"/>
          <w:szCs w:val="28"/>
        </w:rPr>
        <w:t>совершенствованию системы профилактики суицидов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43A6">
        <w:rPr>
          <w:rFonts w:ascii="Times New Roman" w:hAnsi="Times New Roman"/>
          <w:sz w:val="28"/>
          <w:szCs w:val="28"/>
        </w:rPr>
        <w:t>среди несовершеннолетних на территории городского округ</w:t>
      </w:r>
      <w:r>
        <w:rPr>
          <w:rFonts w:ascii="Times New Roman" w:hAnsi="Times New Roman"/>
          <w:sz w:val="28"/>
          <w:szCs w:val="28"/>
        </w:rPr>
        <w:t xml:space="preserve">а Воскресенск, </w:t>
      </w:r>
      <w:r w:rsidRPr="000043A6">
        <w:rPr>
          <w:rFonts w:ascii="Times New Roman" w:hAnsi="Times New Roman"/>
          <w:sz w:val="28"/>
          <w:szCs w:val="28"/>
        </w:rPr>
        <w:t>План 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43A6">
        <w:rPr>
          <w:rFonts w:ascii="Times New Roman" w:hAnsi="Times New Roman"/>
          <w:sz w:val="28"/>
          <w:szCs w:val="28"/>
        </w:rPr>
        <w:t>по профилактике социального сиротства,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43A6">
        <w:rPr>
          <w:rFonts w:ascii="Times New Roman" w:hAnsi="Times New Roman"/>
          <w:sz w:val="28"/>
          <w:szCs w:val="28"/>
        </w:rPr>
        <w:t>снижению уровня семейного неблагополучия, безнадзорности и беспризорности, сокращению числа детей, оставшихся без попечения родителей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43A6">
        <w:rPr>
          <w:rFonts w:ascii="Times New Roman" w:hAnsi="Times New Roman"/>
          <w:sz w:val="28"/>
          <w:szCs w:val="28"/>
        </w:rPr>
        <w:t>на территории городск</w:t>
      </w:r>
      <w:r>
        <w:rPr>
          <w:rFonts w:ascii="Times New Roman" w:hAnsi="Times New Roman"/>
          <w:sz w:val="28"/>
          <w:szCs w:val="28"/>
        </w:rPr>
        <w:t>ого округа Воскресенск, п</w:t>
      </w:r>
      <w:r w:rsidRPr="009D3DB1">
        <w:rPr>
          <w:rFonts w:ascii="Times New Roman" w:hAnsi="Times New Roman"/>
          <w:sz w:val="28"/>
          <w:szCs w:val="28"/>
        </w:rPr>
        <w:t xml:space="preserve">орядок межведомственного </w:t>
      </w:r>
      <w:proofErr w:type="spellStart"/>
      <w:r w:rsidRPr="009D3DB1">
        <w:rPr>
          <w:rFonts w:ascii="Times New Roman" w:hAnsi="Times New Roman"/>
          <w:sz w:val="28"/>
          <w:szCs w:val="28"/>
        </w:rPr>
        <w:t>взаимоинформирования</w:t>
      </w:r>
      <w:proofErr w:type="spellEnd"/>
      <w:r w:rsidRPr="009D3DB1">
        <w:rPr>
          <w:rFonts w:ascii="Times New Roman" w:hAnsi="Times New Roman"/>
          <w:sz w:val="28"/>
          <w:szCs w:val="28"/>
        </w:rPr>
        <w:t xml:space="preserve"> и принятия мер органов и учреждений системы профилактики безнадзорности и правонарушений при чрезвычайных происшествиях с участием несовершеннолетних, в том числе при выявлении безнадзорных, беспризорных, а также несовершеннолетних,</w:t>
      </w:r>
      <w:r w:rsidRPr="009D3DB1">
        <w:rPr>
          <w:rFonts w:ascii="Times New Roman" w:hAnsi="Times New Roman"/>
          <w:i/>
          <w:sz w:val="28"/>
          <w:szCs w:val="28"/>
        </w:rPr>
        <w:t xml:space="preserve"> </w:t>
      </w:r>
      <w:r w:rsidRPr="009D3DB1">
        <w:rPr>
          <w:rFonts w:ascii="Times New Roman" w:hAnsi="Times New Roman"/>
          <w:sz w:val="28"/>
          <w:szCs w:val="28"/>
        </w:rPr>
        <w:t xml:space="preserve">нуждающихся в социальной реабилитации, на территории </w:t>
      </w:r>
      <w:r>
        <w:rPr>
          <w:rFonts w:ascii="Times New Roman" w:hAnsi="Times New Roman"/>
          <w:sz w:val="28"/>
          <w:szCs w:val="28"/>
        </w:rPr>
        <w:t xml:space="preserve">городского округа  </w:t>
      </w:r>
      <w:r w:rsidRPr="009D3DB1">
        <w:rPr>
          <w:rFonts w:ascii="Times New Roman" w:hAnsi="Times New Roman"/>
          <w:sz w:val="28"/>
          <w:szCs w:val="28"/>
        </w:rPr>
        <w:t>Воскресенск</w:t>
      </w:r>
      <w:r>
        <w:rPr>
          <w:rFonts w:ascii="Times New Roman" w:hAnsi="Times New Roman"/>
          <w:sz w:val="28"/>
          <w:szCs w:val="28"/>
        </w:rPr>
        <w:t>.</w:t>
      </w:r>
    </w:p>
    <w:p w:rsidR="009C2774" w:rsidRDefault="009C2774" w:rsidP="009C27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Представитель КДН и ЗП входит в составы и принимает участие в работе:</w:t>
      </w:r>
    </w:p>
    <w:p w:rsidR="009C2774" w:rsidRDefault="009C2774" w:rsidP="009C27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антинаркотической комиссии; </w:t>
      </w:r>
    </w:p>
    <w:p w:rsidR="009C2774" w:rsidRDefault="009C2774" w:rsidP="009C27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комиссии по профилактике преступлений и правонарушений; </w:t>
      </w:r>
    </w:p>
    <w:p w:rsidR="009C2774" w:rsidRDefault="009C2774" w:rsidP="009C2774">
      <w:pPr>
        <w:widowControl w:val="0"/>
        <w:tabs>
          <w:tab w:val="left" w:pos="418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1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комиссии по установлению фактов невозможности проживания детей – сирот и детей, оставшихся без попечения родителей, а также лиц из их числа в ранее занимаемых жилых помещениях, нанимателями или членами семей нанимателей по договорам социального найма либо собственниками, которых они являются</w:t>
      </w:r>
    </w:p>
    <w:p w:rsidR="009C2774" w:rsidRDefault="009C2774" w:rsidP="009C2774">
      <w:pPr>
        <w:widowControl w:val="0"/>
        <w:tabs>
          <w:tab w:val="left" w:pos="418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комиссии по рассмотрению заявлений от законных представителей детей-сирот и детей, оставшихся без попечения родителей, для принятия решения о включении или отказе включения в список детей - сирот и детей, оставшихся без попечения родителей, подлежащих обеспечению жилым помещением за счет средств бюджета Московской области;</w:t>
      </w:r>
    </w:p>
    <w:p w:rsidR="009C2774" w:rsidRDefault="009C2774" w:rsidP="009C2774">
      <w:pPr>
        <w:widowControl w:val="0"/>
        <w:tabs>
          <w:tab w:val="left" w:pos="418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территориальной психолого-медико-педагогической комиссии. </w:t>
      </w:r>
    </w:p>
    <w:p w:rsidR="009C2774" w:rsidRPr="00E301B3" w:rsidRDefault="009C2774" w:rsidP="009C27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Общая численность несовершеннолетних, проживающих на территории городского округа Воскресенск – 28174 человека. В 2022 году проведено 51 заседания комиссии, на которых рассмотрено 1031 материал на несовершеннолетних и родителей (законных представителей). В отношении 105 несовершеннолетних организовано проведение индивидуальной профилактической работы всеми субъектами системы профилактики безнадзорности и правонарушений несовершеннолетних: с 8 подростками, совершившими самовольные уходы из семей, с 11 подростками, подозреваемыми в совершении преступлений. 3 подростка прошли </w:t>
      </w:r>
      <w:r>
        <w:rPr>
          <w:rFonts w:ascii="Times New Roman" w:hAnsi="Times New Roman"/>
          <w:sz w:val="28"/>
          <w:szCs w:val="28"/>
        </w:rPr>
        <w:lastRenderedPageBreak/>
        <w:t xml:space="preserve">социальную реабилитацию в социальном учреждении. Всего в отчетном периоде проводилась работа с 190 подростками, 53 из которых сняты с учета по исправлению. </w:t>
      </w:r>
    </w:p>
    <w:p w:rsidR="009C2774" w:rsidRDefault="009C2774" w:rsidP="009C27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2022 году </w:t>
      </w:r>
      <w:r w:rsidRPr="00D435D2">
        <w:rPr>
          <w:rFonts w:ascii="Times New Roman" w:hAnsi="Times New Roman"/>
          <w:sz w:val="28"/>
          <w:szCs w:val="28"/>
        </w:rPr>
        <w:t>случаев суицида несовершеннол</w:t>
      </w:r>
      <w:r>
        <w:rPr>
          <w:rFonts w:ascii="Times New Roman" w:hAnsi="Times New Roman"/>
          <w:sz w:val="28"/>
          <w:szCs w:val="28"/>
        </w:rPr>
        <w:t xml:space="preserve">етних не зарегистрировано. Комиссией </w:t>
      </w:r>
      <w:r w:rsidRPr="00D435D2">
        <w:rPr>
          <w:rFonts w:ascii="Times New Roman" w:hAnsi="Times New Roman"/>
          <w:sz w:val="28"/>
          <w:szCs w:val="28"/>
        </w:rPr>
        <w:t>утвержден Комплекс мер по совершенствованию системы профилактики суицидов несовершеннолетних, направлен всем субъектам системы</w:t>
      </w:r>
      <w:r>
        <w:rPr>
          <w:rFonts w:ascii="Times New Roman" w:hAnsi="Times New Roman"/>
          <w:sz w:val="28"/>
          <w:szCs w:val="28"/>
        </w:rPr>
        <w:t xml:space="preserve"> профилактики безнадзорности и правонарушений несовершеннолетних для исполнения, все запланированные мероприятия проведены в назначенные сроки. </w:t>
      </w:r>
    </w:p>
    <w:p w:rsidR="009C2774" w:rsidRPr="00940C61" w:rsidRDefault="009C2774" w:rsidP="009C2774">
      <w:pPr>
        <w:widowControl w:val="0"/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C61">
        <w:rPr>
          <w:rFonts w:ascii="Times New Roman" w:hAnsi="Times New Roman"/>
          <w:sz w:val="28"/>
          <w:szCs w:val="28"/>
        </w:rPr>
        <w:t>В целях профилактики суицидального поведения несовершеннолетних проводятся следующие мероприятия:</w:t>
      </w:r>
    </w:p>
    <w:p w:rsidR="009C2774" w:rsidRPr="00940C61" w:rsidRDefault="009C2774" w:rsidP="009C2774">
      <w:pPr>
        <w:widowControl w:val="0"/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C61">
        <w:rPr>
          <w:rFonts w:ascii="Times New Roman" w:hAnsi="Times New Roman"/>
          <w:sz w:val="28"/>
          <w:szCs w:val="28"/>
        </w:rPr>
        <w:t>- просветительская</w:t>
      </w:r>
      <w:r>
        <w:rPr>
          <w:rFonts w:ascii="Times New Roman" w:hAnsi="Times New Roman"/>
          <w:sz w:val="28"/>
          <w:szCs w:val="28"/>
        </w:rPr>
        <w:t xml:space="preserve"> работа</w:t>
      </w:r>
      <w:r w:rsidRPr="00940C61">
        <w:rPr>
          <w:rFonts w:ascii="Times New Roman" w:hAnsi="Times New Roman"/>
          <w:sz w:val="28"/>
          <w:szCs w:val="28"/>
        </w:rPr>
        <w:t xml:space="preserve"> с населением, детьми и подростками по месту жительства и учебы, проведение мероприятий по здоровому образу жизни, культурно-массовых, спортивных, туристических, краеведческих, патриотических и т.п.;</w:t>
      </w:r>
    </w:p>
    <w:p w:rsidR="009C2774" w:rsidRPr="00940C61" w:rsidRDefault="009C2774" w:rsidP="009C2774">
      <w:pPr>
        <w:widowControl w:val="0"/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0C61">
        <w:rPr>
          <w:rFonts w:ascii="Times New Roman" w:hAnsi="Times New Roman"/>
          <w:sz w:val="28"/>
          <w:szCs w:val="28"/>
        </w:rPr>
        <w:t>мероприятия по укреплению института семьи, формирова</w:t>
      </w:r>
      <w:r>
        <w:rPr>
          <w:rFonts w:ascii="Times New Roman" w:hAnsi="Times New Roman"/>
          <w:sz w:val="28"/>
          <w:szCs w:val="28"/>
        </w:rPr>
        <w:t xml:space="preserve">нию ответственного </w:t>
      </w:r>
      <w:proofErr w:type="spellStart"/>
      <w:r>
        <w:rPr>
          <w:rFonts w:ascii="Times New Roman" w:hAnsi="Times New Roman"/>
          <w:sz w:val="28"/>
          <w:szCs w:val="28"/>
        </w:rPr>
        <w:t>родительства</w:t>
      </w:r>
      <w:proofErr w:type="spellEnd"/>
      <w:r w:rsidRPr="00940C61">
        <w:rPr>
          <w:rFonts w:ascii="Times New Roman" w:hAnsi="Times New Roman"/>
          <w:sz w:val="28"/>
          <w:szCs w:val="28"/>
        </w:rPr>
        <w:t xml:space="preserve">: родительские </w:t>
      </w:r>
      <w:r>
        <w:rPr>
          <w:rFonts w:ascii="Times New Roman" w:hAnsi="Times New Roman"/>
          <w:sz w:val="28"/>
          <w:szCs w:val="28"/>
        </w:rPr>
        <w:t>собрания (родительский лекторий</w:t>
      </w:r>
      <w:r w:rsidRPr="00940C61">
        <w:rPr>
          <w:rFonts w:ascii="Times New Roman" w:hAnsi="Times New Roman"/>
          <w:sz w:val="28"/>
          <w:szCs w:val="28"/>
        </w:rPr>
        <w:t>) педагогами и психологами образовательных учреждений по данной тематике, разъ</w:t>
      </w:r>
      <w:r>
        <w:rPr>
          <w:rFonts w:ascii="Times New Roman" w:hAnsi="Times New Roman"/>
          <w:sz w:val="28"/>
          <w:szCs w:val="28"/>
        </w:rPr>
        <w:t>яснение законодательства и т.д.</w:t>
      </w:r>
      <w:r w:rsidRPr="00940C61">
        <w:rPr>
          <w:rFonts w:ascii="Times New Roman" w:hAnsi="Times New Roman"/>
          <w:sz w:val="28"/>
          <w:szCs w:val="28"/>
        </w:rPr>
        <w:t>;</w:t>
      </w:r>
    </w:p>
    <w:p w:rsidR="009C2774" w:rsidRPr="00940C61" w:rsidRDefault="009C2774" w:rsidP="009C2774">
      <w:pPr>
        <w:widowControl w:val="0"/>
        <w:tabs>
          <w:tab w:val="left" w:pos="11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C61">
        <w:rPr>
          <w:rFonts w:ascii="Times New Roman" w:hAnsi="Times New Roman"/>
          <w:sz w:val="28"/>
          <w:szCs w:val="28"/>
        </w:rPr>
        <w:t>- совещания, семинары, «круглые столы» и т.п. с руководителями и сотрудниками органов и учреждений системы профилактики безнадзорности и пр</w:t>
      </w:r>
      <w:r>
        <w:rPr>
          <w:rFonts w:ascii="Times New Roman" w:hAnsi="Times New Roman"/>
          <w:sz w:val="28"/>
          <w:szCs w:val="28"/>
        </w:rPr>
        <w:t>авонарушений несовершеннолетних</w:t>
      </w:r>
      <w:r w:rsidRPr="00940C61">
        <w:rPr>
          <w:rFonts w:ascii="Times New Roman" w:hAnsi="Times New Roman"/>
          <w:sz w:val="28"/>
          <w:szCs w:val="28"/>
        </w:rPr>
        <w:t xml:space="preserve"> по вопросу профилактики суицидов среди детей и подростков;</w:t>
      </w:r>
    </w:p>
    <w:p w:rsidR="009C2774" w:rsidRPr="00940C61" w:rsidRDefault="009C2774" w:rsidP="009C2774">
      <w:pPr>
        <w:widowControl w:val="0"/>
        <w:tabs>
          <w:tab w:val="left" w:pos="11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C61">
        <w:rPr>
          <w:rFonts w:ascii="Times New Roman" w:hAnsi="Times New Roman"/>
          <w:sz w:val="28"/>
          <w:szCs w:val="28"/>
        </w:rPr>
        <w:t>- в организациях и в подведомственных учреждениях размещены информационны</w:t>
      </w:r>
      <w:r>
        <w:rPr>
          <w:rFonts w:ascii="Times New Roman" w:hAnsi="Times New Roman"/>
          <w:sz w:val="28"/>
          <w:szCs w:val="28"/>
        </w:rPr>
        <w:t>е плакаты</w:t>
      </w:r>
      <w:r w:rsidRPr="00940C61">
        <w:rPr>
          <w:rFonts w:ascii="Times New Roman" w:hAnsi="Times New Roman"/>
          <w:sz w:val="28"/>
          <w:szCs w:val="28"/>
        </w:rPr>
        <w:t xml:space="preserve"> с контактными телефонами: общероссийским «телефо</w:t>
      </w:r>
      <w:r>
        <w:rPr>
          <w:rFonts w:ascii="Times New Roman" w:hAnsi="Times New Roman"/>
          <w:sz w:val="28"/>
          <w:szCs w:val="28"/>
        </w:rPr>
        <w:t xml:space="preserve">ном доверия» - 8-800-2000-122, </w:t>
      </w:r>
      <w:r w:rsidRPr="00940C61">
        <w:rPr>
          <w:rFonts w:ascii="Times New Roman" w:hAnsi="Times New Roman"/>
          <w:sz w:val="28"/>
          <w:szCs w:val="28"/>
        </w:rPr>
        <w:t>«горячей линии» г. В</w:t>
      </w:r>
      <w:r>
        <w:rPr>
          <w:rFonts w:ascii="Times New Roman" w:hAnsi="Times New Roman"/>
          <w:sz w:val="28"/>
          <w:szCs w:val="28"/>
        </w:rPr>
        <w:t>оскресенск – 8-926-998-51-97, ЕДДС- 112, экстренных служб, органов системы профилактики;</w:t>
      </w:r>
    </w:p>
    <w:p w:rsidR="009C2774" w:rsidRPr="00940C61" w:rsidRDefault="009C2774" w:rsidP="009C2774">
      <w:pPr>
        <w:pStyle w:val="a3"/>
        <w:widowControl w:val="0"/>
        <w:tabs>
          <w:tab w:val="left" w:pos="1155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40C61">
        <w:rPr>
          <w:rFonts w:ascii="Times New Roman" w:hAnsi="Times New Roman"/>
          <w:sz w:val="28"/>
          <w:szCs w:val="28"/>
        </w:rPr>
        <w:t>- с целью пропаганды здорового образа жизни и форм</w:t>
      </w:r>
      <w:r>
        <w:rPr>
          <w:rFonts w:ascii="Times New Roman" w:hAnsi="Times New Roman"/>
          <w:sz w:val="28"/>
          <w:szCs w:val="28"/>
        </w:rPr>
        <w:t xml:space="preserve">ирования позитивного отношения информирование </w:t>
      </w:r>
      <w:r w:rsidRPr="00940C61">
        <w:rPr>
          <w:rFonts w:ascii="Times New Roman" w:hAnsi="Times New Roman"/>
          <w:sz w:val="28"/>
          <w:szCs w:val="28"/>
        </w:rPr>
        <w:t>населения района, несовершеннолетних, родител</w:t>
      </w:r>
      <w:r>
        <w:rPr>
          <w:rFonts w:ascii="Times New Roman" w:hAnsi="Times New Roman"/>
          <w:sz w:val="28"/>
          <w:szCs w:val="28"/>
        </w:rPr>
        <w:t>ей (законных представителей)</w:t>
      </w:r>
      <w:r w:rsidRPr="00940C61">
        <w:rPr>
          <w:rFonts w:ascii="Times New Roman" w:hAnsi="Times New Roman"/>
          <w:sz w:val="28"/>
          <w:szCs w:val="28"/>
        </w:rPr>
        <w:t xml:space="preserve"> через СМИ о достижениях детей и подростков различного уровня в образовании, спорте, культуре и т.п.;</w:t>
      </w:r>
    </w:p>
    <w:p w:rsidR="009C2774" w:rsidRPr="00940C61" w:rsidRDefault="009C2774" w:rsidP="009C2774">
      <w:pPr>
        <w:widowControl w:val="0"/>
        <w:tabs>
          <w:tab w:val="left" w:pos="11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0C61">
        <w:rPr>
          <w:rFonts w:ascii="Times New Roman" w:hAnsi="Times New Roman"/>
          <w:sz w:val="28"/>
          <w:szCs w:val="28"/>
        </w:rPr>
        <w:t xml:space="preserve">всем субъектам системы профилактики безнадзорности и правонарушений несовершеннолетних </w:t>
      </w:r>
      <w:r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940C61">
        <w:rPr>
          <w:rFonts w:ascii="Times New Roman" w:hAnsi="Times New Roman"/>
          <w:sz w:val="28"/>
          <w:szCs w:val="28"/>
        </w:rPr>
        <w:t>Воскресенск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0C61">
        <w:rPr>
          <w:rFonts w:ascii="Times New Roman" w:hAnsi="Times New Roman"/>
          <w:sz w:val="28"/>
          <w:szCs w:val="28"/>
        </w:rPr>
        <w:t>направлены методические рекомендации по порядку блокир</w:t>
      </w:r>
      <w:r>
        <w:rPr>
          <w:rFonts w:ascii="Times New Roman" w:hAnsi="Times New Roman"/>
          <w:sz w:val="28"/>
          <w:szCs w:val="28"/>
        </w:rPr>
        <w:t xml:space="preserve">ования информации, причиняющей </w:t>
      </w:r>
      <w:r w:rsidRPr="00940C61">
        <w:rPr>
          <w:rFonts w:ascii="Times New Roman" w:hAnsi="Times New Roman"/>
          <w:sz w:val="28"/>
          <w:szCs w:val="28"/>
        </w:rPr>
        <w:t>вред здоровью и развитию детей, расп</w:t>
      </w:r>
      <w:r>
        <w:rPr>
          <w:rFonts w:ascii="Times New Roman" w:hAnsi="Times New Roman"/>
          <w:sz w:val="28"/>
          <w:szCs w:val="28"/>
        </w:rPr>
        <w:t>ространяемой в сети «Интернет»</w:t>
      </w:r>
      <w:r w:rsidRPr="00940C61">
        <w:rPr>
          <w:rFonts w:ascii="Times New Roman" w:hAnsi="Times New Roman"/>
          <w:sz w:val="28"/>
          <w:szCs w:val="28"/>
        </w:rPr>
        <w:t>;</w:t>
      </w:r>
    </w:p>
    <w:p w:rsidR="009C2774" w:rsidRPr="00940C61" w:rsidRDefault="009C2774" w:rsidP="009C2774">
      <w:pPr>
        <w:widowControl w:val="0"/>
        <w:tabs>
          <w:tab w:val="left" w:pos="11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информирование управляющих</w:t>
      </w:r>
      <w:r w:rsidRPr="00940C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компании жилищно-коммунального </w:t>
      </w:r>
      <w:r w:rsidRPr="00940C61">
        <w:rPr>
          <w:rFonts w:ascii="Times New Roman" w:hAnsi="Times New Roman"/>
          <w:sz w:val="28"/>
          <w:szCs w:val="28"/>
        </w:rPr>
        <w:t>комплекса о закр</w:t>
      </w:r>
      <w:r>
        <w:rPr>
          <w:rFonts w:ascii="Times New Roman" w:hAnsi="Times New Roman"/>
          <w:sz w:val="28"/>
          <w:szCs w:val="28"/>
        </w:rPr>
        <w:t xml:space="preserve">ытии   чердачных и технических </w:t>
      </w:r>
      <w:r w:rsidRPr="00940C61">
        <w:rPr>
          <w:rFonts w:ascii="Times New Roman" w:hAnsi="Times New Roman"/>
          <w:sz w:val="28"/>
          <w:szCs w:val="28"/>
        </w:rPr>
        <w:t>помещений в многоквартирных домах;</w:t>
      </w:r>
    </w:p>
    <w:p w:rsidR="009C2774" w:rsidRPr="00940C61" w:rsidRDefault="009C2774" w:rsidP="009C2774">
      <w:pPr>
        <w:widowControl w:val="0"/>
        <w:tabs>
          <w:tab w:val="left" w:pos="1155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40C61">
        <w:rPr>
          <w:rFonts w:ascii="Times New Roman" w:hAnsi="Times New Roman"/>
          <w:sz w:val="28"/>
          <w:szCs w:val="28"/>
        </w:rPr>
        <w:t>- в печатных средствах массовой информации, на телевидении, на сайте комиссии по делам несовершеннолетних и защите их прав размещены контактные телефоны служб экстренной психологической помощи, телефонов доверия, телефона социально-реабилитационного центра;</w:t>
      </w:r>
    </w:p>
    <w:p w:rsidR="009C2774" w:rsidRPr="00940C61" w:rsidRDefault="009C2774" w:rsidP="009C2774">
      <w:pPr>
        <w:widowControl w:val="0"/>
        <w:tabs>
          <w:tab w:val="left" w:pos="11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проводится </w:t>
      </w:r>
      <w:r w:rsidRPr="00940C61">
        <w:rPr>
          <w:rFonts w:ascii="Times New Roman" w:hAnsi="Times New Roman"/>
          <w:sz w:val="28"/>
          <w:szCs w:val="28"/>
        </w:rPr>
        <w:t>разъяснительная работа по профилактике суицидов с родителями и несовершеннолетними, состоящими на социальном патронаже и патронате, родители ознакомлены (под роспись</w:t>
      </w:r>
      <w:r>
        <w:rPr>
          <w:rFonts w:ascii="Times New Roman" w:hAnsi="Times New Roman"/>
          <w:sz w:val="28"/>
          <w:szCs w:val="28"/>
        </w:rPr>
        <w:t>) с телефонами «горячей линии» и экстренных служб;</w:t>
      </w:r>
    </w:p>
    <w:p w:rsidR="009C2774" w:rsidRPr="00B74826" w:rsidRDefault="009C2774" w:rsidP="009C2774">
      <w:pPr>
        <w:widowControl w:val="0"/>
        <w:tabs>
          <w:tab w:val="left" w:pos="32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целью</w:t>
      </w:r>
      <w:r w:rsidRPr="00940C61">
        <w:rPr>
          <w:rFonts w:ascii="Times New Roman" w:hAnsi="Times New Roman"/>
          <w:sz w:val="28"/>
          <w:szCs w:val="28"/>
        </w:rPr>
        <w:t xml:space="preserve"> оказания консультативно-диагностической, коррекционно-развива</w:t>
      </w:r>
      <w:r>
        <w:rPr>
          <w:rFonts w:ascii="Times New Roman" w:hAnsi="Times New Roman"/>
          <w:sz w:val="28"/>
          <w:szCs w:val="28"/>
        </w:rPr>
        <w:t>ющей помощи детям и подростками</w:t>
      </w:r>
      <w:r w:rsidRPr="00940C61">
        <w:rPr>
          <w:rFonts w:ascii="Times New Roman" w:hAnsi="Times New Roman"/>
          <w:sz w:val="28"/>
          <w:szCs w:val="28"/>
        </w:rPr>
        <w:t>, просветительско</w:t>
      </w:r>
      <w:r>
        <w:rPr>
          <w:rFonts w:ascii="Times New Roman" w:hAnsi="Times New Roman"/>
          <w:sz w:val="28"/>
          <w:szCs w:val="28"/>
        </w:rPr>
        <w:t xml:space="preserve">й помощи родителям и педагогам </w:t>
      </w:r>
      <w:r w:rsidRPr="00940C61">
        <w:rPr>
          <w:rFonts w:ascii="Times New Roman" w:hAnsi="Times New Roman"/>
          <w:sz w:val="28"/>
          <w:szCs w:val="28"/>
        </w:rPr>
        <w:t>осуществляет деятельность муниципальное образовательное учреждение для детей и подростков, нуждающихся</w:t>
      </w:r>
      <w:r>
        <w:rPr>
          <w:rFonts w:ascii="Times New Roman" w:hAnsi="Times New Roman"/>
          <w:sz w:val="28"/>
          <w:szCs w:val="28"/>
        </w:rPr>
        <w:t xml:space="preserve"> в   психолого-педагогической </w:t>
      </w:r>
      <w:r w:rsidRPr="00940C61">
        <w:rPr>
          <w:rFonts w:ascii="Times New Roman" w:hAnsi="Times New Roman"/>
          <w:sz w:val="28"/>
          <w:szCs w:val="28"/>
        </w:rPr>
        <w:t xml:space="preserve">и медико-социальной помощи «Центр диагностики и коррекции». </w:t>
      </w:r>
    </w:p>
    <w:p w:rsidR="009C2774" w:rsidRDefault="009C2774" w:rsidP="009C27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Комиссией рассмотрено 185 обращений граждан, из них: по телефону «горячей линии» – 33, письменных – 39, на личный прием – 113. По всем обращениям даны консультации и разъяснения, осуществлен выезд по месту жительства – 51, привлечены к административной ответственности по ст. 5.35.1 КоАП РФ – 6 родителей.</w:t>
      </w:r>
      <w:r w:rsidRPr="00347D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Обращения </w:t>
      </w:r>
      <w:r w:rsidRPr="00E301B3">
        <w:rPr>
          <w:rFonts w:ascii="Times New Roman" w:hAnsi="Times New Roman"/>
          <w:sz w:val="28"/>
          <w:szCs w:val="28"/>
        </w:rPr>
        <w:t>св</w:t>
      </w:r>
      <w:r>
        <w:rPr>
          <w:rFonts w:ascii="Times New Roman" w:hAnsi="Times New Roman"/>
          <w:sz w:val="28"/>
          <w:szCs w:val="28"/>
        </w:rPr>
        <w:t xml:space="preserve">язаны, в основном, </w:t>
      </w:r>
      <w:r w:rsidRPr="00E301B3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ненадлежащим исполнением родительских обязанностей, </w:t>
      </w:r>
      <w:r w:rsidRPr="00E301B3">
        <w:rPr>
          <w:rFonts w:ascii="Times New Roman" w:hAnsi="Times New Roman"/>
          <w:sz w:val="28"/>
          <w:szCs w:val="28"/>
        </w:rPr>
        <w:t xml:space="preserve">выплатой алиментов, жилищным вопросам, защитой </w:t>
      </w:r>
      <w:r>
        <w:rPr>
          <w:rFonts w:ascii="Times New Roman" w:hAnsi="Times New Roman"/>
          <w:sz w:val="28"/>
          <w:szCs w:val="28"/>
        </w:rPr>
        <w:t xml:space="preserve">прав и законных интересов детей, оказанием благотворительной помощи. </w:t>
      </w:r>
    </w:p>
    <w:p w:rsidR="009C2774" w:rsidRPr="000F286E" w:rsidRDefault="009C2774" w:rsidP="009C2774">
      <w:pPr>
        <w:widowControl w:val="0"/>
        <w:tabs>
          <w:tab w:val="left" w:pos="109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86E">
        <w:rPr>
          <w:rFonts w:ascii="Times New Roman" w:hAnsi="Times New Roman"/>
          <w:sz w:val="28"/>
          <w:szCs w:val="28"/>
        </w:rPr>
        <w:t>В течение 2022 года выявлен 50 ребенок из категории детей-сирот и детей, оставшихся без попечения родителей. Из них: 17-дети сироты, 33-оставшиеся без попечения родителей. 19 лица из числа детей, оставшихся без попечения родителей, обеспечены жилыми помещениями. Под опекой находятся 177 детей, в приемных семьях воспитываются 213 детей, 116 детей - усыновлены. Окружным управлением с</w:t>
      </w:r>
      <w:r>
        <w:rPr>
          <w:rFonts w:ascii="Times New Roman" w:hAnsi="Times New Roman"/>
          <w:sz w:val="28"/>
          <w:szCs w:val="28"/>
        </w:rPr>
        <w:t>оциального развития № 10 Минист</w:t>
      </w:r>
      <w:r w:rsidRPr="000F286E">
        <w:rPr>
          <w:rFonts w:ascii="Times New Roman" w:hAnsi="Times New Roman"/>
          <w:sz w:val="28"/>
          <w:szCs w:val="28"/>
        </w:rPr>
        <w:t xml:space="preserve">ерства социального развития Московской области проводится работа по защите личных имущественных прав детей, оставшихся без попечения родителей, в том числе по уплате алиментов, из 221 ребенок, имеющих право на получение алиментов, 65 ребенка алименты получают. </w:t>
      </w:r>
    </w:p>
    <w:p w:rsidR="009C2774" w:rsidRDefault="009C2774" w:rsidP="009C27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Комиссией совместно с управлением образования осуществляется персонифицированный мониторинг несовершеннолетних, не посещающих или систематически пропускающих занятия в школе по неуважительным причинам.  К административной ответственности   привлечены 34 </w:t>
      </w:r>
      <w:r w:rsidRPr="00922F6E">
        <w:rPr>
          <w:rFonts w:ascii="Times New Roman" w:hAnsi="Times New Roman"/>
          <w:sz w:val="28"/>
          <w:szCs w:val="28"/>
        </w:rPr>
        <w:t>родит</w:t>
      </w:r>
      <w:r>
        <w:rPr>
          <w:rFonts w:ascii="Times New Roman" w:hAnsi="Times New Roman"/>
          <w:sz w:val="28"/>
          <w:szCs w:val="28"/>
        </w:rPr>
        <w:t>еля</w:t>
      </w:r>
      <w:r w:rsidRPr="00922F6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которые ненадлежащим образом исполняют родительские обязанности по обучению детей, разъяснены нормы законодательства, со всеми детьми организована индивидуальная профилактическая работа. Факты отчисления учащихся из образовательных организаций не выявлено.</w:t>
      </w:r>
    </w:p>
    <w:p w:rsidR="009C2774" w:rsidRDefault="009C2774" w:rsidP="009C27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В рамках реализации Постановления Губернатора Московской области от 01.10.2021 № 354-ПГ в 202</w:t>
      </w:r>
      <w:r w:rsidRPr="003D654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году от субъектов системы профилактики в комиссию поступило 6 сообщений о раннем выявлении случаев нарушения   прав детей, 5 из них открыто; в связи с выполнения плана работа с семьей закрыто 3 случая.  Сообщения поступили из органа опеки и попечительства – 2, из органа здравоохранения- 2, из органов социальной защиты – 1, иные – 1. Рис. 1.</w:t>
      </w:r>
    </w:p>
    <w:p w:rsidR="009C2774" w:rsidRDefault="009C2774" w:rsidP="009C277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:rsidR="009C2774" w:rsidRDefault="009C2774" w:rsidP="009C2774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lastRenderedPageBreak/>
        <w:drawing>
          <wp:inline distT="0" distB="0" distL="0" distR="0" wp14:anchorId="556972B9" wp14:editId="49630F54">
            <wp:extent cx="6210300" cy="3981450"/>
            <wp:effectExtent l="19050" t="0" r="19050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9C2774" w:rsidRPr="00804D95" w:rsidRDefault="009C2774" w:rsidP="009C2774">
      <w:pPr>
        <w:widowControl w:val="0"/>
        <w:tabs>
          <w:tab w:val="left" w:pos="8685"/>
        </w:tabs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Рис. 1</w:t>
      </w:r>
    </w:p>
    <w:p w:rsidR="009C2774" w:rsidRDefault="009C2774" w:rsidP="009C27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2774" w:rsidRDefault="009C2774" w:rsidP="009C27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п.8 №93/2 от 16.02.2021 «Положения об организации деятельности комиссий по делам несовершеннолетних и защите их прав на территории Московской области» комиссия ведет межведомственный банк данных о несовершеннолетних и семьях, находящихся в социально опасном положении.  Внесение сведение в банк данных осуществляется своевременно. По состоянию на 31.12.2022 года в межведомственном банке данных состоит 103 семьи и 167 детей, находящихся в социально опасном положении. </w:t>
      </w:r>
    </w:p>
    <w:p w:rsidR="009C2774" w:rsidRPr="00674346" w:rsidRDefault="009C2774" w:rsidP="009C27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4346">
        <w:rPr>
          <w:rFonts w:ascii="Times New Roman" w:hAnsi="Times New Roman"/>
          <w:sz w:val="28"/>
          <w:szCs w:val="28"/>
        </w:rPr>
        <w:t xml:space="preserve">Комиссией рассмотрено 705 персональных   дел в отношении родителей и иных законных представителей несовершеннолетних, из них 554 человек привлечены к административной ответственности по ст. 5.35. 1 КоАП РФ. В течение года организовано проведение индивидуальной профилактической работы с 86 семьями, в которых воспитываются 134 детей, утверждены межведомственные планы индивидуальной профилактической работы с каждой семьей. 36 родителям оказана помощь в лечении от алкоголизма, 52 родителям оказана помощь в трудоустройстве, оказана иная помощь – 405 родителям. С 79 семьями прекращено проведение индивидуальной профилактической работы, в связи с исправлением – с 62 семьями. </w:t>
      </w:r>
    </w:p>
    <w:p w:rsidR="009C2774" w:rsidRDefault="009C2774" w:rsidP="009C27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Ежеквартально проводятся персонифицированные сверки с управлением социальной защиты населения, опеки и попечительства, ПДН УМВД России по городскому округу Воскресенск, уголовно-исполнительной инспекцией, образовательными организациями по несовершеннолетним и семьям, находящимся в социально опасном положении, ведется мониторинг </w:t>
      </w:r>
      <w:r>
        <w:rPr>
          <w:rFonts w:ascii="Times New Roman" w:hAnsi="Times New Roman"/>
          <w:sz w:val="28"/>
          <w:szCs w:val="28"/>
        </w:rPr>
        <w:lastRenderedPageBreak/>
        <w:t>проводимой индивидуальной профилактической работы с семьями и детьми, динамики изменений условий жизни детей в семьях, эффективности оказания помощи семье и детям. Проводятся межведомственные профилактические рейды с целью проверки поступившей в комиссию информации, несовершеннолетних и семей, находящихся в социально-опасном положении.</w:t>
      </w:r>
    </w:p>
    <w:p w:rsidR="009C2774" w:rsidRDefault="009C2774" w:rsidP="009C27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Представители комиссии (отдел по делам несовершеннолетних и защите их прав, управление опеки и попечительства) принимали участие </w:t>
      </w:r>
      <w:r w:rsidRPr="00776CFB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79 судебных заседаниях в целях защиты прав детей.  </w:t>
      </w:r>
    </w:p>
    <w:p w:rsidR="009C2774" w:rsidRDefault="009C2774" w:rsidP="009C2774">
      <w:pPr>
        <w:widowControl w:val="0"/>
        <w:tabs>
          <w:tab w:val="left" w:pos="60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Воскресенск Московской области в 2022 году выявлено 12 детей, оставшихся без попечения родителей, в результате лишения родителей (ограничения) в родительских правах. </w:t>
      </w:r>
    </w:p>
    <w:p w:rsidR="009C2774" w:rsidRDefault="009C2774" w:rsidP="009C2774">
      <w:pPr>
        <w:widowControl w:val="0"/>
        <w:tabs>
          <w:tab w:val="left" w:pos="60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Как показывает практика лишения (ограничения) родительских прав, основными причинами неблагополучия взрослых является алкоголизм, наркомания, ненадлежащее исполнение родительских обязанностей по воспитанию, содержанию, обучению, защите прав и законных интересов несовершеннолетних, а также наличие психических заболеваний у родителей, не позволяющих родителям полноценно осуществлять обязанности по воспитанию своих детей.  </w:t>
      </w:r>
    </w:p>
    <w:p w:rsidR="009C2774" w:rsidRDefault="009C2774" w:rsidP="009C27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Комиссией утвержден </w:t>
      </w:r>
      <w:r w:rsidRPr="00455F23">
        <w:rPr>
          <w:rFonts w:ascii="Times New Roman" w:hAnsi="Times New Roman"/>
          <w:sz w:val="28"/>
          <w:szCs w:val="28"/>
        </w:rPr>
        <w:t>План 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5F23">
        <w:rPr>
          <w:rFonts w:ascii="Times New Roman" w:hAnsi="Times New Roman"/>
          <w:sz w:val="28"/>
          <w:szCs w:val="28"/>
        </w:rPr>
        <w:t>по профилактике социального сиротства,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5F23">
        <w:rPr>
          <w:rFonts w:ascii="Times New Roman" w:hAnsi="Times New Roman"/>
          <w:sz w:val="28"/>
          <w:szCs w:val="28"/>
        </w:rPr>
        <w:t>снижению уровня семейного неблагополучия, безнадзорности и беспризорности, сокращению числа детей, оставшихся без попечения родителей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5F23">
        <w:rPr>
          <w:rFonts w:ascii="Times New Roman" w:hAnsi="Times New Roman"/>
          <w:sz w:val="28"/>
          <w:szCs w:val="28"/>
        </w:rPr>
        <w:t>на территории городского округа Воскресенск Московской области</w:t>
      </w:r>
      <w:r>
        <w:rPr>
          <w:rFonts w:ascii="Times New Roman" w:hAnsi="Times New Roman"/>
          <w:sz w:val="28"/>
          <w:szCs w:val="28"/>
        </w:rPr>
        <w:t xml:space="preserve"> на 2022-2025</w:t>
      </w:r>
      <w:r w:rsidRPr="00455F23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ы. </w:t>
      </w:r>
    </w:p>
    <w:p w:rsidR="009C2774" w:rsidRDefault="009C2774" w:rsidP="009C27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81E">
        <w:rPr>
          <w:rFonts w:ascii="Times New Roman" w:hAnsi="Times New Roman"/>
          <w:sz w:val="28"/>
          <w:szCs w:val="28"/>
        </w:rPr>
        <w:t>Анализ состояния преступности за 12 месяцев 202</w:t>
      </w:r>
      <w:r>
        <w:rPr>
          <w:rFonts w:ascii="Times New Roman" w:hAnsi="Times New Roman"/>
          <w:sz w:val="28"/>
          <w:szCs w:val="28"/>
        </w:rPr>
        <w:t>1</w:t>
      </w:r>
      <w:r w:rsidRPr="002C581E">
        <w:rPr>
          <w:rFonts w:ascii="Times New Roman" w:hAnsi="Times New Roman"/>
          <w:sz w:val="28"/>
          <w:szCs w:val="28"/>
        </w:rPr>
        <w:t xml:space="preserve"> года на территории </w:t>
      </w:r>
      <w:proofErr w:type="spellStart"/>
      <w:r w:rsidRPr="002C581E">
        <w:rPr>
          <w:rFonts w:ascii="Times New Roman" w:hAnsi="Times New Roman"/>
          <w:sz w:val="28"/>
          <w:szCs w:val="28"/>
        </w:rPr>
        <w:t>г.о</w:t>
      </w:r>
      <w:proofErr w:type="spellEnd"/>
      <w:r w:rsidRPr="002C581E">
        <w:rPr>
          <w:rFonts w:ascii="Times New Roman" w:hAnsi="Times New Roman"/>
          <w:sz w:val="28"/>
          <w:szCs w:val="28"/>
        </w:rPr>
        <w:t>. Воскресенск показал, что количество преступлений, совершенных несове</w:t>
      </w:r>
      <w:r>
        <w:rPr>
          <w:rFonts w:ascii="Times New Roman" w:hAnsi="Times New Roman"/>
          <w:sz w:val="28"/>
          <w:szCs w:val="28"/>
        </w:rPr>
        <w:t xml:space="preserve">ршеннолетними, увеличилось на 64,2% % и составило 19 (АППГ – 53).  </w:t>
      </w:r>
    </w:p>
    <w:p w:rsidR="009C2774" w:rsidRDefault="009C2774" w:rsidP="009C27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2.</w:t>
      </w:r>
    </w:p>
    <w:p w:rsidR="009C2774" w:rsidRDefault="009C2774" w:rsidP="009C277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7D1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84FE779" wp14:editId="2C70049E">
            <wp:extent cx="6301105" cy="3650615"/>
            <wp:effectExtent l="0" t="0" r="4445" b="6985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C2774" w:rsidRDefault="009C2774" w:rsidP="009C2774">
      <w:pPr>
        <w:widowControl w:val="0"/>
        <w:tabs>
          <w:tab w:val="left" w:pos="783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Рис. 2 </w:t>
      </w:r>
    </w:p>
    <w:p w:rsidR="009C2774" w:rsidRDefault="009C2774" w:rsidP="009C2774">
      <w:pPr>
        <w:widowControl w:val="0"/>
        <w:tabs>
          <w:tab w:val="left" w:pos="783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2774" w:rsidRDefault="009C2774" w:rsidP="009C27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Удельный вес подростковой преступности составил 1,8 % (областной показатель - 1,6 %).</w:t>
      </w:r>
      <w:r w:rsidRPr="002C581E">
        <w:rPr>
          <w:rFonts w:ascii="Times New Roman" w:hAnsi="Times New Roman"/>
          <w:sz w:val="28"/>
          <w:szCs w:val="28"/>
        </w:rPr>
        <w:t xml:space="preserve"> Количество несовершеннолетних, привлеченных к уголовной ответств</w:t>
      </w:r>
      <w:r>
        <w:rPr>
          <w:rFonts w:ascii="Times New Roman" w:hAnsi="Times New Roman"/>
          <w:sz w:val="28"/>
          <w:szCs w:val="28"/>
        </w:rPr>
        <w:t xml:space="preserve">енности, </w:t>
      </w:r>
      <w:r w:rsidRPr="002C581E">
        <w:rPr>
          <w:rFonts w:ascii="Times New Roman" w:hAnsi="Times New Roman"/>
          <w:sz w:val="28"/>
          <w:szCs w:val="28"/>
        </w:rPr>
        <w:t xml:space="preserve">составило </w:t>
      </w:r>
      <w:r>
        <w:rPr>
          <w:rFonts w:ascii="Times New Roman" w:hAnsi="Times New Roman"/>
          <w:sz w:val="28"/>
          <w:szCs w:val="28"/>
        </w:rPr>
        <w:t>14 (АППГ –23</w:t>
      </w:r>
      <w:r w:rsidRPr="002C581E"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 xml:space="preserve"> Рис. 3</w:t>
      </w:r>
    </w:p>
    <w:p w:rsidR="009C2774" w:rsidRDefault="009C2774" w:rsidP="009C277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2774" w:rsidRDefault="009C2774" w:rsidP="009C277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7D1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06DFE62" wp14:editId="76C4DF66">
            <wp:extent cx="6301105" cy="3650925"/>
            <wp:effectExtent l="0" t="0" r="4445" b="6985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C2774" w:rsidRDefault="009C2774" w:rsidP="009C27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Рис. 3</w:t>
      </w:r>
    </w:p>
    <w:p w:rsidR="009C2774" w:rsidRDefault="009C2774" w:rsidP="009C27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2774" w:rsidRDefault="009C2774" w:rsidP="009C27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2C581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зраст участников преступлений:</w:t>
      </w:r>
      <w:r w:rsidRPr="002C58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Pr="002C581E">
        <w:rPr>
          <w:rFonts w:ascii="Times New Roman" w:hAnsi="Times New Roman"/>
          <w:sz w:val="28"/>
          <w:szCs w:val="28"/>
        </w:rPr>
        <w:t xml:space="preserve"> подростка совершили преступления в возрасте 14 лет</w:t>
      </w:r>
      <w:r>
        <w:rPr>
          <w:rFonts w:ascii="Times New Roman" w:hAnsi="Times New Roman"/>
          <w:sz w:val="28"/>
          <w:szCs w:val="28"/>
        </w:rPr>
        <w:t>,</w:t>
      </w:r>
      <w:r w:rsidRPr="002C58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 </w:t>
      </w:r>
      <w:r w:rsidRPr="002C581E">
        <w:rPr>
          <w:rFonts w:ascii="Times New Roman" w:hAnsi="Times New Roman"/>
          <w:sz w:val="28"/>
          <w:szCs w:val="28"/>
        </w:rPr>
        <w:t>подростков совершили преступления в возрасте</w:t>
      </w:r>
      <w:r>
        <w:rPr>
          <w:rFonts w:ascii="Times New Roman" w:hAnsi="Times New Roman"/>
          <w:sz w:val="28"/>
          <w:szCs w:val="28"/>
        </w:rPr>
        <w:t xml:space="preserve"> 15 лет, 4 подростка</w:t>
      </w:r>
      <w:r w:rsidRPr="002C581E">
        <w:rPr>
          <w:rFonts w:ascii="Times New Roman" w:hAnsi="Times New Roman"/>
          <w:sz w:val="28"/>
          <w:szCs w:val="28"/>
        </w:rPr>
        <w:t xml:space="preserve"> совершили преступления в возрасте 1</w:t>
      </w:r>
      <w:r>
        <w:rPr>
          <w:rFonts w:ascii="Times New Roman" w:hAnsi="Times New Roman"/>
          <w:sz w:val="28"/>
          <w:szCs w:val="28"/>
        </w:rPr>
        <w:t>6 лет, 4 подростка</w:t>
      </w:r>
      <w:r w:rsidRPr="002C581E">
        <w:rPr>
          <w:rFonts w:ascii="Times New Roman" w:hAnsi="Times New Roman"/>
          <w:sz w:val="28"/>
          <w:szCs w:val="28"/>
        </w:rPr>
        <w:t xml:space="preserve"> совершили преступления в возрасте 17 лет.</w:t>
      </w:r>
      <w:r>
        <w:rPr>
          <w:rFonts w:ascii="Times New Roman" w:hAnsi="Times New Roman"/>
          <w:sz w:val="28"/>
          <w:szCs w:val="28"/>
        </w:rPr>
        <w:t xml:space="preserve">  В состоянии алкогольного опьянения совершено 0 преступлений (АППГ-8), в состоянии наркотического и токсического опьянения преступления совершено 1 (АППГ-0). Отмечается снижение групповых преступлений на 72,7% с 33 до 9: группой несовершеннолетних – 4 преступления (АППГ – 16), в составе смешанных групп – 5 (АППГ – 17). Рис. 4</w:t>
      </w:r>
    </w:p>
    <w:p w:rsidR="009C2774" w:rsidRDefault="009C2774" w:rsidP="009C27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2774" w:rsidRDefault="009C2774" w:rsidP="009C277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7D17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9BB382C" wp14:editId="1E66F463">
            <wp:extent cx="6448425" cy="3724275"/>
            <wp:effectExtent l="19050" t="0" r="9525" b="0"/>
            <wp:docPr id="16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C2774" w:rsidRDefault="009C2774" w:rsidP="009C2774">
      <w:pPr>
        <w:widowControl w:val="0"/>
        <w:tabs>
          <w:tab w:val="left" w:pos="84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Рис. 4 </w:t>
      </w:r>
    </w:p>
    <w:p w:rsidR="009C2774" w:rsidRDefault="009C2774" w:rsidP="009C2774">
      <w:pPr>
        <w:widowControl w:val="0"/>
        <w:tabs>
          <w:tab w:val="left" w:pos="84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2774" w:rsidRDefault="009C2774" w:rsidP="009C27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Большую часть всех преступлений, совершаемых несовершеннолетними и при их участии, составляют преступления против собственности, по итогам 2022 года отмечено снижение преступлений указанной категории: совершено 15 преступление (АППГ – 49). Иногородними жителями совершено 4 преступлений (АППГ – 12), детьми, оставшимися без попечения родителей – 0 (АППГ- 2).  Преступлений совершили 6 подростков, состоявших на учете в ПДН УМВД России по </w:t>
      </w:r>
      <w:proofErr w:type="spellStart"/>
      <w:r>
        <w:rPr>
          <w:rFonts w:ascii="Times New Roman" w:hAnsi="Times New Roman"/>
          <w:sz w:val="28"/>
          <w:szCs w:val="28"/>
        </w:rPr>
        <w:t>г.о</w:t>
      </w:r>
      <w:proofErr w:type="spellEnd"/>
      <w:r>
        <w:rPr>
          <w:rFonts w:ascii="Times New Roman" w:hAnsi="Times New Roman"/>
          <w:sz w:val="28"/>
          <w:szCs w:val="28"/>
        </w:rPr>
        <w:t xml:space="preserve">. Воскресенск. </w:t>
      </w:r>
    </w:p>
    <w:p w:rsidR="009C2774" w:rsidRDefault="009C2774" w:rsidP="009C27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5BD">
        <w:rPr>
          <w:rFonts w:ascii="Times New Roman" w:hAnsi="Times New Roman"/>
          <w:sz w:val="28"/>
          <w:szCs w:val="28"/>
        </w:rPr>
        <w:t xml:space="preserve">Занятость участников преступлений: учащиеся школ – </w:t>
      </w:r>
      <w:r>
        <w:rPr>
          <w:rFonts w:ascii="Times New Roman" w:hAnsi="Times New Roman"/>
          <w:sz w:val="28"/>
          <w:szCs w:val="28"/>
        </w:rPr>
        <w:t>9</w:t>
      </w:r>
      <w:r w:rsidRPr="000425BD">
        <w:rPr>
          <w:rFonts w:ascii="Times New Roman" w:hAnsi="Times New Roman"/>
          <w:sz w:val="28"/>
          <w:szCs w:val="28"/>
        </w:rPr>
        <w:t>, учащиеся колледжа, техникума</w:t>
      </w:r>
      <w:r>
        <w:rPr>
          <w:rFonts w:ascii="Times New Roman" w:hAnsi="Times New Roman"/>
          <w:sz w:val="28"/>
          <w:szCs w:val="28"/>
        </w:rPr>
        <w:t xml:space="preserve">, ВУЗа </w:t>
      </w:r>
      <w:r w:rsidRPr="000425BD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2</w:t>
      </w:r>
      <w:r w:rsidRPr="000425BD">
        <w:rPr>
          <w:rFonts w:ascii="Times New Roman" w:hAnsi="Times New Roman"/>
          <w:sz w:val="28"/>
          <w:szCs w:val="28"/>
        </w:rPr>
        <w:t xml:space="preserve">, не учащиеся, не работающие- </w:t>
      </w:r>
      <w:r>
        <w:rPr>
          <w:rFonts w:ascii="Times New Roman" w:hAnsi="Times New Roman"/>
          <w:sz w:val="28"/>
          <w:szCs w:val="28"/>
        </w:rPr>
        <w:t>5; работающие – 1.   Рис. 5</w:t>
      </w:r>
    </w:p>
    <w:p w:rsidR="009C2774" w:rsidRDefault="009C2774" w:rsidP="009C27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52E4F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EBA2BF1" wp14:editId="77349C4E">
            <wp:extent cx="6324600" cy="3738245"/>
            <wp:effectExtent l="19050" t="0" r="19050" b="0"/>
            <wp:docPr id="20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C2774" w:rsidRDefault="009C2774" w:rsidP="009C2774">
      <w:pPr>
        <w:widowControl w:val="0"/>
        <w:tabs>
          <w:tab w:val="left" w:pos="86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Рис. 5</w:t>
      </w:r>
    </w:p>
    <w:p w:rsidR="009C2774" w:rsidRPr="002C581E" w:rsidRDefault="009C2774" w:rsidP="009C2774">
      <w:pPr>
        <w:widowControl w:val="0"/>
        <w:tabs>
          <w:tab w:val="left" w:pos="86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2774" w:rsidRPr="00A40F94" w:rsidRDefault="009C2774" w:rsidP="009C27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0F94">
        <w:rPr>
          <w:rFonts w:ascii="Times New Roman" w:hAnsi="Times New Roman"/>
          <w:sz w:val="28"/>
          <w:szCs w:val="28"/>
        </w:rPr>
        <w:t xml:space="preserve">Работа по профилактике повторной преступности, с несовершеннолетними, подозреваемыми в совершении преступлений, ведется в тесном взаимодействии со СУ, ОД, ОУУП и ПДН УМВД России по городскому округу Воскресенск. Все сообщения рассматриваются на заседаниях комиссии, по результатам комиссией принимается постановление об организации индивидуальной профилактической работы с подростком (в 2022 году – организована работа с 9 подозреваемыми подростками). Ведется персонифицированный учет подростков и преступлений; комиссией устанавливаются причины и условия, способствующие совершению каждого преступления, выясняются условия воспитания и проживания ребенка, предлагаются различные виды помощи. Профилактическая работа с подростками и их родителями осуществляется по месту учебы и жительства педагогическими коллективами совместно с инспекторами ПДН УМВД, психологами, специалистами участковой социальной службы, специалистами молодежных клубов, учреждений культуры, спорта, дополнительного образования. </w:t>
      </w:r>
    </w:p>
    <w:p w:rsidR="009C2774" w:rsidRPr="00875DEE" w:rsidRDefault="009C2774" w:rsidP="009C27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5DEE">
        <w:rPr>
          <w:rFonts w:ascii="Times New Roman" w:hAnsi="Times New Roman"/>
          <w:sz w:val="28"/>
          <w:szCs w:val="28"/>
        </w:rPr>
        <w:t xml:space="preserve">Комиссией рассмотрены материалы об отказе в возбуждении уголовных дел в отношении 36 несовершеннолетних, в отношении 10 из них приняты постановления о проведении с ними индивидуальной профилактической работы. Наиболее распространенное совершаемое общественно-опасное деяние среди подростков - причинение телесных повреждений. </w:t>
      </w:r>
    </w:p>
    <w:p w:rsidR="009C2774" w:rsidRDefault="009C2774" w:rsidP="009C27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81E">
        <w:rPr>
          <w:rFonts w:ascii="Times New Roman" w:hAnsi="Times New Roman"/>
          <w:sz w:val="28"/>
          <w:szCs w:val="28"/>
        </w:rPr>
        <w:t>За 12 месяцев 202</w:t>
      </w:r>
      <w:r>
        <w:rPr>
          <w:rFonts w:ascii="Times New Roman" w:hAnsi="Times New Roman"/>
          <w:sz w:val="28"/>
          <w:szCs w:val="28"/>
        </w:rPr>
        <w:t>2</w:t>
      </w:r>
      <w:r w:rsidRPr="002C581E">
        <w:rPr>
          <w:rFonts w:ascii="Times New Roman" w:hAnsi="Times New Roman"/>
          <w:sz w:val="28"/>
          <w:szCs w:val="28"/>
        </w:rPr>
        <w:t xml:space="preserve"> года на территории городского округа Воскр</w:t>
      </w:r>
      <w:r>
        <w:rPr>
          <w:rFonts w:ascii="Times New Roman" w:hAnsi="Times New Roman"/>
          <w:sz w:val="28"/>
          <w:szCs w:val="28"/>
        </w:rPr>
        <w:t>есенск было зарегистрировано 27 преступлений (без учета ст. 157 УК РФ), где потерпевшими по уголовным делам являются несовершеннолетние, 13</w:t>
      </w:r>
      <w:r w:rsidRPr="002C581E">
        <w:rPr>
          <w:rFonts w:ascii="Times New Roman" w:hAnsi="Times New Roman"/>
          <w:sz w:val="28"/>
          <w:szCs w:val="28"/>
        </w:rPr>
        <w:t xml:space="preserve"> из </w:t>
      </w:r>
      <w:r w:rsidRPr="002C581E">
        <w:rPr>
          <w:rFonts w:ascii="Times New Roman" w:hAnsi="Times New Roman"/>
          <w:sz w:val="28"/>
          <w:szCs w:val="28"/>
        </w:rPr>
        <w:lastRenderedPageBreak/>
        <w:t>которых - преступления против половой неприкосновенности несовершеннолетних (включая иногородних).</w:t>
      </w:r>
      <w:r>
        <w:rPr>
          <w:rFonts w:ascii="Times New Roman" w:hAnsi="Times New Roman"/>
          <w:sz w:val="28"/>
          <w:szCs w:val="28"/>
        </w:rPr>
        <w:t xml:space="preserve"> Рис. 6</w:t>
      </w:r>
    </w:p>
    <w:p w:rsidR="009C2774" w:rsidRDefault="009C2774" w:rsidP="009C27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2774" w:rsidRDefault="009C2774" w:rsidP="009C277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7D1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85D61EF" wp14:editId="7182E291">
            <wp:extent cx="6153150" cy="4352925"/>
            <wp:effectExtent l="19050" t="0" r="19050" b="0"/>
            <wp:docPr id="1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C2774" w:rsidRDefault="009C2774" w:rsidP="009C2774">
      <w:pPr>
        <w:widowControl w:val="0"/>
        <w:tabs>
          <w:tab w:val="left" w:pos="89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Рис. 6</w:t>
      </w:r>
    </w:p>
    <w:p w:rsidR="009C2774" w:rsidRDefault="009C2774" w:rsidP="009C2774">
      <w:pPr>
        <w:widowControl w:val="0"/>
        <w:tabs>
          <w:tab w:val="left" w:pos="89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2774" w:rsidRDefault="009C2774" w:rsidP="009C27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4E9">
        <w:rPr>
          <w:rFonts w:ascii="Times New Roman" w:hAnsi="Times New Roman"/>
          <w:sz w:val="28"/>
          <w:szCs w:val="28"/>
        </w:rPr>
        <w:t>Комисси</w:t>
      </w:r>
      <w:r>
        <w:rPr>
          <w:rFonts w:ascii="Times New Roman" w:hAnsi="Times New Roman"/>
          <w:sz w:val="28"/>
          <w:szCs w:val="28"/>
        </w:rPr>
        <w:t xml:space="preserve">ей </w:t>
      </w:r>
      <w:r w:rsidRPr="006914E9">
        <w:rPr>
          <w:rFonts w:ascii="Times New Roman" w:hAnsi="Times New Roman"/>
          <w:sz w:val="28"/>
          <w:szCs w:val="28"/>
        </w:rPr>
        <w:t xml:space="preserve">ведется персонифицированная сверка с УМВД </w:t>
      </w:r>
      <w:r>
        <w:rPr>
          <w:rFonts w:ascii="Times New Roman" w:hAnsi="Times New Roman"/>
          <w:sz w:val="28"/>
          <w:szCs w:val="28"/>
        </w:rPr>
        <w:t xml:space="preserve">России по </w:t>
      </w:r>
      <w:proofErr w:type="spellStart"/>
      <w:r w:rsidRPr="006914E9">
        <w:rPr>
          <w:rFonts w:ascii="Times New Roman" w:hAnsi="Times New Roman"/>
          <w:sz w:val="28"/>
          <w:szCs w:val="28"/>
        </w:rPr>
        <w:t>г.о</w:t>
      </w:r>
      <w:proofErr w:type="spellEnd"/>
      <w:r w:rsidRPr="006914E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6914E9">
        <w:rPr>
          <w:rFonts w:ascii="Times New Roman" w:hAnsi="Times New Roman"/>
          <w:sz w:val="28"/>
          <w:szCs w:val="28"/>
        </w:rPr>
        <w:t xml:space="preserve">Воскресенск </w:t>
      </w:r>
      <w:r>
        <w:rPr>
          <w:rFonts w:ascii="Times New Roman" w:hAnsi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/>
          <w:sz w:val="28"/>
          <w:szCs w:val="28"/>
        </w:rPr>
        <w:t xml:space="preserve"> СО по </w:t>
      </w:r>
      <w:proofErr w:type="spellStart"/>
      <w:r>
        <w:rPr>
          <w:rFonts w:ascii="Times New Roman" w:hAnsi="Times New Roman"/>
          <w:sz w:val="28"/>
          <w:szCs w:val="28"/>
        </w:rPr>
        <w:t>г.о</w:t>
      </w:r>
      <w:proofErr w:type="spellEnd"/>
      <w:r>
        <w:rPr>
          <w:rFonts w:ascii="Times New Roman" w:hAnsi="Times New Roman"/>
          <w:sz w:val="28"/>
          <w:szCs w:val="28"/>
        </w:rPr>
        <w:t xml:space="preserve">. Воскресенску МО ГСУ СК России по МО </w:t>
      </w:r>
      <w:r w:rsidRPr="006914E9">
        <w:rPr>
          <w:rFonts w:ascii="Times New Roman" w:hAnsi="Times New Roman"/>
          <w:sz w:val="28"/>
          <w:szCs w:val="28"/>
        </w:rPr>
        <w:t>по уголовным делам</w:t>
      </w:r>
      <w:r>
        <w:rPr>
          <w:rFonts w:ascii="Times New Roman" w:hAnsi="Times New Roman"/>
          <w:sz w:val="28"/>
          <w:szCs w:val="28"/>
        </w:rPr>
        <w:t xml:space="preserve"> данной категории. </w:t>
      </w:r>
      <w:r w:rsidRPr="006914E9">
        <w:rPr>
          <w:rFonts w:ascii="Times New Roman" w:hAnsi="Times New Roman"/>
          <w:sz w:val="28"/>
          <w:szCs w:val="28"/>
        </w:rPr>
        <w:t>Поступившая информация рассматривается на заседани</w:t>
      </w:r>
      <w:r>
        <w:rPr>
          <w:rFonts w:ascii="Times New Roman" w:hAnsi="Times New Roman"/>
          <w:sz w:val="28"/>
          <w:szCs w:val="28"/>
        </w:rPr>
        <w:t xml:space="preserve">ях комиссии, </w:t>
      </w:r>
      <w:r w:rsidRPr="006914E9">
        <w:rPr>
          <w:rFonts w:ascii="Times New Roman" w:hAnsi="Times New Roman"/>
          <w:sz w:val="28"/>
          <w:szCs w:val="28"/>
        </w:rPr>
        <w:t>несовершеннолетние с законными представителями приглашаются для проведения беседы</w:t>
      </w:r>
      <w:r>
        <w:rPr>
          <w:rFonts w:ascii="Times New Roman" w:hAnsi="Times New Roman"/>
          <w:sz w:val="28"/>
          <w:szCs w:val="28"/>
        </w:rPr>
        <w:t xml:space="preserve">, предлагается помощь педагога-психолога на базе </w:t>
      </w:r>
      <w:r w:rsidRPr="006914E9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6914E9">
        <w:rPr>
          <w:rFonts w:ascii="Times New Roman" w:hAnsi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/>
          <w:sz w:val="28"/>
          <w:szCs w:val="28"/>
        </w:rPr>
        <w:t>го</w:t>
      </w:r>
      <w:r w:rsidRPr="006914E9">
        <w:rPr>
          <w:rFonts w:ascii="Times New Roman" w:hAnsi="Times New Roman"/>
          <w:sz w:val="28"/>
          <w:szCs w:val="28"/>
        </w:rPr>
        <w:t xml:space="preserve"> учре</w:t>
      </w:r>
      <w:r>
        <w:rPr>
          <w:rFonts w:ascii="Times New Roman" w:hAnsi="Times New Roman"/>
          <w:sz w:val="28"/>
          <w:szCs w:val="28"/>
        </w:rPr>
        <w:t>ждения психолого-педагогической</w:t>
      </w:r>
      <w:r w:rsidRPr="006914E9">
        <w:rPr>
          <w:rFonts w:ascii="Times New Roman" w:hAnsi="Times New Roman"/>
          <w:sz w:val="28"/>
          <w:szCs w:val="28"/>
        </w:rPr>
        <w:t>, медицинской и социальной помощи</w:t>
      </w:r>
      <w:r>
        <w:rPr>
          <w:rFonts w:ascii="Times New Roman" w:hAnsi="Times New Roman"/>
          <w:sz w:val="28"/>
          <w:szCs w:val="28"/>
        </w:rPr>
        <w:t xml:space="preserve"> «Центр диагностики и коррекции». Работает телефон «горячей линии», который размещен во всех образовательных, досуговых и спортивных учреждениях и организациях города. По преступлениям данной категории телефонных звонков в комиссию не поступало.</w:t>
      </w:r>
    </w:p>
    <w:p w:rsidR="009C2774" w:rsidRDefault="009C2774" w:rsidP="009C27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</w:t>
      </w:r>
      <w:r w:rsidRPr="00347D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принимают участие в е</w:t>
      </w:r>
      <w:r w:rsidRPr="00347D44">
        <w:rPr>
          <w:rFonts w:ascii="Times New Roman" w:hAnsi="Times New Roman"/>
          <w:sz w:val="28"/>
          <w:szCs w:val="28"/>
        </w:rPr>
        <w:t>диных днях профилактики, родительских собраниях, проводимых в образовательных организациях. Отдельно с у</w:t>
      </w:r>
      <w:r>
        <w:rPr>
          <w:rFonts w:ascii="Times New Roman" w:hAnsi="Times New Roman"/>
          <w:sz w:val="28"/>
          <w:szCs w:val="28"/>
        </w:rPr>
        <w:t xml:space="preserve">чащимися старших классов проводятся </w:t>
      </w:r>
      <w:r w:rsidRPr="00347D44">
        <w:rPr>
          <w:rFonts w:ascii="Times New Roman" w:hAnsi="Times New Roman"/>
          <w:sz w:val="28"/>
          <w:szCs w:val="28"/>
        </w:rPr>
        <w:t>беседы (с согласия родителей) на тему полового воспитания, взаимоотношений с противоположным полом, пропагандирующие нравственные нормы и ценности.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C2774" w:rsidRDefault="009C2774" w:rsidP="009C27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1B3">
        <w:rPr>
          <w:rFonts w:ascii="Times New Roman" w:hAnsi="Times New Roman"/>
          <w:sz w:val="28"/>
          <w:szCs w:val="28"/>
        </w:rPr>
        <w:lastRenderedPageBreak/>
        <w:t>За 12 месяцев 202</w:t>
      </w:r>
      <w:r>
        <w:rPr>
          <w:rFonts w:ascii="Times New Roman" w:hAnsi="Times New Roman"/>
          <w:sz w:val="28"/>
          <w:szCs w:val="28"/>
        </w:rPr>
        <w:t>2 года проведено 51 заседание комиссии,</w:t>
      </w:r>
      <w:r w:rsidRPr="00E301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26</w:t>
      </w:r>
      <w:r w:rsidRPr="00E301B3">
        <w:rPr>
          <w:rFonts w:ascii="Times New Roman" w:hAnsi="Times New Roman"/>
          <w:sz w:val="28"/>
          <w:szCs w:val="28"/>
        </w:rPr>
        <w:t xml:space="preserve"> из которых внеочередны</w:t>
      </w:r>
      <w:r>
        <w:rPr>
          <w:rFonts w:ascii="Times New Roman" w:hAnsi="Times New Roman"/>
          <w:sz w:val="28"/>
          <w:szCs w:val="28"/>
        </w:rPr>
        <w:t>е. На заседаниях рассмотрено 1031</w:t>
      </w:r>
      <w:r w:rsidRPr="00E301B3">
        <w:rPr>
          <w:rFonts w:ascii="Times New Roman" w:hAnsi="Times New Roman"/>
          <w:sz w:val="28"/>
          <w:szCs w:val="28"/>
        </w:rPr>
        <w:t xml:space="preserve"> персональных дела на несове</w:t>
      </w:r>
      <w:r>
        <w:rPr>
          <w:rFonts w:ascii="Times New Roman" w:hAnsi="Times New Roman"/>
          <w:sz w:val="28"/>
          <w:szCs w:val="28"/>
        </w:rPr>
        <w:t xml:space="preserve">ршеннолетних и взрослых лиц, 20 </w:t>
      </w:r>
      <w:r w:rsidRPr="00E301B3">
        <w:rPr>
          <w:rFonts w:ascii="Times New Roman" w:hAnsi="Times New Roman"/>
          <w:sz w:val="28"/>
          <w:szCs w:val="28"/>
        </w:rPr>
        <w:t xml:space="preserve">профилактических вопросов. Заседания проходят с участием представителя аппарата Уполномоченного по правам человека, Воскресенского Благочиния, представителей образовательных </w:t>
      </w:r>
      <w:r>
        <w:rPr>
          <w:rFonts w:ascii="Times New Roman" w:hAnsi="Times New Roman"/>
          <w:sz w:val="28"/>
          <w:szCs w:val="28"/>
        </w:rPr>
        <w:t>организаций</w:t>
      </w:r>
      <w:r w:rsidRPr="00E301B3">
        <w:rPr>
          <w:rFonts w:ascii="Times New Roman" w:hAnsi="Times New Roman"/>
          <w:sz w:val="28"/>
          <w:szCs w:val="28"/>
        </w:rPr>
        <w:t>, инспекторов ПДН УМВД, специалист</w:t>
      </w:r>
      <w:r>
        <w:rPr>
          <w:rFonts w:ascii="Times New Roman" w:hAnsi="Times New Roman"/>
          <w:sz w:val="28"/>
          <w:szCs w:val="28"/>
        </w:rPr>
        <w:t>ов участковой социальной службы.</w:t>
      </w:r>
      <w:r w:rsidRPr="00E301B3">
        <w:rPr>
          <w:rFonts w:ascii="Times New Roman" w:hAnsi="Times New Roman"/>
          <w:sz w:val="28"/>
          <w:szCs w:val="28"/>
        </w:rPr>
        <w:t xml:space="preserve"> На заседаниях присутствует представитель Воскресенской городской прокуратуры, который проверяет все материалы с целью недопущения нарушений действующего законодательства. </w:t>
      </w:r>
    </w:p>
    <w:p w:rsidR="009C2774" w:rsidRDefault="009C2774" w:rsidP="009C27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в комиссию поступило 911 дел об административных правонарушениях, из них: 192 на несовершеннолетних, 697 –на родителей, 8- на иных законных представителей, 14- на иных лиц. Всего рассмотрено 912 дел об административных правонарушениях, из них: на несовершеннолетних – 194 на родителей – 697, на иных законных представителей -</w:t>
      </w:r>
      <w:proofErr w:type="gramStart"/>
      <w:r>
        <w:rPr>
          <w:rFonts w:ascii="Times New Roman" w:hAnsi="Times New Roman"/>
          <w:sz w:val="28"/>
          <w:szCs w:val="28"/>
        </w:rPr>
        <w:t>9,  на</w:t>
      </w:r>
      <w:proofErr w:type="gramEnd"/>
      <w:r>
        <w:rPr>
          <w:rFonts w:ascii="Times New Roman" w:hAnsi="Times New Roman"/>
          <w:sz w:val="28"/>
          <w:szCs w:val="28"/>
        </w:rPr>
        <w:t xml:space="preserve"> иных лиц – 12. Рис.7</w:t>
      </w:r>
    </w:p>
    <w:p w:rsidR="009C2774" w:rsidRDefault="009C2774" w:rsidP="009C27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Вынесено постановлений о назначении административного наказания всего- 813, из них: несовершеннолетним- 164, родителям (законным представителям) – 637, иным лицам- 12. Прекращено по различным основаниям 99 административных материалов. Комиссией направлено 2 представлений об устранении причин и условий, способствующих совершению административных правонарушений: в образовательные организации – 1, в ГКУ СО МО «Воскресенский социально-реабилитационный центр» -1. </w:t>
      </w:r>
      <w:r w:rsidRPr="00E301B3">
        <w:rPr>
          <w:rFonts w:ascii="Times New Roman" w:hAnsi="Times New Roman"/>
          <w:sz w:val="28"/>
          <w:szCs w:val="28"/>
        </w:rPr>
        <w:t xml:space="preserve"> </w:t>
      </w:r>
    </w:p>
    <w:p w:rsidR="009C2774" w:rsidRDefault="009C2774" w:rsidP="009C277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</w:p>
    <w:p w:rsidR="009C2774" w:rsidRPr="00852E4F" w:rsidRDefault="009C2774" w:rsidP="009C277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 w:rsidRPr="00852E4F">
        <w:rPr>
          <w:rFonts w:ascii="Times New Roman" w:hAnsi="Times New Roman"/>
          <w:sz w:val="32"/>
          <w:szCs w:val="32"/>
        </w:rPr>
        <w:t>А</w:t>
      </w:r>
      <w:r>
        <w:rPr>
          <w:rFonts w:ascii="Times New Roman" w:hAnsi="Times New Roman"/>
          <w:sz w:val="32"/>
          <w:szCs w:val="32"/>
        </w:rPr>
        <w:t>дминистративная практика за 2022</w:t>
      </w:r>
      <w:r w:rsidRPr="00852E4F">
        <w:rPr>
          <w:rFonts w:ascii="Times New Roman" w:hAnsi="Times New Roman"/>
          <w:sz w:val="32"/>
          <w:szCs w:val="32"/>
        </w:rPr>
        <w:t xml:space="preserve"> год</w:t>
      </w:r>
    </w:p>
    <w:p w:rsidR="009C2774" w:rsidRDefault="009C2774" w:rsidP="009C277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C2774" w:rsidRDefault="009C2774" w:rsidP="009C2774">
      <w:pPr>
        <w:widowControl w:val="0"/>
        <w:tabs>
          <w:tab w:val="left" w:pos="79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53ABF39" wp14:editId="79C6D2EF">
            <wp:extent cx="6305550" cy="3286125"/>
            <wp:effectExtent l="19050" t="0" r="1905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C2774" w:rsidRDefault="009C2774" w:rsidP="009C2774">
      <w:pPr>
        <w:widowControl w:val="0"/>
        <w:tabs>
          <w:tab w:val="left" w:pos="7965"/>
          <w:tab w:val="left" w:pos="885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Рис. 7</w:t>
      </w:r>
    </w:p>
    <w:p w:rsidR="009C2774" w:rsidRPr="00E301B3" w:rsidRDefault="009C2774" w:rsidP="009C2774">
      <w:pPr>
        <w:widowControl w:val="0"/>
        <w:tabs>
          <w:tab w:val="left" w:pos="796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C2774" w:rsidRDefault="009C2774" w:rsidP="009C2774">
      <w:pPr>
        <w:widowControl w:val="0"/>
        <w:tabs>
          <w:tab w:val="left" w:pos="28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1B3">
        <w:rPr>
          <w:rFonts w:ascii="Times New Roman" w:hAnsi="Times New Roman"/>
          <w:sz w:val="28"/>
          <w:szCs w:val="28"/>
        </w:rPr>
        <w:t>Численность детского населения (от 0 до 18 лет) на территории городского округа Воскре</w:t>
      </w:r>
      <w:r>
        <w:rPr>
          <w:rFonts w:ascii="Times New Roman" w:hAnsi="Times New Roman"/>
          <w:sz w:val="28"/>
          <w:szCs w:val="28"/>
        </w:rPr>
        <w:t>сенск составляет 28174 человек.</w:t>
      </w:r>
      <w:r w:rsidRPr="00E301B3">
        <w:rPr>
          <w:rFonts w:ascii="Times New Roman" w:hAnsi="Times New Roman"/>
          <w:sz w:val="28"/>
          <w:szCs w:val="28"/>
        </w:rPr>
        <w:t xml:space="preserve"> На учете в межведомственном бан</w:t>
      </w:r>
      <w:r>
        <w:rPr>
          <w:rFonts w:ascii="Times New Roman" w:hAnsi="Times New Roman"/>
          <w:sz w:val="28"/>
          <w:szCs w:val="28"/>
        </w:rPr>
        <w:t>ке данных состоит 105 подростков. Профилактическая работа</w:t>
      </w:r>
      <w:r w:rsidRPr="00E301B3">
        <w:rPr>
          <w:rFonts w:ascii="Times New Roman" w:hAnsi="Times New Roman"/>
          <w:sz w:val="28"/>
          <w:szCs w:val="28"/>
        </w:rPr>
        <w:t xml:space="preserve"> с подростками и их родителями осуществляется по месту учебы и жительства педагогическими коллективами совместно с инспекторами ПДН УМВД, психологами, специалистами участковой социальной службы, специалистами молодежных клубов, учреждений культуры, спорта, дополнительного образования. Проводятся советы профилактики, индивидуальные беседы, тестирования, показ кинофильмов на правовую тематику, единые дни профилактики, в том числе специалисты комиссии и всех субъектов системы профил</w:t>
      </w:r>
      <w:r>
        <w:rPr>
          <w:rFonts w:ascii="Times New Roman" w:hAnsi="Times New Roman"/>
          <w:sz w:val="28"/>
          <w:szCs w:val="28"/>
        </w:rPr>
        <w:t xml:space="preserve">актики выступают с информацией </w:t>
      </w:r>
      <w:r w:rsidRPr="00E301B3">
        <w:rPr>
          <w:rFonts w:ascii="Times New Roman" w:hAnsi="Times New Roman"/>
          <w:sz w:val="28"/>
          <w:szCs w:val="28"/>
        </w:rPr>
        <w:t>на родительских собраниях в образовательных учреждениях района, в библиотеках и т.п. В единых днях профилактики принимают участие педагоги, сотрудники правоохранительных органов, общественных организаций, в работе использу</w:t>
      </w:r>
      <w:r>
        <w:rPr>
          <w:rFonts w:ascii="Times New Roman" w:hAnsi="Times New Roman"/>
          <w:sz w:val="28"/>
          <w:szCs w:val="28"/>
        </w:rPr>
        <w:t xml:space="preserve">ются ролики социальной рекламы </w:t>
      </w:r>
      <w:r w:rsidRPr="00E301B3">
        <w:rPr>
          <w:rFonts w:ascii="Times New Roman" w:hAnsi="Times New Roman"/>
          <w:sz w:val="28"/>
          <w:szCs w:val="28"/>
        </w:rPr>
        <w:t xml:space="preserve">наглядная агитация. </w:t>
      </w:r>
      <w:r>
        <w:rPr>
          <w:rFonts w:ascii="Times New Roman" w:hAnsi="Times New Roman"/>
          <w:sz w:val="28"/>
          <w:szCs w:val="28"/>
        </w:rPr>
        <w:t xml:space="preserve">          </w:t>
      </w:r>
    </w:p>
    <w:p w:rsidR="009C2774" w:rsidRDefault="009C2774" w:rsidP="009C2774">
      <w:pPr>
        <w:widowControl w:val="0"/>
        <w:tabs>
          <w:tab w:val="left" w:pos="28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1B3">
        <w:rPr>
          <w:rFonts w:ascii="Times New Roman" w:hAnsi="Times New Roman"/>
          <w:sz w:val="28"/>
          <w:szCs w:val="28"/>
        </w:rPr>
        <w:t>На учете в межведомственном банке данных (по сост</w:t>
      </w:r>
      <w:r>
        <w:rPr>
          <w:rFonts w:ascii="Times New Roman" w:hAnsi="Times New Roman"/>
          <w:sz w:val="28"/>
          <w:szCs w:val="28"/>
        </w:rPr>
        <w:t>оянию на 31.12.2022 г.)  состоит 103 семьи, находящихся в социально</w:t>
      </w:r>
      <w:r w:rsidRPr="00E301B3">
        <w:rPr>
          <w:rFonts w:ascii="Times New Roman" w:hAnsi="Times New Roman"/>
          <w:sz w:val="28"/>
          <w:szCs w:val="28"/>
        </w:rPr>
        <w:t xml:space="preserve"> опасном </w:t>
      </w:r>
      <w:r>
        <w:rPr>
          <w:rFonts w:ascii="Times New Roman" w:hAnsi="Times New Roman"/>
          <w:sz w:val="28"/>
          <w:szCs w:val="28"/>
        </w:rPr>
        <w:t>положении, в которых проживает 167</w:t>
      </w:r>
      <w:r w:rsidRPr="00E301B3">
        <w:rPr>
          <w:rFonts w:ascii="Times New Roman" w:hAnsi="Times New Roman"/>
          <w:sz w:val="28"/>
          <w:szCs w:val="28"/>
        </w:rPr>
        <w:t xml:space="preserve"> детей. Между субъектами системы профилактики налажено </w:t>
      </w:r>
      <w:proofErr w:type="spellStart"/>
      <w:r w:rsidRPr="00E301B3">
        <w:rPr>
          <w:rFonts w:ascii="Times New Roman" w:hAnsi="Times New Roman"/>
          <w:sz w:val="28"/>
          <w:szCs w:val="28"/>
        </w:rPr>
        <w:t>взаимоинформирование</w:t>
      </w:r>
      <w:proofErr w:type="spellEnd"/>
      <w:r w:rsidRPr="00E301B3">
        <w:rPr>
          <w:rFonts w:ascii="Times New Roman" w:hAnsi="Times New Roman"/>
          <w:sz w:val="28"/>
          <w:szCs w:val="28"/>
        </w:rPr>
        <w:t xml:space="preserve"> о фактах выявления безн</w:t>
      </w:r>
      <w:r>
        <w:rPr>
          <w:rFonts w:ascii="Times New Roman" w:hAnsi="Times New Roman"/>
          <w:sz w:val="28"/>
          <w:szCs w:val="28"/>
        </w:rPr>
        <w:t xml:space="preserve">адзорных и беспризорных детей, </w:t>
      </w:r>
      <w:r w:rsidRPr="00E301B3">
        <w:rPr>
          <w:rFonts w:ascii="Times New Roman" w:hAnsi="Times New Roman"/>
          <w:sz w:val="28"/>
          <w:szCs w:val="28"/>
        </w:rPr>
        <w:t xml:space="preserve">семейного неблагополучия, жестокого обращения с </w:t>
      </w:r>
      <w:r>
        <w:rPr>
          <w:rFonts w:ascii="Times New Roman" w:hAnsi="Times New Roman"/>
          <w:sz w:val="28"/>
          <w:szCs w:val="28"/>
        </w:rPr>
        <w:t xml:space="preserve">детьми, нарушениях прав детей, гибели и травматизма и </w:t>
      </w:r>
      <w:r w:rsidRPr="00E301B3">
        <w:rPr>
          <w:rFonts w:ascii="Times New Roman" w:hAnsi="Times New Roman"/>
          <w:sz w:val="28"/>
          <w:szCs w:val="28"/>
        </w:rPr>
        <w:t xml:space="preserve">т.д. Проводятся рабочие совещания с педагогами образовательных </w:t>
      </w:r>
      <w:r>
        <w:rPr>
          <w:rFonts w:ascii="Times New Roman" w:hAnsi="Times New Roman"/>
          <w:sz w:val="28"/>
          <w:szCs w:val="28"/>
        </w:rPr>
        <w:t>организаций</w:t>
      </w:r>
      <w:r w:rsidRPr="00E301B3">
        <w:rPr>
          <w:rFonts w:ascii="Times New Roman" w:hAnsi="Times New Roman"/>
          <w:sz w:val="28"/>
          <w:szCs w:val="28"/>
        </w:rPr>
        <w:t>, педиатрами, межведомственные соц</w:t>
      </w:r>
      <w:r>
        <w:rPr>
          <w:rFonts w:ascii="Times New Roman" w:hAnsi="Times New Roman"/>
          <w:sz w:val="28"/>
          <w:szCs w:val="28"/>
        </w:rPr>
        <w:t>иальные консилиумы. П</w:t>
      </w:r>
      <w:r w:rsidRPr="00E301B3">
        <w:rPr>
          <w:rFonts w:ascii="Times New Roman" w:hAnsi="Times New Roman"/>
          <w:sz w:val="28"/>
          <w:szCs w:val="28"/>
        </w:rPr>
        <w:t>роводятся межведомственные рейды по обследованию</w:t>
      </w:r>
      <w:r>
        <w:rPr>
          <w:rFonts w:ascii="Times New Roman" w:hAnsi="Times New Roman"/>
          <w:sz w:val="28"/>
          <w:szCs w:val="28"/>
        </w:rPr>
        <w:t xml:space="preserve"> семей, находящихся в социально </w:t>
      </w:r>
      <w:r w:rsidRPr="00E301B3">
        <w:rPr>
          <w:rFonts w:ascii="Times New Roman" w:hAnsi="Times New Roman"/>
          <w:sz w:val="28"/>
          <w:szCs w:val="28"/>
        </w:rPr>
        <w:t xml:space="preserve">опасном положении, за истекший период проведено </w:t>
      </w:r>
      <w:r>
        <w:rPr>
          <w:rFonts w:ascii="Times New Roman" w:hAnsi="Times New Roman"/>
          <w:sz w:val="28"/>
          <w:szCs w:val="28"/>
        </w:rPr>
        <w:t>34</w:t>
      </w:r>
      <w:r w:rsidRPr="00E301B3">
        <w:rPr>
          <w:rFonts w:ascii="Times New Roman" w:hAnsi="Times New Roman"/>
          <w:sz w:val="28"/>
          <w:szCs w:val="28"/>
        </w:rPr>
        <w:t xml:space="preserve"> рей</w:t>
      </w:r>
      <w:r>
        <w:rPr>
          <w:rFonts w:ascii="Times New Roman" w:hAnsi="Times New Roman"/>
          <w:sz w:val="28"/>
          <w:szCs w:val="28"/>
        </w:rPr>
        <w:t>да, в ходе которых обследовано 62</w:t>
      </w:r>
      <w:r w:rsidRPr="00E301B3">
        <w:rPr>
          <w:rFonts w:ascii="Times New Roman" w:hAnsi="Times New Roman"/>
          <w:sz w:val="28"/>
          <w:szCs w:val="28"/>
        </w:rPr>
        <w:t xml:space="preserve"> сем</w:t>
      </w:r>
      <w:r>
        <w:rPr>
          <w:rFonts w:ascii="Times New Roman" w:hAnsi="Times New Roman"/>
          <w:sz w:val="28"/>
          <w:szCs w:val="28"/>
        </w:rPr>
        <w:t>ьи</w:t>
      </w:r>
      <w:r w:rsidRPr="00E301B3">
        <w:rPr>
          <w:rFonts w:ascii="Times New Roman" w:hAnsi="Times New Roman"/>
          <w:sz w:val="28"/>
          <w:szCs w:val="28"/>
        </w:rPr>
        <w:t>. В течение года проводилась работа со 1</w:t>
      </w:r>
      <w:r>
        <w:rPr>
          <w:rFonts w:ascii="Times New Roman" w:hAnsi="Times New Roman"/>
          <w:sz w:val="28"/>
          <w:szCs w:val="28"/>
        </w:rPr>
        <w:t>82</w:t>
      </w:r>
      <w:r w:rsidRPr="00E301B3">
        <w:rPr>
          <w:rFonts w:ascii="Times New Roman" w:hAnsi="Times New Roman"/>
          <w:sz w:val="28"/>
          <w:szCs w:val="28"/>
        </w:rPr>
        <w:t xml:space="preserve"> семьями, из них </w:t>
      </w:r>
      <w:r>
        <w:rPr>
          <w:rFonts w:ascii="Times New Roman" w:hAnsi="Times New Roman"/>
          <w:sz w:val="28"/>
          <w:szCs w:val="28"/>
        </w:rPr>
        <w:t>62</w:t>
      </w:r>
      <w:r w:rsidRPr="00E301B3">
        <w:rPr>
          <w:rFonts w:ascii="Times New Roman" w:hAnsi="Times New Roman"/>
          <w:sz w:val="28"/>
          <w:szCs w:val="28"/>
        </w:rPr>
        <w:t xml:space="preserve"> сняты по нормал</w:t>
      </w:r>
      <w:r>
        <w:rPr>
          <w:rFonts w:ascii="Times New Roman" w:hAnsi="Times New Roman"/>
          <w:sz w:val="28"/>
          <w:szCs w:val="28"/>
        </w:rPr>
        <w:t xml:space="preserve">изации обстановки. </w:t>
      </w:r>
    </w:p>
    <w:p w:rsidR="009C2774" w:rsidRPr="00937A9C" w:rsidRDefault="009C2774" w:rsidP="009C2774">
      <w:pPr>
        <w:widowControl w:val="0"/>
        <w:tabs>
          <w:tab w:val="left" w:pos="28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7A9C">
        <w:rPr>
          <w:rFonts w:ascii="Times New Roman" w:hAnsi="Times New Roman"/>
          <w:sz w:val="28"/>
          <w:szCs w:val="28"/>
        </w:rPr>
        <w:t xml:space="preserve">Всего за истекший период в ГКУ СО МО центр помощи семьи и детям «Преображение»  прошли курс социальной реабилитации  </w:t>
      </w:r>
      <w:r>
        <w:rPr>
          <w:rFonts w:ascii="Times New Roman" w:hAnsi="Times New Roman"/>
          <w:sz w:val="28"/>
          <w:szCs w:val="28"/>
        </w:rPr>
        <w:t>52</w:t>
      </w:r>
      <w:r w:rsidRPr="00937A9C">
        <w:rPr>
          <w:rFonts w:ascii="Times New Roman" w:hAnsi="Times New Roman"/>
          <w:sz w:val="28"/>
          <w:szCs w:val="28"/>
        </w:rPr>
        <w:t xml:space="preserve">  ребенка,  36 родителям оказана медицинская помощь  в лечении от алкогольной и наркотической зависимости (за счет благотворительной спонсорской помощи), 52 родителям оказана помощь в трудоустройстве, 273 семьям оказана благотворительная помощь от общественных организаций, 42 ребенка получили оздоровление в санаторных учреждениях Подмосковья, выделены путевки в оздоровительные учреждения 33  детям,  17 семьям оказано содействие в оформлении отсутствующих документов,  81 семьям оказана помощь в оформлении мер социальной поддержки, оказана правовая помощь 107 семьям.</w:t>
      </w:r>
    </w:p>
    <w:p w:rsidR="009C2774" w:rsidRPr="00347D44" w:rsidRDefault="009C2774" w:rsidP="009C2774">
      <w:pPr>
        <w:widowControl w:val="0"/>
        <w:tabs>
          <w:tab w:val="left" w:pos="402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Одним из направлений работы комиссии является взаимодействие с общественными организациями, предприятиями по вопросам оказания благотворительной помощи семьям, находящимся в социально опасном положении и трудной жизненной ситуации (</w:t>
      </w:r>
      <w:r w:rsidRPr="00347D44">
        <w:rPr>
          <w:rFonts w:ascii="Times New Roman" w:hAnsi="Times New Roman"/>
          <w:sz w:val="28"/>
        </w:rPr>
        <w:t>помощь в бытовом устройстве</w:t>
      </w:r>
      <w:r>
        <w:rPr>
          <w:rFonts w:ascii="Times New Roman" w:hAnsi="Times New Roman"/>
          <w:sz w:val="28"/>
        </w:rPr>
        <w:t>, косметический ремонт квартир,</w:t>
      </w:r>
      <w:r w:rsidRPr="00347D44">
        <w:rPr>
          <w:rFonts w:ascii="Times New Roman" w:hAnsi="Times New Roman"/>
          <w:sz w:val="28"/>
        </w:rPr>
        <w:t xml:space="preserve"> приобретение необходимой мебели, бытовой техники, предметов быта, санитарно-гигиенических принадлежностей, </w:t>
      </w:r>
      <w:r w:rsidRPr="00347D44">
        <w:rPr>
          <w:rFonts w:ascii="Times New Roman" w:hAnsi="Times New Roman"/>
          <w:sz w:val="28"/>
        </w:rPr>
        <w:lastRenderedPageBreak/>
        <w:t xml:space="preserve">канцелярских товаров, продуктов питания, одежды и обуви и др.). Комиссия осуществляет </w:t>
      </w:r>
      <w:r>
        <w:rPr>
          <w:rFonts w:ascii="Times New Roman" w:hAnsi="Times New Roman"/>
          <w:sz w:val="28"/>
        </w:rPr>
        <w:t xml:space="preserve">взаимодействие с организациями: 1-ое </w:t>
      </w:r>
      <w:r w:rsidRPr="00347D44">
        <w:rPr>
          <w:rFonts w:ascii="Times New Roman" w:hAnsi="Times New Roman"/>
          <w:sz w:val="28"/>
        </w:rPr>
        <w:t>Воскресенское благочиние</w:t>
      </w:r>
      <w:r>
        <w:rPr>
          <w:rFonts w:ascii="Times New Roman" w:hAnsi="Times New Roman"/>
          <w:sz w:val="28"/>
        </w:rPr>
        <w:t>,</w:t>
      </w:r>
      <w:r w:rsidRPr="00347D4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2-ое Воскресенское благочиние, </w:t>
      </w:r>
      <w:r w:rsidRPr="00347D44">
        <w:rPr>
          <w:rFonts w:ascii="Times New Roman" w:hAnsi="Times New Roman"/>
          <w:sz w:val="28"/>
        </w:rPr>
        <w:t>благотворительный фонд «Родничок»</w:t>
      </w:r>
      <w:r>
        <w:rPr>
          <w:rFonts w:ascii="Times New Roman" w:hAnsi="Times New Roman"/>
          <w:sz w:val="28"/>
        </w:rPr>
        <w:t xml:space="preserve">, </w:t>
      </w:r>
      <w:r w:rsidRPr="00347D44">
        <w:rPr>
          <w:rFonts w:ascii="Times New Roman" w:hAnsi="Times New Roman"/>
          <w:sz w:val="28"/>
        </w:rPr>
        <w:t>МОРО «Российский Красный Крест»</w:t>
      </w:r>
      <w:r>
        <w:rPr>
          <w:rFonts w:ascii="Times New Roman" w:hAnsi="Times New Roman"/>
          <w:sz w:val="28"/>
        </w:rPr>
        <w:t>,</w:t>
      </w:r>
      <w:r w:rsidRPr="00347D4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АО «Воскресенские минеральные удобрения», </w:t>
      </w:r>
      <w:r w:rsidRPr="00347D44">
        <w:rPr>
          <w:rFonts w:ascii="Times New Roman" w:hAnsi="Times New Roman"/>
          <w:sz w:val="28"/>
        </w:rPr>
        <w:t>обойная фабрика «</w:t>
      </w:r>
      <w:proofErr w:type="spellStart"/>
      <w:r w:rsidRPr="00347D44">
        <w:rPr>
          <w:rFonts w:ascii="Times New Roman" w:hAnsi="Times New Roman"/>
          <w:sz w:val="28"/>
        </w:rPr>
        <w:t>Эрисманн</w:t>
      </w:r>
      <w:proofErr w:type="spellEnd"/>
      <w:r w:rsidRPr="00347D44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ИП </w:t>
      </w:r>
      <w:proofErr w:type="spellStart"/>
      <w:r>
        <w:rPr>
          <w:rFonts w:ascii="Times New Roman" w:hAnsi="Times New Roman"/>
          <w:sz w:val="28"/>
        </w:rPr>
        <w:t>Венгровер</w:t>
      </w:r>
      <w:proofErr w:type="spellEnd"/>
      <w:r>
        <w:rPr>
          <w:rFonts w:ascii="Times New Roman" w:hAnsi="Times New Roman"/>
          <w:sz w:val="28"/>
        </w:rPr>
        <w:t xml:space="preserve">, </w:t>
      </w:r>
      <w:r w:rsidRPr="00347D44">
        <w:rPr>
          <w:rFonts w:ascii="Times New Roman" w:hAnsi="Times New Roman"/>
          <w:sz w:val="28"/>
        </w:rPr>
        <w:t>завод «</w:t>
      </w:r>
      <w:proofErr w:type="spellStart"/>
      <w:r w:rsidRPr="00347D44">
        <w:rPr>
          <w:rFonts w:ascii="Times New Roman" w:hAnsi="Times New Roman"/>
          <w:sz w:val="28"/>
        </w:rPr>
        <w:t>ТехноНиколь</w:t>
      </w:r>
      <w:proofErr w:type="spellEnd"/>
      <w:r w:rsidRPr="00347D44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</w:t>
      </w:r>
      <w:r w:rsidRPr="00347D44">
        <w:rPr>
          <w:rFonts w:ascii="Times New Roman" w:hAnsi="Times New Roman"/>
          <w:sz w:val="28"/>
        </w:rPr>
        <w:t>ООО «Грань»</w:t>
      </w:r>
      <w:r>
        <w:rPr>
          <w:rFonts w:ascii="Times New Roman" w:hAnsi="Times New Roman"/>
          <w:sz w:val="28"/>
        </w:rPr>
        <w:t>, ООО «</w:t>
      </w:r>
      <w:proofErr w:type="spellStart"/>
      <w:r>
        <w:rPr>
          <w:rFonts w:ascii="Times New Roman" w:hAnsi="Times New Roman"/>
          <w:sz w:val="28"/>
        </w:rPr>
        <w:t>СитиМедикалГрупп</w:t>
      </w:r>
      <w:proofErr w:type="spellEnd"/>
      <w:r>
        <w:rPr>
          <w:rFonts w:ascii="Times New Roman" w:hAnsi="Times New Roman"/>
          <w:sz w:val="28"/>
        </w:rPr>
        <w:t>»,</w:t>
      </w:r>
      <w:r w:rsidRPr="00347D44">
        <w:rPr>
          <w:rFonts w:ascii="Times New Roman" w:hAnsi="Times New Roman"/>
          <w:sz w:val="28"/>
        </w:rPr>
        <w:t xml:space="preserve"> стоматологическая клиника «ЮМИ»</w:t>
      </w:r>
      <w:r>
        <w:rPr>
          <w:rFonts w:ascii="Times New Roman" w:hAnsi="Times New Roman"/>
          <w:sz w:val="28"/>
        </w:rPr>
        <w:t xml:space="preserve">, ИП Белова, </w:t>
      </w:r>
      <w:r w:rsidRPr="00347D44">
        <w:rPr>
          <w:rFonts w:ascii="Times New Roman" w:hAnsi="Times New Roman"/>
          <w:sz w:val="28"/>
        </w:rPr>
        <w:t>мебельный магазин «Москви</w:t>
      </w:r>
      <w:r>
        <w:rPr>
          <w:rFonts w:ascii="Times New Roman" w:hAnsi="Times New Roman"/>
          <w:sz w:val="28"/>
        </w:rPr>
        <w:t xml:space="preserve">ч», сеть магазинов «Да» </w:t>
      </w:r>
      <w:proofErr w:type="spellStart"/>
      <w:r>
        <w:rPr>
          <w:rFonts w:ascii="Times New Roman" w:hAnsi="Times New Roman"/>
          <w:sz w:val="28"/>
        </w:rPr>
        <w:t>г.Воскресенск</w:t>
      </w:r>
      <w:proofErr w:type="spellEnd"/>
      <w:r>
        <w:rPr>
          <w:rFonts w:ascii="Times New Roman" w:hAnsi="Times New Roman"/>
          <w:sz w:val="28"/>
        </w:rPr>
        <w:t>, ООО «Автотранспортная контора-14» и другими.</w:t>
      </w:r>
    </w:p>
    <w:p w:rsidR="009C2774" w:rsidRPr="00347D44" w:rsidRDefault="009C2774" w:rsidP="009C2774">
      <w:pPr>
        <w:widowControl w:val="0"/>
        <w:tabs>
          <w:tab w:val="left" w:pos="402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47D44">
        <w:rPr>
          <w:rFonts w:ascii="Times New Roman" w:hAnsi="Times New Roman"/>
          <w:sz w:val="28"/>
        </w:rPr>
        <w:t>Совместно с общероссийской общественной организацией «Российский Красный Крест» для семей, находящихся в трудной жизненной ситуации, проводятся на постоянной основе встречи с родителями по темам: безопасность и детей в быту и пр</w:t>
      </w:r>
      <w:r>
        <w:rPr>
          <w:rFonts w:ascii="Times New Roman" w:hAnsi="Times New Roman"/>
          <w:sz w:val="28"/>
        </w:rPr>
        <w:t>офилактика детского травматизма</w:t>
      </w:r>
      <w:r w:rsidRPr="00347D44">
        <w:rPr>
          <w:rFonts w:ascii="Times New Roman" w:hAnsi="Times New Roman"/>
          <w:sz w:val="28"/>
        </w:rPr>
        <w:t xml:space="preserve"> с обучен</w:t>
      </w:r>
      <w:r>
        <w:rPr>
          <w:rFonts w:ascii="Times New Roman" w:hAnsi="Times New Roman"/>
          <w:sz w:val="28"/>
        </w:rPr>
        <w:t xml:space="preserve">ием родителей навыкам оказания </w:t>
      </w:r>
      <w:r w:rsidRPr="00347D44">
        <w:rPr>
          <w:rFonts w:ascii="Times New Roman" w:hAnsi="Times New Roman"/>
          <w:sz w:val="28"/>
        </w:rPr>
        <w:t>первой помощи.</w:t>
      </w:r>
    </w:p>
    <w:p w:rsidR="009C2774" w:rsidRDefault="009C2774" w:rsidP="009C2774">
      <w:pPr>
        <w:widowControl w:val="0"/>
        <w:tabs>
          <w:tab w:val="left" w:pos="402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базе Воскресенского </w:t>
      </w:r>
      <w:r w:rsidRPr="00347D44">
        <w:rPr>
          <w:rFonts w:ascii="Times New Roman" w:hAnsi="Times New Roman"/>
          <w:sz w:val="28"/>
        </w:rPr>
        <w:t>отделения «Российский Красный Крест» осущест</w:t>
      </w:r>
      <w:r>
        <w:rPr>
          <w:rFonts w:ascii="Times New Roman" w:hAnsi="Times New Roman"/>
          <w:sz w:val="28"/>
        </w:rPr>
        <w:t>вляет деятельность общественная приемная по оказанию</w:t>
      </w:r>
      <w:r w:rsidRPr="00347D44">
        <w:rPr>
          <w:rFonts w:ascii="Times New Roman" w:hAnsi="Times New Roman"/>
          <w:sz w:val="28"/>
        </w:rPr>
        <w:t xml:space="preserve"> помощи семьям. На постоянной основе ежегодно семьи</w:t>
      </w:r>
      <w:r>
        <w:rPr>
          <w:rFonts w:ascii="Times New Roman" w:hAnsi="Times New Roman"/>
          <w:sz w:val="28"/>
        </w:rPr>
        <w:t>, состоящие на учете в КДН и ЗП</w:t>
      </w:r>
      <w:r w:rsidRPr="00347D44">
        <w:rPr>
          <w:rFonts w:ascii="Times New Roman" w:hAnsi="Times New Roman"/>
          <w:sz w:val="28"/>
        </w:rPr>
        <w:t xml:space="preserve">, получают продуктовые наборы, постельные принадлежности, средства гигиены, канцелярские </w:t>
      </w:r>
      <w:r>
        <w:rPr>
          <w:rFonts w:ascii="Times New Roman" w:hAnsi="Times New Roman"/>
          <w:sz w:val="28"/>
        </w:rPr>
        <w:t>принадлежности, одежду и обувь. П</w:t>
      </w:r>
      <w:r w:rsidRPr="00347D44">
        <w:rPr>
          <w:rFonts w:ascii="Times New Roman" w:hAnsi="Times New Roman"/>
          <w:sz w:val="28"/>
        </w:rPr>
        <w:t>роведены следующие благотворительные акции (проводятся</w:t>
      </w:r>
      <w:r>
        <w:rPr>
          <w:rFonts w:ascii="Times New Roman" w:hAnsi="Times New Roman"/>
          <w:sz w:val="28"/>
        </w:rPr>
        <w:t xml:space="preserve"> ежегодно на постоянной основе)</w:t>
      </w:r>
      <w:r w:rsidRPr="00347D44">
        <w:rPr>
          <w:rFonts w:ascii="Times New Roman" w:hAnsi="Times New Roman"/>
          <w:sz w:val="28"/>
        </w:rPr>
        <w:t xml:space="preserve">: «Новогоднее чудо», «Собери ребенка в </w:t>
      </w:r>
      <w:r>
        <w:rPr>
          <w:rFonts w:ascii="Times New Roman" w:hAnsi="Times New Roman"/>
          <w:sz w:val="28"/>
        </w:rPr>
        <w:t>школу»</w:t>
      </w:r>
      <w:r w:rsidRPr="00347D44">
        <w:rPr>
          <w:rFonts w:ascii="Times New Roman" w:hAnsi="Times New Roman"/>
          <w:sz w:val="28"/>
        </w:rPr>
        <w:t>, «</w:t>
      </w:r>
      <w:r>
        <w:rPr>
          <w:rFonts w:ascii="Times New Roman" w:hAnsi="Times New Roman"/>
          <w:sz w:val="28"/>
        </w:rPr>
        <w:t>Пасхальный набор».</w:t>
      </w:r>
    </w:p>
    <w:p w:rsidR="009C2774" w:rsidRDefault="009C2774" w:rsidP="009C2774">
      <w:pPr>
        <w:widowControl w:val="0"/>
        <w:tabs>
          <w:tab w:val="left" w:pos="402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 мероприятия освещаются в СМИ, в социальных сетях, по местному телевидению. </w:t>
      </w:r>
    </w:p>
    <w:p w:rsidR="009C2774" w:rsidRDefault="009C2774" w:rsidP="009C2774">
      <w:pPr>
        <w:widowControl w:val="0"/>
        <w:tabs>
          <w:tab w:val="left" w:pos="27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реализации Федерального закона от 24.07.1998 № 124-ФЗ «Об основных гарантиях прав ребенка в Российской Федерации» Постановлением Комиссии по делам несовершеннолетних и защите их прав городского округа Воскресенск №23/10 от 13.07.2021 года утвержден План мероприятий по реализации Стратегии действий по обеспечению детской безопасности на территории городского округа Воскресенск Московской области.</w:t>
      </w:r>
    </w:p>
    <w:p w:rsidR="009C2774" w:rsidRDefault="009C2774" w:rsidP="009C2774">
      <w:pPr>
        <w:widowControl w:val="0"/>
        <w:tabs>
          <w:tab w:val="left" w:pos="27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2022 год на территории городского округа Воскресенск произошло 8 случаев </w:t>
      </w:r>
      <w:proofErr w:type="spellStart"/>
      <w:r>
        <w:rPr>
          <w:rFonts w:ascii="Times New Roman" w:hAnsi="Times New Roman"/>
          <w:sz w:val="28"/>
          <w:szCs w:val="28"/>
        </w:rPr>
        <w:t>травмирования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детей: 1 случай – гибель на пожаре; 1 случай - падения с балкона; 1 случай – </w:t>
      </w:r>
      <w:proofErr w:type="spellStart"/>
      <w:r>
        <w:rPr>
          <w:rFonts w:ascii="Times New Roman" w:hAnsi="Times New Roman"/>
          <w:sz w:val="28"/>
          <w:szCs w:val="28"/>
        </w:rPr>
        <w:t>травмирования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на железнодорожном транспорте; 2 случая - ДТП с участием детей (пешеходы).  </w:t>
      </w:r>
    </w:p>
    <w:p w:rsidR="009C2774" w:rsidRPr="00D35F28" w:rsidRDefault="009C2774" w:rsidP="009C27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округе за год проведено: 19 родительских собраний в образовательных организациях и дошкольных учреждениях на тему «Безопасное детство»; проф</w:t>
      </w:r>
      <w:r w:rsidRPr="00D35F28">
        <w:rPr>
          <w:rFonts w:ascii="Times New Roman" w:hAnsi="Times New Roman"/>
          <w:sz w:val="28"/>
        </w:rPr>
        <w:t>илактическая акция «Безопасные окна» - установка оконных блокираторов на окна многодетным семьям, состоящим на профилактическом учете; информационная кампания для взрослых по предупреждению гибели детей в летний период; распространение буклетов и листовок среди населения, в том числе проживающих на отдаленных от центра населенных пунктов; создание информационных стендов в органах и учреждениях системы профилактики; размещение голосовых аудиозаписей в соц. сетях, родительских чатах, ТЦ и объектах транспорта по темам: «Безопасные окна», «Безопасность на воде», «Безопасность на объектах транс</w:t>
      </w:r>
      <w:r>
        <w:rPr>
          <w:rFonts w:ascii="Times New Roman" w:hAnsi="Times New Roman"/>
          <w:sz w:val="28"/>
        </w:rPr>
        <w:t>порта»</w:t>
      </w:r>
      <w:r w:rsidRPr="00D35F28"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проведение профилактических мероприятий по противопожарной безопасности с </w:t>
      </w:r>
      <w:r>
        <w:rPr>
          <w:rFonts w:ascii="Times New Roman" w:hAnsi="Times New Roman"/>
          <w:sz w:val="28"/>
        </w:rPr>
        <w:lastRenderedPageBreak/>
        <w:t xml:space="preserve">несовершеннолетними в лагерях дневного пребывания, организованные на базе образовательных учреждений, и в СОЛ «Дубравушка», во время школьных каникул совместно с учреждениями культуры проведены познавательно-развлекательные программы «Светофор наш лучший друг!, «У светофора каникул нет!», проведение комплексного информационно-профилактического мероприятия «Внимание-дети!», совместные рейды с сотрудниками ГИБДД «Безопасный пешеходный переход!», «Безопасный двор!», «Засветись», «Безопасная мобильность», совместные рейды с сотрудниками ЛОП на </w:t>
      </w:r>
      <w:proofErr w:type="spellStart"/>
      <w:r>
        <w:rPr>
          <w:rFonts w:ascii="Times New Roman" w:hAnsi="Times New Roman"/>
          <w:sz w:val="28"/>
        </w:rPr>
        <w:t>ст.Воскресенск</w:t>
      </w:r>
      <w:proofErr w:type="spellEnd"/>
      <w:r>
        <w:rPr>
          <w:rFonts w:ascii="Times New Roman" w:hAnsi="Times New Roman"/>
          <w:sz w:val="28"/>
        </w:rPr>
        <w:t xml:space="preserve"> в рамках акции «Безопасный транспорт», организация рейдов на городских пляжах с раздачей информационных буклетов, оформление тематических стендов с наглядной агитацией в дошкольных и образовательных организациях по профилактике ДТП, предупреждению травматизма и гибели детей на объектах </w:t>
      </w:r>
      <w:proofErr w:type="spellStart"/>
      <w:r>
        <w:rPr>
          <w:rFonts w:ascii="Times New Roman" w:hAnsi="Times New Roman"/>
          <w:sz w:val="28"/>
        </w:rPr>
        <w:t>ж.д</w:t>
      </w:r>
      <w:proofErr w:type="spellEnd"/>
      <w:r>
        <w:rPr>
          <w:rFonts w:ascii="Times New Roman" w:hAnsi="Times New Roman"/>
          <w:sz w:val="28"/>
        </w:rPr>
        <w:t xml:space="preserve">. транспорта, при пожарах и на водоемах, при выпадении из окон;    </w:t>
      </w:r>
      <w:r w:rsidRPr="00D35F2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проведение практических тренировок по эвакуации на объектах с массовым пребыванием детей с целью повышения уровня подготовки граждан к действиям при возникновении пожара; </w:t>
      </w:r>
      <w:r w:rsidRPr="00D35F28">
        <w:rPr>
          <w:rFonts w:ascii="Times New Roman" w:hAnsi="Times New Roman"/>
          <w:sz w:val="28"/>
        </w:rPr>
        <w:t xml:space="preserve">совместное проведение с отделом надзорной деятельности МЧС обследований мест и условий проживания неблагополучных семей, воспитывающих несовершеннолетних семей (обеспечение пожарной безопасности); </w:t>
      </w:r>
      <w:r>
        <w:rPr>
          <w:rFonts w:ascii="Times New Roman" w:hAnsi="Times New Roman"/>
          <w:sz w:val="28"/>
        </w:rPr>
        <w:t xml:space="preserve"> в семьях, находящихся в трудной жизненной ситуации и проживающих в частном секторе совместно с </w:t>
      </w:r>
      <w:r w:rsidRPr="00D35F28">
        <w:rPr>
          <w:rFonts w:ascii="Times New Roman" w:hAnsi="Times New Roman"/>
          <w:sz w:val="28"/>
        </w:rPr>
        <w:t>отделом надзорной деятельности МЧС</w:t>
      </w:r>
      <w:r>
        <w:rPr>
          <w:rFonts w:ascii="Times New Roman" w:hAnsi="Times New Roman"/>
          <w:sz w:val="28"/>
        </w:rPr>
        <w:t xml:space="preserve"> установлено 10 дымовых пожарных </w:t>
      </w:r>
      <w:proofErr w:type="spellStart"/>
      <w:r>
        <w:rPr>
          <w:rFonts w:ascii="Times New Roman" w:hAnsi="Times New Roman"/>
          <w:sz w:val="28"/>
        </w:rPr>
        <w:t>извещателей</w:t>
      </w:r>
      <w:proofErr w:type="spellEnd"/>
      <w:r>
        <w:rPr>
          <w:rFonts w:ascii="Times New Roman" w:hAnsi="Times New Roman"/>
          <w:sz w:val="28"/>
        </w:rPr>
        <w:t>,</w:t>
      </w:r>
      <w:r w:rsidRPr="00D35F28">
        <w:rPr>
          <w:rFonts w:ascii="Times New Roman" w:hAnsi="Times New Roman"/>
          <w:sz w:val="28"/>
        </w:rPr>
        <w:t xml:space="preserve"> организация и проведение индивидуально-профилактической работы с семьями, находящимися в социально опасном положении; выявление семей, находящихся в социально опасном положении.</w:t>
      </w:r>
      <w:r>
        <w:rPr>
          <w:rFonts w:ascii="Times New Roman" w:hAnsi="Times New Roman"/>
          <w:sz w:val="28"/>
        </w:rPr>
        <w:t xml:space="preserve"> </w:t>
      </w:r>
    </w:p>
    <w:p w:rsidR="009C2774" w:rsidRDefault="009C2774" w:rsidP="009C2774">
      <w:pPr>
        <w:widowControl w:val="0"/>
        <w:tabs>
          <w:tab w:val="left" w:pos="402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Комиссией разработаны и используются в работе следующие информационные материалы: безопасность в сети «Интернет», административная ответственность несовершеннолетних, «Безопасные окна», «Памятка  для родителей», «Железная дорога-зона повышенной опасности!», профилактика суицида, «откровенный разговор с ребенком», «Правило дорожного движения», «Осторожно, тонкий лед!», правила поведения в школе, соблюдение правил пожарной безопасности, профилактика преступлений против половой неприкосновенности несовершеннолетних и другие. </w:t>
      </w:r>
    </w:p>
    <w:p w:rsidR="009C2774" w:rsidRPr="00347D44" w:rsidRDefault="009C2774" w:rsidP="009C2774">
      <w:pPr>
        <w:widowControl w:val="0"/>
        <w:tabs>
          <w:tab w:val="left" w:pos="40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В целях дальнейшей реализации Федерального Закона № 120-ФЗ от 24.06.1999 г. «Об основах системы профилактики безнадзорности и правонарушений несовершеннолетних», совершенствования деятельности органов и учреждений системы профилактики, приоритетными направлениями деятельности комиссии по делам несовершеннолетних и защите их прав городского округа Воскресенск являются:</w:t>
      </w:r>
    </w:p>
    <w:p w:rsidR="009C2774" w:rsidRDefault="009C2774" w:rsidP="009C27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1.Осуществлять контроль за своевременным исполнением постановлений Московской областной Комиссии по делам несовершеннолетних и защите их прав и комиссии по делам несовершеннолетних и защите их прав городского округа Воскресенск. </w:t>
      </w:r>
    </w:p>
    <w:p w:rsidR="009C2774" w:rsidRPr="00E301B3" w:rsidRDefault="009C2774" w:rsidP="009C27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2.Продолжить работу </w:t>
      </w:r>
      <w:r w:rsidRPr="00E301B3">
        <w:rPr>
          <w:rFonts w:ascii="Times New Roman" w:hAnsi="Times New Roman"/>
          <w:sz w:val="28"/>
          <w:szCs w:val="28"/>
        </w:rPr>
        <w:t xml:space="preserve">по раннему выявлению семей, находящихся в </w:t>
      </w:r>
      <w:r w:rsidRPr="00E301B3">
        <w:rPr>
          <w:rFonts w:ascii="Times New Roman" w:hAnsi="Times New Roman"/>
          <w:sz w:val="28"/>
          <w:szCs w:val="28"/>
        </w:rPr>
        <w:lastRenderedPageBreak/>
        <w:t xml:space="preserve">социально опасном положении, в том числе иногородних; по реализации Постановления Губернатора Московской области № </w:t>
      </w:r>
      <w:r>
        <w:rPr>
          <w:rFonts w:ascii="Times New Roman" w:hAnsi="Times New Roman"/>
          <w:sz w:val="28"/>
          <w:szCs w:val="28"/>
        </w:rPr>
        <w:t>354</w:t>
      </w:r>
      <w:r w:rsidRPr="00E301B3">
        <w:rPr>
          <w:rFonts w:ascii="Times New Roman" w:hAnsi="Times New Roman"/>
          <w:sz w:val="28"/>
          <w:szCs w:val="28"/>
        </w:rPr>
        <w:t xml:space="preserve">-ПГ от </w:t>
      </w:r>
      <w:r>
        <w:rPr>
          <w:rFonts w:ascii="Times New Roman" w:hAnsi="Times New Roman"/>
          <w:sz w:val="28"/>
          <w:szCs w:val="28"/>
        </w:rPr>
        <w:t>01.10.2021</w:t>
      </w:r>
      <w:r w:rsidRPr="00E301B3">
        <w:rPr>
          <w:rFonts w:ascii="Times New Roman" w:hAnsi="Times New Roman"/>
          <w:sz w:val="28"/>
          <w:szCs w:val="28"/>
        </w:rPr>
        <w:t xml:space="preserve"> г. «Об утверждении </w:t>
      </w:r>
      <w:r>
        <w:rPr>
          <w:rFonts w:ascii="Times New Roman" w:hAnsi="Times New Roman"/>
          <w:sz w:val="28"/>
          <w:szCs w:val="28"/>
        </w:rPr>
        <w:t xml:space="preserve">межведомственного взаимодействия органов и учреждений системы профилактики  безнадзорности и правонарушений несовершеннолетних, а также иных организаций по раннему выявлению случаев нарушения прав и законных интересов несовершеннолетних и оказанию помощи семьям в вопросах защиты прав и законных интересов несовершеннолетних».  </w:t>
      </w:r>
    </w:p>
    <w:p w:rsidR="009C2774" w:rsidRDefault="009C2774" w:rsidP="009C27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3.Предупреждение безнадзорности, беспризорности, правонарушений и антиобщественных действий несовершеннолетних, выявление причин и условий, этому способствующих, принятие мер по их устранению.</w:t>
      </w:r>
    </w:p>
    <w:p w:rsidR="009C2774" w:rsidRDefault="009C2774" w:rsidP="009C27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4.Освещение деятельности органов и учреждений системы профилактики безнадзорности и правонарушений несовершеннолетних в средствах массовой информации. </w:t>
      </w:r>
    </w:p>
    <w:p w:rsidR="009C2774" w:rsidRPr="00756CFD" w:rsidRDefault="009C2774" w:rsidP="009C277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756CFD">
        <w:rPr>
          <w:rFonts w:ascii="Times New Roman" w:hAnsi="Times New Roman"/>
          <w:sz w:val="28"/>
          <w:szCs w:val="28"/>
        </w:rPr>
        <w:t>5. Изготовление наглядной агитации.</w:t>
      </w:r>
    </w:p>
    <w:p w:rsidR="009C2774" w:rsidRPr="00756CFD" w:rsidRDefault="009C2774" w:rsidP="009C27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56CFD">
        <w:rPr>
          <w:rFonts w:ascii="Times New Roman" w:hAnsi="Times New Roman"/>
          <w:sz w:val="28"/>
          <w:szCs w:val="28"/>
        </w:rPr>
        <w:t xml:space="preserve">         6. Взаимодействие с отделом надзорной деятельности МЧС России и ОГИБДД УМВД России по городскому округу Воскресенск по профилактике травматизма и гибели детей.</w:t>
      </w:r>
    </w:p>
    <w:p w:rsidR="009C2774" w:rsidRPr="00756CFD" w:rsidRDefault="009C2774" w:rsidP="009C27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56CFD">
        <w:rPr>
          <w:rFonts w:ascii="Times New Roman" w:hAnsi="Times New Roman"/>
          <w:sz w:val="28"/>
          <w:szCs w:val="28"/>
        </w:rPr>
        <w:t xml:space="preserve">          7. По возмещению морального вреда, причиненного несовершеннолетним, в результате преступных посягательств со стороны взрослых лиц. </w:t>
      </w:r>
    </w:p>
    <w:p w:rsidR="0009355A" w:rsidRDefault="0009355A">
      <w:bookmarkStart w:id="0" w:name="_GoBack"/>
      <w:bookmarkEnd w:id="0"/>
    </w:p>
    <w:sectPr w:rsidR="00093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774"/>
    <w:rsid w:val="0009355A"/>
    <w:rsid w:val="009C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CD97F-FD55-4804-8B36-D18F248A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7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fontTable" Target="fontTable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сообщений о раннем выявлении случаев нарушения прав детей, поступивших от субъектов системы профилактики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Общее кол-во РВ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13</c:v>
                </c:pt>
                <c:pt idx="1">
                  <c:v>14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26-4865-BF6B-D1CF417DB52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Из них открыто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accent4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4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</c:v>
                </c:pt>
                <c:pt idx="1">
                  <c:v>9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A26-4865-BF6B-D1CF417DB52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122375168"/>
        <c:axId val="122413824"/>
        <c:axId val="0"/>
      </c:bar3DChart>
      <c:catAx>
        <c:axId val="122375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413824"/>
        <c:crosses val="autoZero"/>
        <c:auto val="1"/>
        <c:lblAlgn val="ctr"/>
        <c:lblOffset val="100"/>
        <c:noMultiLvlLbl val="0"/>
      </c:catAx>
      <c:valAx>
        <c:axId val="122413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375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 b="1" i="0" baseline="0">
                <a:effectLst/>
              </a:rPr>
              <a:t>Количество преступлений, совершенных несовершеннолетними</a:t>
            </a:r>
            <a:endParaRPr lang="ru-RU">
              <a:effectLst/>
            </a:endParaRPr>
          </a:p>
        </c:rich>
      </c:tx>
      <c:layout>
        <c:manualLayout>
          <c:xMode val="edge"/>
          <c:yMode val="edge"/>
          <c:x val="0.19109962817147871"/>
          <c:y val="2.77777777777780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преступлений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  <a:effectLst/>
            <a:sp3d>
              <a:contourClr>
                <a:schemeClr val="tx2">
                  <a:lumMod val="60000"/>
                  <a:lumOff val="40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37</c:v>
                </c:pt>
                <c:pt idx="1">
                  <c:v>53</c:v>
                </c:pt>
                <c:pt idx="2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2E-4DF6-99E7-ED429FB3781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122217600"/>
        <c:axId val="122219136"/>
        <c:axId val="0"/>
      </c:bar3DChart>
      <c:catAx>
        <c:axId val="122217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219136"/>
        <c:crosses val="autoZero"/>
        <c:auto val="1"/>
        <c:lblAlgn val="ctr"/>
        <c:lblOffset val="100"/>
        <c:noMultiLvlLbl val="0"/>
      </c:catAx>
      <c:valAx>
        <c:axId val="12221913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one"/>
        <c:crossAx val="122217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участников преступлений</a:t>
            </a:r>
            <a:endParaRPr lang="en-US"/>
          </a:p>
        </c:rich>
      </c:tx>
      <c:layout>
        <c:manualLayout>
          <c:xMode val="edge"/>
          <c:yMode val="edge"/>
          <c:x val="0.19109962817147871"/>
          <c:y val="2.77777777777780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участников преступлений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>
              <a:contourClr>
                <a:schemeClr val="lt1">
                  <a:alpha val="50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</c:v>
                </c:pt>
                <c:pt idx="1">
                  <c:v>23</c:v>
                </c:pt>
                <c:pt idx="2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A2-426B-AC18-9C9B50DB134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122217600"/>
        <c:axId val="122219136"/>
        <c:axId val="0"/>
      </c:bar3DChart>
      <c:catAx>
        <c:axId val="122217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219136"/>
        <c:crosses val="autoZero"/>
        <c:auto val="1"/>
        <c:lblAlgn val="ctr"/>
        <c:lblOffset val="100"/>
        <c:noMultiLvlLbl val="0"/>
      </c:catAx>
      <c:valAx>
        <c:axId val="12221913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one"/>
        <c:crossAx val="122217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преступлений, совершенных группой лиц</a:t>
            </a:r>
            <a:endParaRPr lang="en-US"/>
          </a:p>
        </c:rich>
      </c:tx>
      <c:layout>
        <c:manualLayout>
          <c:xMode val="edge"/>
          <c:yMode val="edge"/>
          <c:x val="0.19109962817147871"/>
          <c:y val="2.7777777777777991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преступлений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  <a:sp3d contourW="9525">
              <a:contourClr>
                <a:schemeClr val="lt1">
                  <a:alpha val="50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</c:v>
                </c:pt>
                <c:pt idx="1">
                  <c:v>33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AF-4FAE-A5D2-F0702E81540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63874560"/>
        <c:axId val="63876096"/>
        <c:axId val="0"/>
      </c:bar3DChart>
      <c:catAx>
        <c:axId val="63874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876096"/>
        <c:crosses val="autoZero"/>
        <c:auto val="1"/>
        <c:lblAlgn val="ctr"/>
        <c:lblOffset val="100"/>
        <c:noMultiLvlLbl val="0"/>
      </c:catAx>
      <c:valAx>
        <c:axId val="6387609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one"/>
        <c:crossAx val="63874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Занятость участников преступлений</a:t>
            </a:r>
            <a:endParaRPr lang="en-US"/>
          </a:p>
        </c:rich>
      </c:tx>
      <c:layout>
        <c:manualLayout>
          <c:xMode val="edge"/>
          <c:yMode val="edge"/>
          <c:x val="0.19109962817147871"/>
          <c:y val="2.7777777777778012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школа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  <a:sp3d contourW="9525">
              <a:contourClr>
                <a:schemeClr val="lt1">
                  <a:alpha val="50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</c:v>
                </c:pt>
                <c:pt idx="1">
                  <c:v>26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79-4BCE-9408-24886F918D6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колледж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  <a:sp3d contourW="9525">
              <a:contourClr>
                <a:schemeClr val="lt1">
                  <a:alpha val="50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</c:v>
                </c:pt>
                <c:pt idx="1">
                  <c:v>15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D79-4BCE-9408-24886F918D6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работающие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  <a:sp3d contourW="9525">
              <a:contourClr>
                <a:schemeClr val="lt1">
                  <a:alpha val="50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D79-4BCE-9408-24886F918D6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 уч., не работ.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  <a:sp3d contourW="9525">
              <a:contourClr>
                <a:schemeClr val="lt1">
                  <a:alpha val="50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4</c:v>
                </c:pt>
                <c:pt idx="1">
                  <c:v>12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D79-4BCE-9408-24886F918D6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63685376"/>
        <c:axId val="63686912"/>
        <c:axId val="0"/>
      </c:bar3DChart>
      <c:catAx>
        <c:axId val="63685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686912"/>
        <c:crosses val="autoZero"/>
        <c:auto val="1"/>
        <c:lblAlgn val="ctr"/>
        <c:lblOffset val="100"/>
        <c:noMultiLvlLbl val="0"/>
      </c:catAx>
      <c:valAx>
        <c:axId val="6368691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one"/>
        <c:crossAx val="63685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Сведения о преступлениях, совершенных в отношении несовершеннолетних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5573126926541238E-2"/>
          <c:y val="0.13125252335743801"/>
          <c:w val="0.95225672417219498"/>
          <c:h val="0.602085500316827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Ко-во преступлений, совершенных в отношении несовершеннолетних 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32</c:v>
                </c:pt>
                <c:pt idx="1">
                  <c:v>16</c:v>
                </c:pt>
                <c:pt idx="2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74-4261-878A-4FEE45042FD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Кол-во преступлений против половой неприкосновенности, совершенных в отношении несовершеннолетних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</c:v>
                </c:pt>
                <c:pt idx="1">
                  <c:v>6</c:v>
                </c:pt>
                <c:pt idx="2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974-4261-878A-4FEE45042FD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3758720"/>
        <c:axId val="63760256"/>
      </c:barChart>
      <c:catAx>
        <c:axId val="63758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760256"/>
        <c:crosses val="autoZero"/>
        <c:auto val="1"/>
        <c:lblAlgn val="ctr"/>
        <c:lblOffset val="100"/>
        <c:noMultiLvlLbl val="0"/>
      </c:catAx>
      <c:valAx>
        <c:axId val="6376025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one"/>
        <c:crossAx val="63758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484903508059845"/>
          <c:y val="0.84486682922847745"/>
          <c:w val="0.7529387638265238"/>
          <c:h val="0.1259318275097347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911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Из них на н/л</c:v>
                </c:pt>
                <c:pt idx="1">
                  <c:v>Из них на родителей</c:v>
                </c:pt>
                <c:pt idx="2">
                  <c:v>Из них на иных лиц</c:v>
                </c:pt>
                <c:pt idx="3">
                  <c:v>Прекращено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192</c:v>
                </c:pt>
                <c:pt idx="1">
                  <c:v>705</c:v>
                </c:pt>
                <c:pt idx="2">
                  <c:v>14</c:v>
                </c:pt>
                <c:pt idx="3">
                  <c:v>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AB-4BB0-B5AB-6A77447BA310}"/>
            </c:ext>
          </c:extLst>
        </c:ser>
        <c:ser>
          <c:idx val="1"/>
          <c:order val="1"/>
          <c:tx>
            <c:strRef>
              <c:f>Лист1!$A$2</c:f>
              <c:strCache>
                <c:ptCount val="1"/>
                <c:pt idx="0">
                  <c:v>Из них на н/л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Из них на н/л</c:v>
                </c:pt>
                <c:pt idx="1">
                  <c:v>Из них на родителей</c:v>
                </c:pt>
                <c:pt idx="2">
                  <c:v>Из них на иных лиц</c:v>
                </c:pt>
                <c:pt idx="3">
                  <c:v>Прекращено </c:v>
                </c:pt>
              </c:strCache>
            </c:strRef>
          </c:cat>
          <c:val>
            <c:numRef>
              <c:f>Лист1!#ССЫЛКА!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8AB-4BB0-B5AB-6A77447BA310}"/>
            </c:ext>
          </c:extLst>
        </c:ser>
        <c:ser>
          <c:idx val="2"/>
          <c:order val="2"/>
          <c:tx>
            <c:strRef>
              <c:f>Лист1!$A$3</c:f>
              <c:strCache>
                <c:ptCount val="1"/>
                <c:pt idx="0">
                  <c:v>Из них на родителей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Из них на н/л</c:v>
                </c:pt>
                <c:pt idx="1">
                  <c:v>Из них на родителей</c:v>
                </c:pt>
                <c:pt idx="2">
                  <c:v>Из них на иных лиц</c:v>
                </c:pt>
                <c:pt idx="3">
                  <c:v>Прекращено </c:v>
                </c:pt>
              </c:strCache>
            </c:strRef>
          </c:cat>
          <c:val>
            <c:numRef>
              <c:f>Лист1!#ССЫЛКА!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8AB-4BB0-B5AB-6A77447BA310}"/>
            </c:ext>
          </c:extLst>
        </c:ser>
        <c:ser>
          <c:idx val="3"/>
          <c:order val="3"/>
          <c:tx>
            <c:strRef>
              <c:f>Лист1!$A$4</c:f>
              <c:strCache>
                <c:ptCount val="1"/>
                <c:pt idx="0">
                  <c:v>Из них на иных лиц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Из них на н/л</c:v>
                </c:pt>
                <c:pt idx="1">
                  <c:v>Из них на родителей</c:v>
                </c:pt>
                <c:pt idx="2">
                  <c:v>Из них на иных лиц</c:v>
                </c:pt>
                <c:pt idx="3">
                  <c:v>Прекращено </c:v>
                </c:pt>
              </c:strCache>
            </c:strRef>
          </c:cat>
          <c:val>
            <c:numRef>
              <c:f>Лист1!#ССЫЛКА!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8AB-4BB0-B5AB-6A77447BA310}"/>
            </c:ext>
          </c:extLst>
        </c:ser>
        <c:ser>
          <c:idx val="4"/>
          <c:order val="4"/>
          <c:tx>
            <c:strRef>
              <c:f>Лист1!$A$5</c:f>
              <c:strCache>
                <c:ptCount val="1"/>
                <c:pt idx="0">
                  <c:v>Прекращено 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Из них на н/л</c:v>
                </c:pt>
                <c:pt idx="1">
                  <c:v>Из них на родителей</c:v>
                </c:pt>
                <c:pt idx="2">
                  <c:v>Из них на иных лиц</c:v>
                </c:pt>
                <c:pt idx="3">
                  <c:v>Прекращено </c:v>
                </c:pt>
              </c:strCache>
            </c:strRef>
          </c:cat>
          <c:val>
            <c:numRef>
              <c:f>Лист1!#ССЫЛКА!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8AB-4BB0-B5AB-6A77447BA310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9">
  <a:schemeClr val="accent6"/>
</cs:colorStyle>
</file>

<file path=word/charts/colors2.xml><?xml version="1.0" encoding="utf-8"?>
<cs:colorStyle xmlns:cs="http://schemas.microsoft.com/office/drawing/2012/chartStyle" xmlns:a="http://schemas.openxmlformats.org/drawingml/2006/main" meth="withinLinear" id="19"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4330</Words>
  <Characters>24685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Махрова Ольга Владимировна</dc:creator>
  <cp:keywords/>
  <dc:description/>
  <cp:lastModifiedBy>Махрова Ольга Владимировна</cp:lastModifiedBy>
  <cp:revision>1</cp:revision>
  <dcterms:created xsi:type="dcterms:W3CDTF">2023-10-06T07:15:00Z</dcterms:created>
  <dcterms:modified xsi:type="dcterms:W3CDTF">2023-10-06T07:16:00Z</dcterms:modified>
</cp:coreProperties>
</file>